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Firefighter Equipment &amp; Operational Supplies — Japan Tokyo Metropolitan Region</w:t>
      </w:r>
    </w:p>
    <w:bookmarkEnd w:id="20"/>
    <w:p>
      <w:pPr>
        <w:pStyle w:val="BodyText"/>
      </w:pPr>
      <w:r>
        <w:rPr>
          <w:bCs/>
          <w:b/>
        </w:rPr>
        <w:t xml:space="preserve">Purchase Order No.:</w:t>
      </w:r>
      <w:r>
        <w:t xml:space="preserve"> </w:t>
      </w:r>
      <w:r>
        <w:t xml:space="preserve">PO-JT-2025-04471</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Priority:</w:t>
      </w:r>
      <w:r>
        <w:t xml:space="preserve"> </w:t>
      </w:r>
      <w:r>
        <w:t xml:space="preserve">High — Emergency Procurement</w:t>
      </w:r>
      <w:r>
        <w:br/>
      </w:r>
      <w:r>
        <w:rPr>
          <w:bCs/>
          <w:b/>
        </w:rPr>
        <w:t xml:space="preserve">Department:</w:t>
      </w:r>
      <w:r>
        <w:t xml:space="preserve"> </w:t>
      </w:r>
      <w:r>
        <w:t xml:space="preserve">Firefighter Operations Division</w:t>
      </w:r>
      <w:r>
        <w:br/>
      </w:r>
      <w:r>
        <w:rPr>
          <w:bCs/>
          <w:b/>
        </w:rPr>
        <w:t xml:space="preserve">Region:</w:t>
      </w:r>
      <w:r>
        <w:t xml:space="preserve"> </w:t>
      </w:r>
      <w:r>
        <w:t xml:space="preserve">Japan Tokyo, Chiyoda Ward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Tokyo Metropolitan Firefighter Authority</w:t>
            </w:r>
          </w:p>
        </w:tc>
        <w:tc>
          <w:tcPr/>
          <w:p>
            <w:pPr>
              <w:pStyle w:val="Compact"/>
              <w:jc w:val="left"/>
            </w:pPr>
            <w:r>
              <w:rPr>
                <w:bCs/>
                <w:b/>
              </w:rPr>
              <w:t xml:space="preserve">Address:</w:t>
            </w:r>
            <w:r>
              <w:t xml:space="preserve"> </w:t>
            </w:r>
            <w:r>
              <w:t xml:space="preserve">1-1-1 Nihonbashi, Chiyoda-ku, Japan Tokyo 103-8310</w:t>
            </w:r>
          </w:p>
        </w:tc>
      </w:tr>
      <w:tr>
        <w:tc>
          <w:tcPr/>
          <w:p>
            <w:pPr>
              <w:pStyle w:val="Compact"/>
              <w:jc w:val="left"/>
            </w:pPr>
            <w:r>
              <w:rPr>
                <w:bCs/>
                <w:b/>
              </w:rPr>
              <w:t xml:space="preserve">Contact Person:</w:t>
            </w:r>
            <w:r>
              <w:t xml:space="preserve"> </w:t>
            </w:r>
            <w:r>
              <w:t xml:space="preserve">Chief Inspector Kenji Tanaka</w:t>
            </w:r>
          </w:p>
        </w:tc>
        <w:tc>
          <w:tcPr/>
          <w:p>
            <w:pPr>
              <w:pStyle w:val="Compact"/>
              <w:jc w:val="left"/>
            </w:pPr>
            <w:r>
              <w:rPr>
                <w:bCs/>
                <w:b/>
              </w:rPr>
              <w:t xml:space="preserve">Phone:</w:t>
            </w:r>
            <w:r>
              <w:t xml:space="preserve"> </w:t>
            </w:r>
            <w:r>
              <w:t xml:space="preserve">+81-3-5212-0000</w:t>
            </w:r>
          </w:p>
        </w:tc>
      </w:tr>
      <w:tr>
        <w:tc>
          <w:tcPr/>
          <w:p>
            <w:pPr>
              <w:pStyle w:val="Compact"/>
              <w:jc w:val="left"/>
            </w:pPr>
            <w:r>
              <w:rPr>
                <w:bCs/>
                <w:b/>
              </w:rPr>
              <w:t xml:space="preserve">Email:</w:t>
            </w:r>
            <w:r>
              <w:t xml:space="preserve"> </w:t>
            </w:r>
            <w:r>
              <w:t xml:space="preserve">procurement@tokyo-firefighter.go.jp</w:t>
            </w:r>
          </w:p>
        </w:tc>
        <w:tc>
          <w:tcPr/>
          <w:p>
            <w:pPr>
              <w:pStyle w:val="Compact"/>
              <w:jc w:val="left"/>
            </w:pPr>
            <w:r>
              <w:rPr>
                <w:bCs/>
                <w:b/>
              </w:rPr>
              <w:t xml:space="preserve">Tax ID:</w:t>
            </w:r>
            <w:r>
              <w:t xml:space="preserve"> </w:t>
            </w:r>
            <w:r>
              <w:t xml:space="preserve">80-1234-5678</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Sakura Safety Equipment Co., Ltd.</w:t>
            </w:r>
          </w:p>
        </w:tc>
        <w:tc>
          <w:tcPr/>
          <w:p>
            <w:pPr>
              <w:pStyle w:val="Compact"/>
              <w:jc w:val="left"/>
            </w:pPr>
            <w:r>
              <w:rPr>
                <w:bCs/>
                <w:b/>
              </w:rPr>
              <w:t xml:space="preserve">Address:</w:t>
            </w:r>
            <w:r>
              <w:t xml:space="preserve"> </w:t>
            </w:r>
            <w:r>
              <w:t xml:space="preserve">45-2-18 Otsuka, Bunkyo-ku, Japan Tokyo 112-0012</w:t>
            </w:r>
          </w:p>
        </w:tc>
      </w:tr>
      <w:tr>
        <w:tc>
          <w:tcPr/>
          <w:p>
            <w:pPr>
              <w:pStyle w:val="Compact"/>
              <w:jc w:val="left"/>
            </w:pPr>
            <w:r>
              <w:rPr>
                <w:bCs/>
                <w:b/>
              </w:rPr>
              <w:t xml:space="preserve">Contact Person:</w:t>
            </w:r>
            <w:r>
              <w:t xml:space="preserve"> </w:t>
            </w:r>
            <w:r>
              <w:t xml:space="preserve">Ms. Yuki Nakamura, Sales Director</w:t>
            </w:r>
          </w:p>
        </w:tc>
        <w:tc>
          <w:tcPr/>
          <w:p>
            <w:pPr>
              <w:pStyle w:val="Compact"/>
              <w:jc w:val="left"/>
            </w:pPr>
            <w:r>
              <w:rPr>
                <w:bCs/>
                <w:b/>
              </w:rPr>
              <w:t xml:space="preserve">Phone:</w:t>
            </w:r>
            <w:r>
              <w:t xml:space="preserve"> </w:t>
            </w:r>
            <w:r>
              <w:t xml:space="preserve">+81-3-3911-4455</w:t>
            </w:r>
          </w:p>
        </w:tc>
      </w:tr>
      <w:tr>
        <w:tc>
          <w:tcPr/>
          <w:p>
            <w:pPr>
              <w:pStyle w:val="Compact"/>
              <w:jc w:val="left"/>
            </w:pPr>
            <w:r>
              <w:rPr>
                <w:bCs/>
                <w:b/>
              </w:rPr>
              <w:t xml:space="preserve">Email:</w:t>
            </w:r>
            <w:r>
              <w:t xml:space="preserve"> </w:t>
            </w:r>
            <w:r>
              <w:t xml:space="preserve">orders@sakurasafety.jp</w:t>
            </w:r>
          </w:p>
        </w:tc>
        <w:tc>
          <w:tcPr/>
          <w:p>
            <w:pPr>
              <w:pStyle w:val="Compact"/>
              <w:jc w:val="left"/>
            </w:pPr>
            <w:r>
              <w:rPr>
                <w:bCs/>
                <w:b/>
              </w:rPr>
              <w:t xml:space="preserve">Corporate Number:</w:t>
            </w:r>
            <w:r>
              <w:t xml:space="preserve"> </w:t>
            </w:r>
            <w:r>
              <w:t xml:space="preserve">40-2080-1234567</w:t>
            </w:r>
          </w:p>
        </w:tc>
      </w:tr>
    </w:tbl>
    <w:bookmarkEnd w:id="22"/>
    <w:bookmarkStart w:id="23" w:name="X61c54b1d914f50a2d64045ff3fbca5d08c0517e"/>
    <w:p>
      <w:pPr>
        <w:pStyle w:val="Heading2"/>
      </w:pPr>
      <w:r>
        <w:t xml:space="preserve">3. Purchase Order Line Items — Firefighter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001</w:t>
            </w:r>
          </w:p>
        </w:tc>
        <w:tc>
          <w:tcPr/>
          <w:p>
            <w:pPr>
              <w:pStyle w:val="Compact"/>
              <w:jc w:val="left"/>
            </w:pPr>
            <w:r>
              <w:t xml:space="preserve">Full-Body Firefighter Protective Suit (NFPA 1971 / JIS S 8101 compliant), size M, with integrated thermal liner for Japan Tokyo urban fire response</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Firefighter Self-Contained Breathing Apparatus (SCBA), 6.8L composite cylinder, 45-min runtime, rated for high-rise operations in Japan Tokyo</w:t>
            </w:r>
          </w:p>
        </w:tc>
        <w:tc>
          <w:tcPr/>
          <w:p>
            <w:pPr>
              <w:pStyle w:val="Compact"/>
              <w:jc w:val="left"/>
            </w:pPr>
            <w:r>
              <w:t xml:space="preserve">80</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003</w:t>
            </w:r>
          </w:p>
        </w:tc>
        <w:tc>
          <w:tcPr/>
          <w:p>
            <w:pPr>
              <w:pStyle w:val="Compact"/>
              <w:jc w:val="left"/>
            </w:pPr>
            <w:r>
              <w:t xml:space="preserve">Firefighter Helmet with face shield, JIS S 8101 certified, reflective striping for Japan Tokyo night operations</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004</w:t>
            </w:r>
          </w:p>
        </w:tc>
        <w:tc>
          <w:tcPr/>
          <w:p>
            <w:pPr>
              <w:pStyle w:val="Compact"/>
              <w:jc w:val="left"/>
            </w:pPr>
            <w:r>
              <w:t xml:space="preserve">Firefighter Thermal Imaging Camera, 640x480 resolution, IP67 rated, for structural fire assessment in Japan Tokyo</w:t>
            </w:r>
          </w:p>
        </w:tc>
        <w:tc>
          <w:tcPr/>
          <w:p>
            <w:pPr>
              <w:pStyle w:val="Compact"/>
              <w:jc w:val="left"/>
            </w:pPr>
            <w:r>
              <w:t xml:space="preserve">25</w:t>
            </w:r>
          </w:p>
        </w:tc>
        <w:tc>
          <w:tcPr/>
          <w:p>
            <w:pPr>
              <w:pStyle w:val="Compact"/>
              <w:jc w:val="left"/>
            </w:pPr>
            <w:r>
              <w:t xml:space="preserve">480,000</w:t>
            </w:r>
          </w:p>
        </w:tc>
        <w:tc>
          <w:tcPr/>
          <w:p>
            <w:pPr>
              <w:pStyle w:val="Compact"/>
              <w:jc w:val="left"/>
            </w:pPr>
            <w:r>
              <w:t xml:space="preserve">12,000,000</w:t>
            </w:r>
          </w:p>
        </w:tc>
      </w:tr>
      <w:tr>
        <w:tc>
          <w:tcPr/>
          <w:p>
            <w:pPr>
              <w:pStyle w:val="Compact"/>
              <w:jc w:val="left"/>
            </w:pPr>
            <w:r>
              <w:t xml:space="preserve">005</w:t>
            </w:r>
          </w:p>
        </w:tc>
        <w:tc>
          <w:tcPr/>
          <w:p>
            <w:pPr>
              <w:pStyle w:val="Compact"/>
              <w:jc w:val="left"/>
            </w:pPr>
            <w:r>
              <w:t xml:space="preserve">Firefighter Rescue Gloves, Kevlar-reinforced, cut-resistant Level A5, heat-resistant to 350°C</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006</w:t>
            </w:r>
          </w:p>
        </w:tc>
        <w:tc>
          <w:tcPr/>
          <w:p>
            <w:pPr>
              <w:pStyle w:val="Compact"/>
              <w:jc w:val="left"/>
            </w:pPr>
            <w:r>
              <w:t xml:space="preserve">Firefighter Boot, composite sole, steel toe, waterproof, JIS S 8101 compliant, for Japan Tokyo wet-season deployment</w:t>
            </w:r>
          </w:p>
        </w:tc>
        <w:tc>
          <w:tcPr/>
          <w:p>
            <w:pPr>
              <w:pStyle w:val="Compact"/>
              <w:jc w:val="left"/>
            </w:pPr>
            <w:r>
              <w:t xml:space="preserve">120</w:t>
            </w:r>
          </w:p>
        </w:tc>
        <w:tc>
          <w:tcPr/>
          <w:p>
            <w:pPr>
              <w:pStyle w:val="Compact"/>
              <w:jc w:val="left"/>
            </w:pPr>
            <w:r>
              <w:t xml:space="preserve">55,000</w:t>
            </w:r>
          </w:p>
        </w:tc>
        <w:tc>
          <w:tcPr/>
          <w:p>
            <w:pPr>
              <w:pStyle w:val="Compact"/>
              <w:jc w:val="left"/>
            </w:pPr>
            <w:r>
              <w:t xml:space="preserve">6,600,000</w:t>
            </w:r>
          </w:p>
        </w:tc>
      </w:tr>
      <w:tr>
        <w:tc>
          <w:tcPr/>
          <w:p>
            <w:pPr>
              <w:pStyle w:val="Compact"/>
              <w:jc w:val="left"/>
            </w:pPr>
            <w:r>
              <w:t xml:space="preserve">007</w:t>
            </w:r>
          </w:p>
        </w:tc>
        <w:tc>
          <w:tcPr/>
          <w:p>
            <w:pPr>
              <w:pStyle w:val="Compact"/>
              <w:jc w:val="left"/>
            </w:pPr>
            <w:r>
              <w:t xml:space="preserve">Firefighter Radio Transceiver, 150W, UHF/VHF dual-band, encrypted, for Japan Tokyo Metropolitan Firefighter command network</w:t>
            </w:r>
          </w:p>
        </w:tc>
        <w:tc>
          <w:tcPr/>
          <w:p>
            <w:pPr>
              <w:pStyle w:val="Compact"/>
              <w:jc w:val="left"/>
            </w:pPr>
            <w:r>
              <w:t xml:space="preserve">100</w:t>
            </w:r>
          </w:p>
        </w:tc>
        <w:tc>
          <w:tcPr/>
          <w:p>
            <w:pPr>
              <w:pStyle w:val="Compact"/>
              <w:jc w:val="left"/>
            </w:pPr>
            <w:r>
              <w:t xml:space="preserve">95,000</w:t>
            </w:r>
          </w:p>
        </w:tc>
        <w:tc>
          <w:tcPr/>
          <w:p>
            <w:pPr>
              <w:pStyle w:val="Compact"/>
              <w:jc w:val="left"/>
            </w:pPr>
            <w:r>
              <w:t xml:space="preserve">9,500,000</w:t>
            </w:r>
          </w:p>
        </w:tc>
      </w:tr>
      <w:tr>
        <w:tc>
          <w:tcPr/>
          <w:p>
            <w:pPr>
              <w:pStyle w:val="Compact"/>
              <w:jc w:val="left"/>
            </w:pPr>
            <w:r>
              <w:t xml:space="preserve">008</w:t>
            </w:r>
          </w:p>
        </w:tc>
        <w:tc>
          <w:tcPr/>
          <w:p>
            <w:pPr>
              <w:pStyle w:val="Compact"/>
              <w:jc w:val="left"/>
            </w:pPr>
            <w:r>
              <w:t xml:space="preserve">Firefighter First-Aid &amp; Decontamination Kit, portable, for on-scene medical support in Japan Tokyo</w:t>
            </w:r>
          </w:p>
        </w:tc>
        <w:tc>
          <w:tcPr/>
          <w:p>
            <w:pPr>
              <w:pStyle w:val="Compact"/>
              <w:jc w:val="left"/>
            </w:pPr>
            <w:r>
              <w:t xml:space="preserve">60</w:t>
            </w:r>
          </w:p>
        </w:tc>
        <w:tc>
          <w:tcPr/>
          <w:p>
            <w:pPr>
              <w:pStyle w:val="Compact"/>
              <w:jc w:val="left"/>
            </w:pPr>
            <w:r>
              <w:t xml:space="preserve">78,000</w:t>
            </w:r>
          </w:p>
        </w:tc>
        <w:tc>
          <w:tcPr/>
          <w:p>
            <w:pPr>
              <w:pStyle w:val="Compact"/>
              <w:jc w:val="left"/>
            </w:pPr>
            <w:r>
              <w:t xml:space="preserve">4,680,000</w:t>
            </w:r>
          </w:p>
        </w:tc>
      </w:tr>
      <w:tr>
        <w:tc>
          <w:tcPr>
            <w:gridSpan w:val="4"/>
          </w:tcPr>
          <w:p>
            <w:pPr>
              <w:pStyle w:val="Compact"/>
              <w:jc w:val="left"/>
            </w:pPr>
            <w:r>
              <w:t xml:space="preserve">TOTAL PURCHASE ORDER VALUE (JPY)</w:t>
            </w:r>
          </w:p>
        </w:tc>
        <w:tc>
          <w:tcPr/>
          <w:p>
            <w:pPr>
              <w:pStyle w:val="Compact"/>
              <w:jc w:val="left"/>
            </w:pPr>
            <w:r>
              <w:t xml:space="preserve">90,060,000</w:t>
            </w:r>
          </w:p>
        </w:tc>
      </w:tr>
    </w:tbl>
    <w:bookmarkEnd w:id="23"/>
    <w:bookmarkStart w:id="24" w:name="delivery-logistics"/>
    <w:p>
      <w:pPr>
        <w:pStyle w:val="Heading2"/>
      </w:pPr>
      <w:r>
        <w:t xml:space="preserve">4. Delivery &amp; Logistics</w:t>
      </w:r>
    </w:p>
    <w:p>
      <w:pPr>
        <w:pStyle w:val="FirstParagraph"/>
      </w:pPr>
      <w:r>
        <w:t xml:space="preserve">All items under this Purchase Order shall be delivered to the Tokyo Metropolitan Firefighter Authority Central Warehouse located at 2-1-1 Kasumigaseki, Chiyoda-ku, Japan Tokyo 100-0013. The supplier is responsible for all freight, insurance, and customs clearance (if applicable) to the designated Japan Tokyo delivery point. Delivery must be completed no later than</w:t>
      </w:r>
      <w:r>
        <w:t xml:space="preserve"> </w:t>
      </w:r>
      <w:r>
        <w:rPr>
          <w:bCs/>
          <w:b/>
        </w:rPr>
        <w:t xml:space="preserve">August 15, 2025</w:t>
      </w:r>
      <w:r>
        <w:t xml:space="preserve">, in accordance with the Japan Tokyo Metropolitan Government procurement schedule. Partial deliveries are permitted provided each shipment is accompanied by a packing list referencing this Purchase Order number (PO-JT-2025-04471) and the specific Firefighter equipment line items included.</w:t>
      </w:r>
    </w:p>
    <w:bookmarkEnd w:id="24"/>
    <w:bookmarkStart w:id="25" w:name="payment-terms"/>
    <w:p>
      <w:pPr>
        <w:pStyle w:val="Heading2"/>
      </w:pPr>
      <w:r>
        <w:t xml:space="preserve">5. Payment Terms</w:t>
      </w:r>
    </w:p>
    <w:p>
      <w:pPr>
        <w:numPr>
          <w:ilvl w:val="0"/>
          <w:numId w:val="1001"/>
        </w:numPr>
        <w:pStyle w:val="Compact"/>
      </w:pPr>
      <w:r>
        <w:t xml:space="preserve">Payment shall be made within 60 days of receipt and acceptance of all Firefighter equipment listed in this Purchase Order.</w:t>
      </w:r>
    </w:p>
    <w:p>
      <w:pPr>
        <w:numPr>
          <w:ilvl w:val="0"/>
          <w:numId w:val="1001"/>
        </w:numPr>
        <w:pStyle w:val="Compact"/>
      </w:pPr>
      <w:r>
        <w:t xml:space="preserve">Payment method: Bank transfer to the supplier's designated account in Japan Tokyo (Bank: Sakura Bank, Chiyoda Branch, Account: 123-456-789).</w:t>
      </w:r>
    </w:p>
    <w:p>
      <w:pPr>
        <w:numPr>
          <w:ilvl w:val="0"/>
          <w:numId w:val="1001"/>
        </w:numPr>
        <w:pStyle w:val="Compact"/>
      </w:pPr>
      <w:r>
        <w:t xml:space="preserve">A 2% early-payment discount applies if settlement is completed within 30 days of the invoice date.</w:t>
      </w:r>
    </w:p>
    <w:p>
      <w:pPr>
        <w:numPr>
          <w:ilvl w:val="0"/>
          <w:numId w:val="1001"/>
        </w:numPr>
        <w:pStyle w:val="Compact"/>
      </w:pPr>
      <w:r>
        <w:t xml:space="preserve">All amounts are denominated in Japanese Yen (JPY) and are inclusive of 10% consumption tax as mandated by Japan Tokyo national tax regulations.</w:t>
      </w:r>
    </w:p>
    <w:p>
      <w:pPr>
        <w:numPr>
          <w:ilvl w:val="0"/>
          <w:numId w:val="1001"/>
        </w:numPr>
        <w:pStyle w:val="Compact"/>
      </w:pPr>
      <w:r>
        <w:t xml:space="preserve">Retainage of 5% shall be held until final inspection and certification of all Firefighter gear by the Japan Tokyo Firefighter Standards Committee.</w:t>
      </w:r>
    </w:p>
    <w:bookmarkEnd w:id="25"/>
    <w:bookmarkStart w:id="26" w:name="quality-assurance-compliance"/>
    <w:p>
      <w:pPr>
        <w:pStyle w:val="Heading2"/>
      </w:pPr>
      <w:r>
        <w:t xml:space="preserve">6. Quality Assurance &amp; Compliance</w:t>
      </w:r>
    </w:p>
    <w:p>
      <w:pPr>
        <w:pStyle w:val="FirstParagraph"/>
      </w:pPr>
      <w:r>
        <w:t xml:space="preserve">All Firefighter equipment procured under this Purchase Order must comply with the latest JIS S 8101 (Protective Clothing for Firefighters) and JIS S 8102 (Protective Helmets for Firefighters) standards, as well as applicable NFPA international benchmarks. The supplier shall provide certificates of conformity, material test reports, and batch traceability documentation for every Firefighter item shipped to Japan Tokyo. The Tokyo Metropolitan Firefighter Authority reserves the right to conduct random quality inspections at the Japan Tokyo receiving facility. Any non-conforming Firefighter equipment will be rejected at the supplier's expense, and replacement units must be delivered within 14 business days.</w:t>
      </w:r>
    </w:p>
    <w:bookmarkEnd w:id="26"/>
    <w:bookmarkStart w:id="27" w:name="warranty-after-sales-support"/>
    <w:p>
      <w:pPr>
        <w:pStyle w:val="Heading2"/>
      </w:pPr>
      <w:r>
        <w:t xml:space="preserve">7. Warranty &amp; After-Sales Support</w:t>
      </w:r>
    </w:p>
    <w:p>
      <w:pPr>
        <w:pStyle w:val="FirstParagraph"/>
      </w:pPr>
      <w:r>
        <w:t xml:space="preserve">The supplier warrants all Firefighter equipment for a minimum period of three (3) years from the date of delivery in Japan Tokyo. This warranty covers defects in materials and workmanship. The supplier shall maintain a dedicated after-sales service desk in Japan Tokyo, staffed with bilingual (Japanese/English) technicians, to address any Firefighter equipment malfunctions, provide spare parts, and conduct annual calibration of SCBA units and thermal imaging cameras. Response time for warranty claims in Japan Tokyo shall not exceed 48 hours.</w:t>
      </w:r>
    </w:p>
    <w:bookmarkEnd w:id="27"/>
    <w:bookmarkStart w:id="28" w:name="general-terms-conditions"/>
    <w:p>
      <w:pPr>
        <w:pStyle w:val="Heading2"/>
      </w:pPr>
      <w:r>
        <w:t xml:space="preserve">8. General Terms &amp; Conditions</w:t>
      </w:r>
    </w:p>
    <w:p>
      <w:pPr>
        <w:numPr>
          <w:ilvl w:val="0"/>
          <w:numId w:val="1002"/>
        </w:numPr>
        <w:pStyle w:val="Compact"/>
      </w:pPr>
      <w:r>
        <w:t xml:space="preserve">This Purchase Order constitutes a binding agreement between the Tokyo Metropolitan Firefighter Authority and Sakura Safety Equipment Co., Ltd. upon countersignature by both parties.</w:t>
      </w:r>
    </w:p>
    <w:p>
      <w:pPr>
        <w:numPr>
          <w:ilvl w:val="0"/>
          <w:numId w:val="1002"/>
        </w:numPr>
        <w:pStyle w:val="Compact"/>
      </w:pPr>
      <w:r>
        <w:t xml:space="preserve">Any modifications to this Purchase Order must be made in writing and signed by authorized representatives of both parties. Verbal agreements regarding Firefighter equipment specifications are not valid.</w:t>
      </w:r>
    </w:p>
    <w:p>
      <w:pPr>
        <w:numPr>
          <w:ilvl w:val="0"/>
          <w:numId w:val="1002"/>
        </w:numPr>
        <w:pStyle w:val="Compact"/>
      </w:pPr>
      <w:r>
        <w:t xml:space="preserve">The supplier shall maintain adequate liability insurance coverage (minimum 500 million JPY) for the duration of this Purchase Order and for two years thereafter.</w:t>
      </w:r>
    </w:p>
    <w:p>
      <w:pPr>
        <w:numPr>
          <w:ilvl w:val="0"/>
          <w:numId w:val="1002"/>
        </w:numPr>
        <w:pStyle w:val="Compact"/>
      </w:pPr>
      <w:r>
        <w:t xml:space="preserve">Confidentiality: All operational details, Firefighter deployment plans, and Japan Tokyo infrastructure data shared in connection with this Purchase Order are classified and shall not be disclosed to third parties.</w:t>
      </w:r>
    </w:p>
    <w:p>
      <w:pPr>
        <w:numPr>
          <w:ilvl w:val="0"/>
          <w:numId w:val="1002"/>
        </w:numPr>
        <w:pStyle w:val="Compact"/>
      </w:pPr>
      <w:r>
        <w:t xml:space="preserve">Governing Law: This Purchase Order shall be governed by and construed in accordance with the laws of Japan, with jurisdiction vested in the Tokyo District Court, Japan Tokyo.</w:t>
      </w:r>
    </w:p>
    <w:p>
      <w:pPr>
        <w:numPr>
          <w:ilvl w:val="0"/>
          <w:numId w:val="1002"/>
        </w:numPr>
        <w:pStyle w:val="Compact"/>
      </w:pPr>
      <w:r>
        <w:t xml:space="preserve">Force Majeure: Neither party shall be liable for delays caused by natural disasters (including earthquakes, typhoons, or volcanic activity common to Japan Tokyo), government mandates, or other events beyond reasonable control.</w:t>
      </w:r>
    </w:p>
    <w:bookmarkEnd w:id="28"/>
    <w:p>
      <w:pPr>
        <w:pStyle w:val="FirstParagraph"/>
      </w:pPr>
      <w:r>
        <w:rPr>
          <w:bCs/>
          <w:b/>
        </w:rPr>
        <w:t xml:space="preserve">For and on behalf of the Buyer:</w:t>
      </w:r>
    </w:p>
    <w:p>
      <w:pPr>
        <w:pStyle w:val="BodyText"/>
      </w:pPr>
      <w:r>
        <w:t xml:space="preserve">Tokyo Metropolitan Firefighter Authority</w:t>
      </w:r>
    </w:p>
    <w:p>
      <w:pPr>
        <w:pStyle w:val="BodyText"/>
      </w:pPr>
      <w:r>
        <w:rPr>
          <w:bCs/>
          <w:b/>
        </w:rPr>
        <w:t xml:space="preserve">Chief Inspector Kenji Tanaka</w:t>
      </w:r>
      <w:r>
        <w:br/>
      </w:r>
      <w:r>
        <w:t xml:space="preserve">Authorized Signatory — Firefighter Procurement Division</w:t>
      </w:r>
      <w:r>
        <w:br/>
      </w:r>
      <w:r>
        <w:t xml:space="preserve">Date: _______________</w:t>
      </w:r>
    </w:p>
    <w:p>
      <w:pPr>
        <w:pStyle w:val="BodyText"/>
      </w:pPr>
      <w:r>
        <w:rPr>
          <w:bCs/>
          <w:b/>
        </w:rPr>
        <w:t xml:space="preserve">For and on behalf of the Supplier:</w:t>
      </w:r>
    </w:p>
    <w:p>
      <w:pPr>
        <w:pStyle w:val="BodyText"/>
      </w:pPr>
      <w:r>
        <w:t xml:space="preserve">Sakura Safety Equipment Co., Ltd.</w:t>
      </w:r>
    </w:p>
    <w:p>
      <w:pPr>
        <w:pStyle w:val="BodyText"/>
      </w:pPr>
      <w:r>
        <w:rPr>
          <w:bCs/>
          <w:b/>
        </w:rPr>
        <w:t xml:space="preserve">Ms. Yuki Nakamura</w:t>
      </w:r>
      <w:r>
        <w:br/>
      </w:r>
      <w:r>
        <w:t xml:space="preserve">Sales Director — Japan Tokyo Office</w:t>
      </w:r>
      <w:r>
        <w:br/>
      </w:r>
      <w:r>
        <w:t xml:space="preserve">Date: _______________</w:t>
      </w:r>
    </w:p>
    <w:p>
      <w:pPr>
        <w:pStyle w:val="BodyText"/>
      </w:pPr>
      <w:r>
        <w:t xml:space="preserve">Document Reference: PO-JT-2025-04471 | Firefighter Equipment Procurement | Japan Tokyo Metropolitan Region</w:t>
      </w:r>
    </w:p>
    <w:p>
      <w:pPr>
        <w:pStyle w:val="BodyText"/>
      </w:pPr>
      <w:r>
        <w:t xml:space="preserve">This Purchase Order is valid for a period of 90 days from the date of issue. Unaccepted orders will be automatically voided.</w:t>
      </w:r>
    </w:p>
    <w:p>
      <w:pPr>
        <w:pStyle w:val="BodyText"/>
      </w:pPr>
      <w:r>
        <w:t xml:space="preserve">© 2025 Tokyo Metropolitan Firefighter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Japan Tokyo</dc:title>
  <dc:creator/>
  <dc:language>en</dc:language>
  <cp:keywords/>
  <dcterms:created xsi:type="dcterms:W3CDTF">2026-10-10T02:22:50Z</dcterms:created>
  <dcterms:modified xsi:type="dcterms:W3CDTF">2026-10-10T02:22:50Z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