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PO Number:</w:t>
      </w:r>
      <w:r>
        <w:t xml:space="preserve"> </w:t>
      </w:r>
      <w:r>
        <w:t xml:space="preserve">NZ-WLG-FF-2025-04871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Classification:</w:t>
      </w:r>
      <w:r>
        <w:t xml:space="preserve"> </w:t>
      </w:r>
      <w:r>
        <w:t xml:space="preserve">Firefighter Operational Equipment – New Zealand Wellington Region</w:t>
      </w:r>
    </w:p>
    <w:bookmarkEnd w:id="20"/>
    <w:bookmarkStart w:id="23" w:name="parties-to-this-purchase-order"/>
    <w:p>
      <w:pPr>
        <w:pStyle w:val="Heading2"/>
      </w:pPr>
      <w:r>
        <w:t xml:space="preserve">1. Parties to This Purchase Order</w:t>
      </w:r>
    </w:p>
    <w:bookmarkStart w:id="21" w:name="purchasing-authority-buyer"/>
    <w:p>
      <w:pPr>
        <w:pStyle w:val="Heading3"/>
      </w:pPr>
      <w:r>
        <w:t xml:space="preserve">Purchasing Authority (Buyer)</w:t>
      </w:r>
    </w:p>
    <w:p>
      <w:pPr>
        <w:pStyle w:val="FirstParagraph"/>
      </w:pPr>
      <w:r>
        <w:rPr>
          <w:bCs/>
          <w:b/>
        </w:rPr>
        <w:t xml:space="preserve">Wellington Fire and Emergency Services</w:t>
      </w:r>
    </w:p>
    <w:p>
      <w:pPr>
        <w:pStyle w:val="BodyText"/>
      </w:pPr>
      <w:r>
        <w:t xml:space="preserve">Level 4, 111 Featherston Street</w:t>
      </w:r>
    </w:p>
    <w:p>
      <w:pPr>
        <w:pStyle w:val="BodyText"/>
      </w:pPr>
      <w:r>
        <w:t xml:space="preserve">Wellington 6011, New Zealand</w:t>
      </w:r>
    </w:p>
    <w:p>
      <w:pPr>
        <w:pStyle w:val="BodyText"/>
      </w:pPr>
      <w:r>
        <w:t xml:space="preserve">Phone: +64 4 499 4000</w:t>
      </w:r>
    </w:p>
    <w:p>
      <w:pPr>
        <w:pStyle w:val="BodyText"/>
      </w:pPr>
      <w:r>
        <w:t xml:space="preserve">Email: procurement@wellsfire.nz</w:t>
      </w:r>
    </w:p>
    <w:p>
      <w:pPr>
        <w:pStyle w:val="BodyText"/>
      </w:pPr>
      <w:r>
        <w:t xml:space="preserve">IRD Number: 942-651-883</w:t>
      </w:r>
    </w:p>
    <w:bookmarkEnd w:id="21"/>
    <w:bookmarkStart w:id="22" w:name="supplier-vendor"/>
    <w:p>
      <w:pPr>
        <w:pStyle w:val="Heading3"/>
      </w:pPr>
      <w:r>
        <w:t xml:space="preserve">Supplier (Vendor)</w:t>
      </w:r>
    </w:p>
    <w:p>
      <w:pPr>
        <w:pStyle w:val="FirstParagraph"/>
      </w:pPr>
      <w:r>
        <w:rPr>
          <w:bCs/>
          <w:b/>
        </w:rPr>
        <w:t xml:space="preserve">FireGuard Pacific Equipment Ltd.</w:t>
      </w:r>
    </w:p>
    <w:p>
      <w:pPr>
        <w:pStyle w:val="BodyText"/>
      </w:pPr>
      <w:r>
        <w:t xml:space="preserve">Unit 7, 224 Khandallah Avenue</w:t>
      </w:r>
    </w:p>
    <w:p>
      <w:pPr>
        <w:pStyle w:val="BodyText"/>
      </w:pPr>
      <w:r>
        <w:t xml:space="preserve">Lower Hutt, Wellington 5019, New Zealand</w:t>
      </w:r>
    </w:p>
    <w:p>
      <w:pPr>
        <w:pStyle w:val="BodyText"/>
      </w:pPr>
      <w:r>
        <w:t xml:space="preserve">Phone: +64 4 567 8821</w:t>
      </w:r>
    </w:p>
    <w:p>
      <w:pPr>
        <w:pStyle w:val="BodyText"/>
      </w:pPr>
      <w:r>
        <w:t xml:space="preserve">Email: sales@fireguardpacific.co.nz</w:t>
      </w:r>
    </w:p>
    <w:p>
      <w:pPr>
        <w:pStyle w:val="BodyText"/>
      </w:pPr>
      <w:r>
        <w:t xml:space="preserve">IRD Number: 942-778-215</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Wellington Fire and Emergency Services to procure specialised</w:t>
      </w:r>
      <w:r>
        <w:t xml:space="preserve"> </w:t>
      </w:r>
      <w:r>
        <w:t xml:space="preserve">Firefighter</w:t>
      </w:r>
      <w:r>
        <w:t xml:space="preserve"> </w:t>
      </w:r>
      <w:r>
        <w:t xml:space="preserve">operational equipment, protective gear, and associated technical services required for the New Zealand Wellington metropolitan fire response network. The equipment specified herein must comply with all applicable New Zealand Standards (NZS), Australian Standards (AS/NZS), and the Fire Service Equipment Regulations 2019. All items are intended for deployment across the fourteen (14) active Firefighter stations operating within the New Zealand Wellington region, including the central Wellington city stations, the eastern suburbs stations, and the southern harbour stations.</w:t>
      </w:r>
    </w:p>
    <w:p>
      <w:pPr>
        <w:pStyle w:val="BodyText"/>
      </w:pPr>
      <w:r>
        <w:t xml:space="preserve">This Purchase Order supersedes any prior verbal agreements or preliminary quotations between the parties. All terms, conditions, pricing, and delivery obligations are governed exclusively by the documentation contained within this Purchase Order and its attached schedules.</w:t>
      </w:r>
    </w:p>
    <w:bookmarkEnd w:id="24"/>
    <w:bookmarkStart w:id="25" w:name="X25e4f44c3f666a66f9482b77140adfcdb50e10e"/>
    <w:p>
      <w:pPr>
        <w:pStyle w:val="Heading2"/>
      </w:pPr>
      <w:r>
        <w:t xml:space="preserve">3. Line Items – Firefighter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Firefighter Structural Turnout Gear Set (NZS 2081:2020 compliant) – includes coat, trousers, hood, and gloves for active Firefighter personnel in New Zealand Wellington</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Firefighter Self-Contained Breathing Apparatus (SCBA) – 30-minute cylinder, AS/NZS 1736 compliant, for Firefighter use in New Zealand Wellington structural and wildland operations</w:t>
            </w:r>
          </w:p>
        </w:tc>
        <w:tc>
          <w:tcPr/>
          <w:p>
            <w:pPr>
              <w:pStyle w:val="Compact"/>
              <w:jc w:val="left"/>
            </w:pPr>
            <w:r>
              <w:t xml:space="preserve">85</w:t>
            </w:r>
          </w:p>
        </w:tc>
        <w:tc>
          <w:tcPr/>
          <w:p>
            <w:pPr>
              <w:pStyle w:val="Compact"/>
              <w:jc w:val="left"/>
            </w:pPr>
            <w:r>
              <w:t xml:space="preserve">3,200.00</w:t>
            </w:r>
          </w:p>
        </w:tc>
        <w:tc>
          <w:tcPr/>
          <w:p>
            <w:pPr>
              <w:pStyle w:val="Compact"/>
              <w:jc w:val="left"/>
            </w:pPr>
            <w:r>
              <w:t xml:space="preserve">272,000.00</w:t>
            </w:r>
          </w:p>
        </w:tc>
      </w:tr>
      <w:tr>
        <w:tc>
          <w:tcPr/>
          <w:p>
            <w:pPr>
              <w:pStyle w:val="Compact"/>
              <w:jc w:val="left"/>
            </w:pPr>
            <w:r>
              <w:t xml:space="preserve">03</w:t>
            </w:r>
          </w:p>
        </w:tc>
        <w:tc>
          <w:tcPr/>
          <w:p>
            <w:pPr>
              <w:pStyle w:val="Compact"/>
              <w:jc w:val="left"/>
            </w:pPr>
            <w:r>
              <w:t xml:space="preserve">Firefighter Thermal Imaging Camera – handheld, IP67 rated, for Firefighter interior search operations in New Zealand Wellington urban environments</w:t>
            </w:r>
          </w:p>
        </w:tc>
        <w:tc>
          <w:tcPr/>
          <w:p>
            <w:pPr>
              <w:pStyle w:val="Compact"/>
              <w:jc w:val="left"/>
            </w:pPr>
            <w:r>
              <w:t xml:space="preserve">24</w:t>
            </w:r>
          </w:p>
        </w:tc>
        <w:tc>
          <w:tcPr/>
          <w:p>
            <w:pPr>
              <w:pStyle w:val="Compact"/>
              <w:jc w:val="left"/>
            </w:pPr>
            <w:r>
              <w:t xml:space="preserve">4,750.00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Firefighter Wildland Fire Suit and Helmet Kit – AS/NZS 1735 compliant, for Firefighter deployment in the New Zealand Wellington hinterland and bushfire zones</w:t>
            </w:r>
          </w:p>
        </w:tc>
        <w:tc>
          <w:tcPr/>
          <w:p>
            <w:pPr>
              <w:pStyle w:val="Compact"/>
              <w:jc w:val="left"/>
            </w:pPr>
            <w:r>
              <w:t xml:space="preserve">60</w:t>
            </w:r>
          </w:p>
        </w:tc>
        <w:tc>
          <w:tcPr/>
          <w:p>
            <w:pPr>
              <w:pStyle w:val="Compact"/>
              <w:jc w:val="left"/>
            </w:pPr>
            <w:r>
              <w:t xml:space="preserve">980.00</w:t>
            </w:r>
          </w:p>
        </w:tc>
        <w:tc>
          <w:tcPr/>
          <w:p>
            <w:pPr>
              <w:pStyle w:val="Compact"/>
              <w:jc w:val="left"/>
            </w:pPr>
            <w:r>
              <w:t xml:space="preserve">58,800.00</w:t>
            </w:r>
          </w:p>
        </w:tc>
      </w:tr>
      <w:tr>
        <w:tc>
          <w:tcPr/>
          <w:p>
            <w:pPr>
              <w:pStyle w:val="Compact"/>
              <w:jc w:val="left"/>
            </w:pPr>
            <w:r>
              <w:t xml:space="preserve">05</w:t>
            </w:r>
          </w:p>
        </w:tc>
        <w:tc>
          <w:tcPr/>
          <w:p>
            <w:pPr>
              <w:pStyle w:val="Compact"/>
              <w:jc w:val="left"/>
            </w:pPr>
            <w:r>
              <w:t xml:space="preserve">Firefighter Hydraulic Rescue Tool Set (spreader, cutter, ram) – for Firefighter extrication operations in New Zealand Wellington road traffic incidents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Firefighter Training Programme – 40-hour advanced Firefighter skills refresher course delivered at the New Zealand Wellington Fire Training Centre, Te Aro</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Firefighter Vehicle Communication Upgrade – VHF/UHF radio systems for all Firefighter appliances stationed in New Zealand Wellington</w:t>
            </w:r>
          </w:p>
        </w:tc>
        <w:tc>
          <w:tcPr/>
          <w:p>
            <w:pPr>
              <w:pStyle w:val="Compact"/>
              <w:jc w:val="left"/>
            </w:pPr>
            <w:r>
              <w:t xml:space="preserve">30</w:t>
            </w:r>
          </w:p>
        </w:tc>
        <w:tc>
          <w:tcPr/>
          <w:p>
            <w:pPr>
              <w:pStyle w:val="Compact"/>
              <w:jc w:val="left"/>
            </w:pPr>
            <w:r>
              <w:t xml:space="preserve">2,400.00</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Firefighter PPE Inspection and Recertification Service – annual compliance audit for all Firefighter protective equipment across New Zealand Wellington stations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gridSpan w:val="4"/>
          </w:tcPr>
          <w:p>
            <w:pPr>
              <w:pStyle w:val="Compact"/>
              <w:jc w:val="right"/>
            </w:pPr>
            <w:r>
              <w:t xml:space="preserve">SUBTOTAL (NZD)</w:t>
            </w:r>
          </w:p>
        </w:tc>
        <w:tc>
          <w:tcPr/>
          <w:p>
            <w:pPr>
              <w:pStyle w:val="Compact"/>
              <w:jc w:val="left"/>
            </w:pPr>
            <w:r>
              <w:t xml:space="preserve">1,034,300.00</w:t>
            </w:r>
          </w:p>
        </w:tc>
      </w:tr>
      <w:tr>
        <w:tc>
          <w:tcPr>
            <w:gridSpan w:val="4"/>
          </w:tcPr>
          <w:p>
            <w:pPr>
              <w:pStyle w:val="Compact"/>
              <w:jc w:val="right"/>
            </w:pPr>
            <w:r>
              <w:t xml:space="preserve">GST (15%)</w:t>
            </w:r>
          </w:p>
        </w:tc>
        <w:tc>
          <w:tcPr/>
          <w:p>
            <w:pPr>
              <w:pStyle w:val="Compact"/>
              <w:jc w:val="left"/>
            </w:pPr>
            <w:r>
              <w:t xml:space="preserve">155,145.00</w:t>
            </w:r>
          </w:p>
        </w:tc>
      </w:tr>
      <w:tr>
        <w:tc>
          <w:tcPr>
            <w:gridSpan w:val="4"/>
          </w:tcPr>
          <w:p>
            <w:pPr>
              <w:pStyle w:val="Compact"/>
              <w:jc w:val="right"/>
            </w:pPr>
            <w:r>
              <w:t xml:space="preserve">TOTAL PURCHASE ORDER VALUE (NZD)</w:t>
            </w:r>
          </w:p>
        </w:tc>
        <w:tc>
          <w:tcPr/>
          <w:p>
            <w:pPr>
              <w:pStyle w:val="Compact"/>
              <w:jc w:val="left"/>
            </w:pPr>
            <w:r>
              <w:t xml:space="preserve">1,189,445.00</w:t>
            </w:r>
          </w:p>
        </w:tc>
      </w:tr>
    </w:tbl>
    <w:bookmarkEnd w:id="25"/>
    <w:bookmarkStart w:id="26" w:name="X0ac9d924aebf1f6e3dd04908dbab3730aab913f"/>
    <w:p>
      <w:pPr>
        <w:pStyle w:val="Heading2"/>
      </w:pPr>
      <w:r>
        <w:t xml:space="preserve">4. Delivery and Logistics – New Zealand Wellington</w:t>
      </w:r>
    </w:p>
    <w:p>
      <w:pPr>
        <w:pStyle w:val="FirstParagraph"/>
      </w:pPr>
      <w:r>
        <w:t xml:space="preserve">All physical equipment items listed in this Purchase Order shall be delivered to the Wellington Fire and Emergency Services Central Depot located at 111 Featherston Street, Wellington 6011, New Zealand. Delivery must be completed no later than 01 August 2025. The supplier is responsible for all freight, insurance, and handling costs within the New Zealand Wellington metropolitan area. The Firefighter equipment must be delivered in original manufacturer packaging with all certification documents, user manuals, and warranty cards included. The supplier shall coordinate delivery scheduling with the Wellington Fire and Emergency Services Logistics Officer to ensure minimal disruption to active Firefighter shift operations across the New Zealand Wellington fire district.</w:t>
      </w:r>
    </w:p>
    <w:bookmarkEnd w:id="26"/>
    <w:bookmarkStart w:id="27" w:name="payment-terms"/>
    <w:p>
      <w:pPr>
        <w:pStyle w:val="Heading2"/>
      </w:pPr>
      <w:r>
        <w:t xml:space="preserve">5. Payment Terms</w:t>
      </w:r>
    </w:p>
    <w:p>
      <w:pPr>
        <w:pStyle w:val="FirstParagraph"/>
      </w:pPr>
      <w:r>
        <w:t xml:space="preserve">Payment for this Purchase Order shall be made in accordance with the following schedule: Fifty percent (50%) of the total Purchase Order value shall be due upon confirmed delivery and acceptance of all Firefighter equipment at the New Zealand Wellington depot. The remaining fifty percent (50%) shall be due within thirty (30) calendar days following the successful completion of the Firefighter training programme and the PPE inspection service. All payments shall be made via electronic funds transfer (EFT) to the supplier's nominated New Zealand bank account. Invoices must reference this Purchase Order number (NZ-WLG-FF-2025-04871) and include the supplier's IRD number for GST compliance under New Zealand tax law.</w:t>
      </w:r>
    </w:p>
    <w:bookmarkEnd w:id="27"/>
    <w:bookmarkStart w:id="28" w:name="terms-and-conditions"/>
    <w:p>
      <w:pPr>
        <w:pStyle w:val="Heading2"/>
      </w:pPr>
      <w:r>
        <w:t xml:space="preserve">6. Terms and Conditions</w:t>
      </w:r>
    </w:p>
    <w:p>
      <w:pPr>
        <w:numPr>
          <w:ilvl w:val="0"/>
          <w:numId w:val="1001"/>
        </w:numPr>
        <w:pStyle w:val="Compact"/>
      </w:pPr>
      <w:r>
        <w:t xml:space="preserve">All Firefighter equipment supplied under this Purchase Order must carry a minimum manufacturer warranty of five (5) years from the date of delivery in New Zealand Wellington.</w:t>
      </w:r>
    </w:p>
    <w:p>
      <w:pPr>
        <w:numPr>
          <w:ilvl w:val="0"/>
          <w:numId w:val="1001"/>
        </w:numPr>
        <w:pStyle w:val="Compact"/>
      </w:pPr>
      <w:r>
        <w:t xml:space="preserve">The supplier warrants that all Firefighter gear and apparatus complies with the Fire Service Equipment Regulations 2019 and relevant NZS/AS/NZS standards applicable to Firefighter protective equipment in New Zealand.</w:t>
      </w:r>
    </w:p>
    <w:p>
      <w:pPr>
        <w:numPr>
          <w:ilvl w:val="0"/>
          <w:numId w:val="1001"/>
        </w:numPr>
        <w:pStyle w:val="Compact"/>
      </w:pPr>
      <w:r>
        <w:t xml:space="preserve">Any non-conforming Firefighter equipment identified during the acceptance inspection at the New Zealand Wellington depot shall be replaced or repaired at the supplier's sole cost within fourteen (14) business days.</w:t>
      </w:r>
    </w:p>
    <w:p>
      <w:pPr>
        <w:numPr>
          <w:ilvl w:val="0"/>
          <w:numId w:val="1001"/>
        </w:numPr>
        <w:pStyle w:val="Compact"/>
      </w:pPr>
      <w:r>
        <w:t xml:space="preserve">The supplier shall maintain full product liability insurance with a minimum cover of NZD 10,000,000 for the duration of this Purchase Order and the warranty period.</w:t>
      </w:r>
    </w:p>
    <w:p>
      <w:pPr>
        <w:numPr>
          <w:ilvl w:val="0"/>
          <w:numId w:val="1001"/>
        </w:numPr>
        <w:pStyle w:val="Compact"/>
      </w:pPr>
      <w:r>
        <w:t xml:space="preserve">This Purchase Order is governed by the laws of New Zealand. Any disputes arising from this Purchase Order relating to Firefighter equipment supplied for use in New Zealand Wellington shall be subject to the exclusive jurisdiction of the District Court of Wellington, New Zealand.</w:t>
      </w:r>
    </w:p>
    <w:p>
      <w:pPr>
        <w:numPr>
          <w:ilvl w:val="0"/>
          <w:numId w:val="1001"/>
        </w:numPr>
        <w:pStyle w:val="Compact"/>
      </w:pPr>
      <w:r>
        <w:t xml:space="preserve">The supplier shall not subcontract any portion of the Firefighter training programme or PPE inspection service without prior written consent from Wellington Fire and Emergency Services.</w:t>
      </w:r>
    </w:p>
    <w:p>
      <w:pPr>
        <w:numPr>
          <w:ilvl w:val="0"/>
          <w:numId w:val="1001"/>
        </w:numPr>
        <w:pStyle w:val="Compact"/>
      </w:pPr>
      <w:r>
        <w:t xml:space="preserve">All Firefighter equipment must be stored and transported in accordance with New Zealand hazardous materials handling regulations where applicable.</w:t>
      </w:r>
    </w:p>
    <w:bookmarkEnd w:id="28"/>
    <w:bookmarkStart w:id="29" w:name="authorisation-and-acceptance"/>
    <w:p>
      <w:pPr>
        <w:pStyle w:val="Heading2"/>
      </w:pPr>
      <w:r>
        <w:t xml:space="preserve">7. Authorisation and Acceptance</w:t>
      </w:r>
    </w:p>
    <w:p>
      <w:pPr>
        <w:pStyle w:val="FirstParagraph"/>
      </w:pPr>
      <w:r>
        <w:t xml:space="preserve">This Purchase Order is authorised and issued by the undersigned on behalf of Wellington Fire and Emergency Services. The supplier's acceptance of this Purchase Order constitutes full agreement to all terms, conditions, pricing, and delivery obligations set forth herein for the supply of Firefighter equipment and services to New Zealand Wellington.</w:t>
      </w:r>
    </w:p>
    <w:bookmarkEnd w:id="29"/>
    <w:p>
      <w:pPr>
        <w:pStyle w:val="BodyText"/>
      </w:pPr>
      <w:r>
        <w:rPr>
          <w:bCs/>
          <w:b/>
        </w:rPr>
        <w:t xml:space="preserve">For and on behalf of Wellington Fire and Emergency Services (Buyer):</w:t>
      </w:r>
    </w:p>
    <w:p>
      <w:pPr>
        <w:pStyle w:val="BodyText"/>
      </w:pPr>
      <w:r>
        <w:t xml:space="preserve">Name: Chief Fire Officer A. T. Whitmore</w:t>
      </w:r>
      <w:r>
        <w:br/>
      </w:r>
      <w:r>
        <w:t xml:space="preserve">Title: Director of Operations</w:t>
      </w:r>
      <w:r>
        <w:br/>
      </w:r>
      <w:r>
        <w:t xml:space="preserve">Date: 14 June 2025</w:t>
      </w:r>
    </w:p>
    <w:p>
      <w:pPr>
        <w:pStyle w:val="BodyText"/>
      </w:pPr>
      <w:r>
        <w:rPr>
          <w:bCs/>
          <w:b/>
        </w:rPr>
        <w:t xml:space="preserve">For and on behalf of FireGuard Pacific Equipment Ltd. (Supplier):</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t xml:space="preserve">This Purchase Order (NZ-WLG-FF-2025-04871) is an official procurement document of Wellington Fire and Emergency Services, New Zealand Wellington. Unauthorised reproduction or distribution is prohibited. For queries regarding this Firefighter equipment Purchase Order, contact the Procurement Office at procurement@wellsfire.nz or +64 4 499 4000, Level 4, 111 Featherston Street,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New Zealand Wellington</dc:title>
  <dc:creator/>
  <dc:language>en</dc:language>
  <cp:keywords/>
  <dcterms:created xsi:type="dcterms:W3CDTF">2026-10-10T07:04:15Z</dcterms:created>
  <dcterms:modified xsi:type="dcterms:W3CDTF">2026-10-10T07:04:15Z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