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Firefighter</w:t>
      </w:r>
      <w:r>
        <w:t xml:space="preserve"> </w:t>
      </w:r>
      <w:r>
        <w:t xml:space="preserve">Equipment</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purchase-order"/>
    <w:p>
      <w:pPr>
        <w:pStyle w:val="Heading1"/>
      </w:pPr>
      <w:r>
        <w:t xml:space="preserve">PURCHASE ORDER</w:t>
      </w:r>
    </w:p>
    <w:p>
      <w:pPr>
        <w:pStyle w:val="FirstParagraph"/>
      </w:pPr>
      <w:r>
        <w:t xml:space="preserve">PO No: JHB-FRS-2025-04782</w:t>
      </w:r>
    </w:p>
    <w:p>
      <w:pPr>
        <w:pStyle w:val="BodyText"/>
      </w:pPr>
      <w:r>
        <w:t xml:space="preserve">Date of Issue: 14 June 2025</w:t>
      </w:r>
    </w:p>
    <w:p>
      <w:pPr>
        <w:pStyle w:val="BodyText"/>
      </w:pPr>
      <w:r>
        <w:t xml:space="preserve">Valid Until: 14 July 2025</w:t>
      </w:r>
    </w:p>
    <w:p>
      <w:pPr>
        <w:pStyle w:val="BodyText"/>
      </w:pPr>
      <w:r>
        <w:t xml:space="preserve">Issuing Authority: City of Johannesburg Fire and Rescue Services</w:t>
      </w:r>
    </w:p>
    <w:p>
      <w:pPr>
        <w:pStyle w:val="BodyText"/>
      </w:pPr>
      <w:r>
        <w:t xml:space="preserve">Location: 1st Floor, Fire and Rescue Services Building, 123 Nelson Mandela Boulevard, Braamfontein,</w:t>
      </w:r>
      <w:r>
        <w:t xml:space="preserve"> </w:t>
      </w:r>
      <w:r>
        <w:t xml:space="preserve">South Africa Johannesburg</w:t>
      </w:r>
      <w:r>
        <w:t xml:space="preserve">, 2001</w:t>
      </w:r>
    </w:p>
    <w:bookmarkEnd w:id="20"/>
    <w:bookmarkStart w:id="23" w:name="parties-to-this-purchase-order"/>
    <w:p>
      <w:pPr>
        <w:pStyle w:val="Heading2"/>
      </w:pPr>
      <w:r>
        <w:t xml:space="preserve">1. Parties to This Purchase Order</w:t>
      </w:r>
    </w:p>
    <w:bookmarkStart w:id="21" w:name="purchaser-buyer"/>
    <w:p>
      <w:pPr>
        <w:pStyle w:val="Heading3"/>
      </w:pPr>
      <w:r>
        <w:t xml:space="preserve">Purchaser (Buyer)</w:t>
      </w:r>
    </w:p>
    <w:p>
      <w:pPr>
        <w:pStyle w:val="FirstParagraph"/>
      </w:pPr>
      <w:r>
        <w:rPr>
          <w:bCs/>
          <w:b/>
        </w:rPr>
        <w:t xml:space="preserve">City of Johannesburg Fire and Rescue Services</w:t>
      </w:r>
    </w:p>
    <w:p>
      <w:pPr>
        <w:pStyle w:val="BodyText"/>
      </w:pPr>
      <w:r>
        <w:t xml:space="preserve">Department: Procurement and Supply Chain Management</w:t>
      </w:r>
    </w:p>
    <w:p>
      <w:pPr>
        <w:pStyle w:val="BodyText"/>
      </w:pPr>
      <w:r>
        <w:t xml:space="preserve">Address: 123 Nelson Mandela Boulevard, Braamfontein,</w:t>
      </w:r>
      <w:r>
        <w:t xml:space="preserve"> </w:t>
      </w:r>
      <w:r>
        <w:t xml:space="preserve">South Africa Johannesburg</w:t>
      </w:r>
      <w:r>
        <w:t xml:space="preserve">, 2001</w:t>
      </w:r>
    </w:p>
    <w:p>
      <w:pPr>
        <w:pStyle w:val="BodyText"/>
      </w:pPr>
      <w:r>
        <w:t xml:space="preserve">Telephone: +27 (0)11 555 0142</w:t>
      </w:r>
    </w:p>
    <w:p>
      <w:pPr>
        <w:pStyle w:val="BodyText"/>
      </w:pPr>
      <w:r>
        <w:t xml:space="preserve">Email: procurement@joburgfire.gov.za</w:t>
      </w:r>
    </w:p>
    <w:p>
      <w:pPr>
        <w:pStyle w:val="BodyText"/>
      </w:pPr>
      <w:r>
        <w:t xml:space="preserve">Reference: CJO-FRS-PROC-2025-04782</w:t>
      </w:r>
    </w:p>
    <w:bookmarkEnd w:id="21"/>
    <w:bookmarkStart w:id="22" w:name="supplier-seller"/>
    <w:p>
      <w:pPr>
        <w:pStyle w:val="Heading3"/>
      </w:pPr>
      <w:r>
        <w:t xml:space="preserve">Supplier (Seller)</w:t>
      </w:r>
    </w:p>
    <w:p>
      <w:pPr>
        <w:pStyle w:val="FirstParagraph"/>
      </w:pPr>
      <w:r>
        <w:rPr>
          <w:bCs/>
          <w:b/>
        </w:rPr>
        <w:t xml:space="preserve">Safeguard Fire Equipment (Pty) Ltd</w:t>
      </w:r>
    </w:p>
    <w:p>
      <w:pPr>
        <w:pStyle w:val="BodyText"/>
      </w:pPr>
      <w:r>
        <w:t xml:space="preserve">Registration No: 2008/123456/07</w:t>
      </w:r>
    </w:p>
    <w:p>
      <w:pPr>
        <w:pStyle w:val="BodyText"/>
      </w:pPr>
      <w:r>
        <w:t xml:space="preserve">Address: 45 Industrial Road, Kempton Park,</w:t>
      </w:r>
      <w:r>
        <w:t xml:space="preserve"> </w:t>
      </w:r>
      <w:r>
        <w:t xml:space="preserve">South Africa Johannesburg</w:t>
      </w:r>
      <w:r>
        <w:t xml:space="preserve">, 1619</w:t>
      </w:r>
    </w:p>
    <w:p>
      <w:pPr>
        <w:pStyle w:val="BodyText"/>
      </w:pPr>
      <w:r>
        <w:t xml:space="preserve">Telephone: +27 (0)11 555 0893</w:t>
      </w:r>
    </w:p>
    <w:p>
      <w:pPr>
        <w:pStyle w:val="BodyText"/>
      </w:pPr>
      <w:r>
        <w:t xml:space="preserve">Email: sales@safeguardfire.co.za</w:t>
      </w:r>
    </w:p>
    <w:p>
      <w:pPr>
        <w:pStyle w:val="BodyText"/>
      </w:pPr>
      <w:r>
        <w:t xml:space="preserve">VAT No: 4500123456</w:t>
      </w:r>
    </w:p>
    <w:bookmarkEnd w:id="22"/>
    <w:bookmarkEnd w:id="23"/>
    <w:bookmarkStart w:id="24" w:name="purpose-and-scope-of-this-purchase-order"/>
    <w:p>
      <w:pPr>
        <w:pStyle w:val="Heading2"/>
      </w:pPr>
      <w:r>
        <w:t xml:space="preserve">2. Purpose and Scope of This Purchase Order</w:t>
      </w:r>
    </w:p>
    <w:p>
      <w:pPr>
        <w:pStyle w:val="FirstParagraph"/>
      </w:pPr>
      <w:r>
        <w:t xml:space="preserve">This</w:t>
      </w:r>
      <w:r>
        <w:t xml:space="preserve"> </w:t>
      </w:r>
      <w:r>
        <w:t xml:space="preserve">Purchase Order</w:t>
      </w:r>
      <w:r>
        <w:t xml:space="preserve"> </w:t>
      </w:r>
      <w:r>
        <w:t xml:space="preserve">is issued by the City of Johannesburg Fire and Rescue Services to procure specialised</w:t>
      </w:r>
      <w:r>
        <w:t xml:space="preserve"> </w:t>
      </w:r>
      <w:r>
        <w:t xml:space="preserve">Firefighter</w:t>
      </w:r>
      <w:r>
        <w:t xml:space="preserve"> </w:t>
      </w:r>
      <w:r>
        <w:t xml:space="preserve">personal protective equipment (PPE), structural firefighting apparatus, and associated operational supplies. The procurement is intended to equip and replenish the inventory of</w:t>
      </w:r>
      <w:r>
        <w:t xml:space="preserve"> </w:t>
      </w:r>
      <w:r>
        <w:t xml:space="preserve">Firefighter</w:t>
      </w:r>
      <w:r>
        <w:t xml:space="preserve"> </w:t>
      </w:r>
      <w:r>
        <w:t xml:space="preserve">units stationed across all municipal fire stations in</w:t>
      </w:r>
      <w:r>
        <w:t xml:space="preserve"> </w:t>
      </w:r>
      <w:r>
        <w:t xml:space="preserve">South Africa Johannesburg</w:t>
      </w:r>
      <w:r>
        <w:t xml:space="preserve">, ensuring that every</w:t>
      </w:r>
      <w:r>
        <w:t xml:space="preserve"> </w:t>
      </w:r>
      <w:r>
        <w:t xml:space="preserve">Firefighter</w:t>
      </w:r>
      <w:r>
        <w:t xml:space="preserve"> </w:t>
      </w:r>
      <w:r>
        <w:t xml:space="preserve">deployed in the metropolitan area is equipped to the highest international safety standards. This</w:t>
      </w:r>
      <w:r>
        <w:t xml:space="preserve"> </w:t>
      </w:r>
      <w:r>
        <w:t xml:space="preserve">Purchase Order</w:t>
      </w:r>
      <w:r>
        <w:t xml:space="preserve"> </w:t>
      </w:r>
      <w:r>
        <w:t xml:space="preserve">falls under the City of Johannesburg's annual capital expenditure plan for emergency services infrastructure and personnel safety.</w:t>
      </w:r>
    </w:p>
    <w:bookmarkEnd w:id="24"/>
    <w:bookmarkStart w:id="25" w:name="Xde30baffd6ada7943d616e9aca285bbe1027599"/>
    <w:p>
      <w:pPr>
        <w:pStyle w:val="Heading2"/>
      </w:pPr>
      <w:r>
        <w:t xml:space="preserve">3. Line Items – Firefighter Equipment and Supplies</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 / Standard</w:t>
            </w:r>
          </w:p>
        </w:tc>
        <w:tc>
          <w:tcPr/>
          <w:p>
            <w:pPr>
              <w:pStyle w:val="Compact"/>
              <w:jc w:val="left"/>
            </w:pPr>
            <w:r>
              <w:t xml:space="preserve">Qty</w:t>
            </w:r>
          </w:p>
        </w:tc>
        <w:tc>
          <w:tcPr/>
          <w:p>
            <w:pPr>
              <w:pStyle w:val="Compact"/>
              <w:jc w:val="left"/>
            </w:pPr>
            <w:r>
              <w:t xml:space="preserve">Unit Price (ZAR)</w:t>
            </w:r>
          </w:p>
        </w:tc>
        <w:tc>
          <w:tcPr/>
          <w:p>
            <w:pPr>
              <w:pStyle w:val="Compact"/>
              <w:jc w:val="left"/>
            </w:pPr>
            <w:r>
              <w:t xml:space="preserve">Line Total (ZAR)</w:t>
            </w:r>
          </w:p>
        </w:tc>
      </w:tr>
      <w:tr>
        <w:tc>
          <w:tcPr/>
          <w:p>
            <w:pPr>
              <w:pStyle w:val="Compact"/>
              <w:jc w:val="left"/>
            </w:pPr>
            <w:r>
              <w:t xml:space="preserve">01</w:t>
            </w:r>
          </w:p>
        </w:tc>
        <w:tc>
          <w:tcPr/>
          <w:p>
            <w:pPr>
              <w:pStyle w:val="Compact"/>
              <w:jc w:val="left"/>
            </w:pPr>
            <w:r>
              <w:t xml:space="preserve">Firefighter Turnout Coat (Structural)</w:t>
            </w:r>
          </w:p>
        </w:tc>
        <w:tc>
          <w:tcPr/>
          <w:p>
            <w:pPr>
              <w:pStyle w:val="Compact"/>
              <w:jc w:val="left"/>
            </w:pPr>
            <w:r>
              <w:t xml:space="preserve">EN 469:2020 / SANS 1718 compliant, 3-layer Nomex/Kevlar</w:t>
            </w:r>
          </w:p>
        </w:tc>
        <w:tc>
          <w:tcPr/>
          <w:p>
            <w:pPr>
              <w:pStyle w:val="Compact"/>
              <w:jc w:val="left"/>
            </w:pPr>
            <w:r>
              <w:t xml:space="preserve">250</w:t>
            </w:r>
          </w:p>
        </w:tc>
        <w:tc>
          <w:tcPr/>
          <w:p>
            <w:pPr>
              <w:pStyle w:val="Compact"/>
              <w:jc w:val="left"/>
            </w:pPr>
            <w:r>
              <w:t xml:space="preserve">R 8,450.00</w:t>
            </w:r>
          </w:p>
        </w:tc>
        <w:tc>
          <w:tcPr/>
          <w:p>
            <w:pPr>
              <w:pStyle w:val="Compact"/>
              <w:jc w:val="left"/>
            </w:pPr>
            <w:r>
              <w:t xml:space="preserve">R 2,112,500.00</w:t>
            </w:r>
          </w:p>
        </w:tc>
      </w:tr>
      <w:tr>
        <w:tc>
          <w:tcPr/>
          <w:p>
            <w:pPr>
              <w:pStyle w:val="Compact"/>
              <w:jc w:val="left"/>
            </w:pPr>
            <w:r>
              <w:t xml:space="preserve">02</w:t>
            </w:r>
          </w:p>
        </w:tc>
        <w:tc>
          <w:tcPr/>
          <w:p>
            <w:pPr>
              <w:pStyle w:val="Compact"/>
              <w:jc w:val="left"/>
            </w:pPr>
            <w:r>
              <w:t xml:space="preserve">Firefighter Turnout Trousers (Structural)</w:t>
            </w:r>
          </w:p>
        </w:tc>
        <w:tc>
          <w:tcPr/>
          <w:p>
            <w:pPr>
              <w:pStyle w:val="Compact"/>
              <w:jc w:val="left"/>
            </w:pPr>
            <w:r>
              <w:t xml:space="preserve">EN 469:2020 / SANS 1718 compliant, 3-layer Nomex/Kevlar</w:t>
            </w:r>
          </w:p>
        </w:tc>
        <w:tc>
          <w:tcPr/>
          <w:p>
            <w:pPr>
              <w:pStyle w:val="Compact"/>
              <w:jc w:val="left"/>
            </w:pPr>
            <w:r>
              <w:t xml:space="preserve">250</w:t>
            </w:r>
          </w:p>
        </w:tc>
        <w:tc>
          <w:tcPr/>
          <w:p>
            <w:pPr>
              <w:pStyle w:val="Compact"/>
              <w:jc w:val="left"/>
            </w:pPr>
            <w:r>
              <w:t xml:space="preserve">R 6,200.00</w:t>
            </w:r>
          </w:p>
        </w:tc>
        <w:tc>
          <w:tcPr/>
          <w:p>
            <w:pPr>
              <w:pStyle w:val="Compact"/>
              <w:jc w:val="left"/>
            </w:pPr>
            <w:r>
              <w:t xml:space="preserve">R 1,550,000.00</w:t>
            </w:r>
          </w:p>
        </w:tc>
      </w:tr>
      <w:tr>
        <w:tc>
          <w:tcPr/>
          <w:p>
            <w:pPr>
              <w:pStyle w:val="Compact"/>
              <w:jc w:val="left"/>
            </w:pPr>
            <w:r>
              <w:t xml:space="preserve">03</w:t>
            </w:r>
          </w:p>
        </w:tc>
        <w:tc>
          <w:tcPr/>
          <w:p>
            <w:pPr>
              <w:pStyle w:val="Compact"/>
              <w:jc w:val="left"/>
            </w:pPr>
            <w:r>
              <w:t xml:space="preserve">Firefighter Helmet with Face Shield</w:t>
            </w:r>
          </w:p>
        </w:tc>
        <w:tc>
          <w:tcPr/>
          <w:p>
            <w:pPr>
              <w:pStyle w:val="Compact"/>
              <w:jc w:val="left"/>
            </w:pPr>
            <w:r>
              <w:t xml:space="preserve">EN 443:2009, ABS shell, integrated visor</w:t>
            </w:r>
          </w:p>
        </w:tc>
        <w:tc>
          <w:tcPr/>
          <w:p>
            <w:pPr>
              <w:pStyle w:val="Compact"/>
              <w:jc w:val="left"/>
            </w:pPr>
            <w:r>
              <w:t xml:space="preserve">250</w:t>
            </w:r>
          </w:p>
        </w:tc>
        <w:tc>
          <w:tcPr/>
          <w:p>
            <w:pPr>
              <w:pStyle w:val="Compact"/>
              <w:jc w:val="left"/>
            </w:pPr>
            <w:r>
              <w:t xml:space="preserve">R 3,850.00</w:t>
            </w:r>
          </w:p>
        </w:tc>
        <w:tc>
          <w:tcPr/>
          <w:p>
            <w:pPr>
              <w:pStyle w:val="Compact"/>
              <w:jc w:val="left"/>
            </w:pPr>
            <w:r>
              <w:t xml:space="preserve">R 962,500.00</w:t>
            </w:r>
          </w:p>
        </w:tc>
      </w:tr>
      <w:tr>
        <w:tc>
          <w:tcPr/>
          <w:p>
            <w:pPr>
              <w:pStyle w:val="Compact"/>
              <w:jc w:val="left"/>
            </w:pPr>
            <w:r>
              <w:t xml:space="preserve">04</w:t>
            </w:r>
          </w:p>
        </w:tc>
        <w:tc>
          <w:tcPr/>
          <w:p>
            <w:pPr>
              <w:pStyle w:val="Compact"/>
              <w:jc w:val="left"/>
            </w:pPr>
            <w:r>
              <w:t xml:space="preserve">Firefighter Self-Contained Breathing Apparatus (SCBA)</w:t>
            </w:r>
          </w:p>
        </w:tc>
        <w:tc>
          <w:tcPr/>
          <w:p>
            <w:pPr>
              <w:pStyle w:val="Compact"/>
              <w:jc w:val="left"/>
            </w:pPr>
            <w:r>
              <w:t xml:space="preserve">EN 137:2006, 3000 bar, 6.8L composite cylinder, 45-min runtime</w:t>
            </w:r>
          </w:p>
        </w:tc>
        <w:tc>
          <w:tcPr/>
          <w:p>
            <w:pPr>
              <w:pStyle w:val="Compact"/>
              <w:jc w:val="left"/>
            </w:pPr>
            <w:r>
              <w:t xml:space="preserve">120</w:t>
            </w:r>
          </w:p>
        </w:tc>
        <w:tc>
          <w:tcPr/>
          <w:p>
            <w:pPr>
              <w:pStyle w:val="Compact"/>
              <w:jc w:val="left"/>
            </w:pPr>
            <w:r>
              <w:t xml:space="preserve">R 24,500.00</w:t>
            </w:r>
          </w:p>
        </w:tc>
        <w:tc>
          <w:tcPr/>
          <w:p>
            <w:pPr>
              <w:pStyle w:val="Compact"/>
              <w:jc w:val="left"/>
            </w:pPr>
            <w:r>
              <w:t xml:space="preserve">R 2,940,000.00</w:t>
            </w:r>
          </w:p>
        </w:tc>
      </w:tr>
      <w:tr>
        <w:tc>
          <w:tcPr/>
          <w:p>
            <w:pPr>
              <w:pStyle w:val="Compact"/>
              <w:jc w:val="left"/>
            </w:pPr>
            <w:r>
              <w:t xml:space="preserve">05</w:t>
            </w:r>
          </w:p>
        </w:tc>
        <w:tc>
          <w:tcPr/>
          <w:p>
            <w:pPr>
              <w:pStyle w:val="Compact"/>
              <w:jc w:val="left"/>
            </w:pPr>
            <w:r>
              <w:t xml:space="preserve">Firefighter Protective Gloves (Level 2)</w:t>
            </w:r>
          </w:p>
        </w:tc>
        <w:tc>
          <w:tcPr/>
          <w:p>
            <w:pPr>
              <w:pStyle w:val="Compact"/>
              <w:jc w:val="left"/>
            </w:pPr>
            <w:r>
              <w:t xml:space="preserve">EN 659:2003, heat-resistant to 350°C</w:t>
            </w:r>
          </w:p>
        </w:tc>
        <w:tc>
          <w:tcPr/>
          <w:p>
            <w:pPr>
              <w:pStyle w:val="Compact"/>
              <w:jc w:val="left"/>
            </w:pPr>
            <w:r>
              <w:t xml:space="preserve">500</w:t>
            </w:r>
          </w:p>
        </w:tc>
        <w:tc>
          <w:tcPr/>
          <w:p>
            <w:pPr>
              <w:pStyle w:val="Compact"/>
              <w:jc w:val="left"/>
            </w:pPr>
            <w:r>
              <w:t xml:space="preserve">R 1,250.00</w:t>
            </w:r>
          </w:p>
        </w:tc>
        <w:tc>
          <w:tcPr/>
          <w:p>
            <w:pPr>
              <w:pStyle w:val="Compact"/>
              <w:jc w:val="left"/>
            </w:pPr>
            <w:r>
              <w:t xml:space="preserve">R 625,000.00</w:t>
            </w:r>
          </w:p>
        </w:tc>
      </w:tr>
      <w:tr>
        <w:tc>
          <w:tcPr/>
          <w:p>
            <w:pPr>
              <w:pStyle w:val="Compact"/>
              <w:jc w:val="left"/>
            </w:pPr>
            <w:r>
              <w:t xml:space="preserve">06</w:t>
            </w:r>
          </w:p>
        </w:tc>
        <w:tc>
          <w:tcPr/>
          <w:p>
            <w:pPr>
              <w:pStyle w:val="Compact"/>
              <w:jc w:val="left"/>
            </w:pPr>
            <w:r>
              <w:t xml:space="preserve">Firefighter Safety Boots (Steel Toe)</w:t>
            </w:r>
          </w:p>
        </w:tc>
        <w:tc>
          <w:tcPr/>
          <w:p>
            <w:pPr>
              <w:pStyle w:val="Compact"/>
              <w:jc w:val="left"/>
            </w:pPr>
            <w:r>
              <w:t xml:space="preserve">EN ISO 20345 S3, metatarsal guard, heat-resistant sole</w:t>
            </w:r>
          </w:p>
        </w:tc>
        <w:tc>
          <w:tcPr/>
          <w:p>
            <w:pPr>
              <w:pStyle w:val="Compact"/>
              <w:jc w:val="left"/>
            </w:pPr>
            <w:r>
              <w:t xml:space="preserve">250</w:t>
            </w:r>
          </w:p>
        </w:tc>
        <w:tc>
          <w:tcPr/>
          <w:p>
            <w:pPr>
              <w:pStyle w:val="Compact"/>
              <w:jc w:val="left"/>
            </w:pPr>
            <w:r>
              <w:t xml:space="preserve">R 2,950.00</w:t>
            </w:r>
          </w:p>
        </w:tc>
        <w:tc>
          <w:tcPr/>
          <w:p>
            <w:pPr>
              <w:pStyle w:val="Compact"/>
              <w:jc w:val="left"/>
            </w:pPr>
            <w:r>
              <w:t xml:space="preserve">R 737,500.00</w:t>
            </w:r>
          </w:p>
        </w:tc>
      </w:tr>
      <w:tr>
        <w:tc>
          <w:tcPr/>
          <w:p>
            <w:pPr>
              <w:pStyle w:val="Compact"/>
              <w:jc w:val="left"/>
            </w:pPr>
            <w:r>
              <w:t xml:space="preserve">07</w:t>
            </w:r>
          </w:p>
        </w:tc>
        <w:tc>
          <w:tcPr/>
          <w:p>
            <w:pPr>
              <w:pStyle w:val="Compact"/>
              <w:jc w:val="left"/>
            </w:pPr>
            <w:r>
              <w:t xml:space="preserve">Firefighter Thermal Imaging Camera</w:t>
            </w:r>
          </w:p>
        </w:tc>
        <w:tc>
          <w:tcPr/>
          <w:p>
            <w:pPr>
              <w:pStyle w:val="Compact"/>
              <w:jc w:val="left"/>
            </w:pPr>
            <w:r>
              <w:t xml:space="preserve">640x480 resolution, 320x240 video, 8-hour battery</w:t>
            </w:r>
          </w:p>
        </w:tc>
        <w:tc>
          <w:tcPr/>
          <w:p>
            <w:pPr>
              <w:pStyle w:val="Compact"/>
              <w:jc w:val="left"/>
            </w:pPr>
            <w:r>
              <w:t xml:space="preserve">40</w:t>
            </w:r>
          </w:p>
        </w:tc>
        <w:tc>
          <w:tcPr/>
          <w:p>
            <w:pPr>
              <w:pStyle w:val="Compact"/>
              <w:jc w:val="left"/>
            </w:pPr>
            <w:r>
              <w:t xml:space="preserve">R 42,000.00</w:t>
            </w:r>
          </w:p>
        </w:tc>
        <w:tc>
          <w:tcPr/>
          <w:p>
            <w:pPr>
              <w:pStyle w:val="Compact"/>
              <w:jc w:val="left"/>
            </w:pPr>
            <w:r>
              <w:t xml:space="preserve">R 1,680,000.00</w:t>
            </w:r>
          </w:p>
        </w:tc>
      </w:tr>
      <w:tr>
        <w:tc>
          <w:tcPr/>
          <w:p>
            <w:pPr>
              <w:pStyle w:val="Compact"/>
              <w:jc w:val="left"/>
            </w:pPr>
            <w:r>
              <w:t xml:space="preserve">08</w:t>
            </w:r>
          </w:p>
        </w:tc>
        <w:tc>
          <w:tcPr/>
          <w:p>
            <w:pPr>
              <w:pStyle w:val="Compact"/>
              <w:jc w:val="left"/>
            </w:pPr>
            <w:r>
              <w:t xml:space="preserve">Firefighter Radios (UHF 400-470 MHz)</w:t>
            </w:r>
          </w:p>
        </w:tc>
        <w:tc>
          <w:tcPr/>
          <w:p>
            <w:pPr>
              <w:pStyle w:val="Compact"/>
              <w:jc w:val="left"/>
            </w:pPr>
            <w:r>
              <w:t xml:space="preserve">IP67 rated, 5W output, 12-hour battery, encrypted</w:t>
            </w:r>
          </w:p>
        </w:tc>
        <w:tc>
          <w:tcPr/>
          <w:p>
            <w:pPr>
              <w:pStyle w:val="Compact"/>
              <w:jc w:val="left"/>
            </w:pPr>
            <w:r>
              <w:t xml:space="preserve">250</w:t>
            </w:r>
          </w:p>
        </w:tc>
        <w:tc>
          <w:tcPr/>
          <w:p>
            <w:pPr>
              <w:pStyle w:val="Compact"/>
              <w:jc w:val="left"/>
            </w:pPr>
            <w:r>
              <w:t xml:space="preserve">R 7,800.00</w:t>
            </w:r>
          </w:p>
        </w:tc>
        <w:tc>
          <w:tcPr/>
          <w:p>
            <w:pPr>
              <w:pStyle w:val="Compact"/>
              <w:jc w:val="left"/>
            </w:pPr>
            <w:r>
              <w:t xml:space="preserve">R 1,950,000.00</w:t>
            </w:r>
          </w:p>
        </w:tc>
      </w:tr>
      <w:tr>
        <w:tc>
          <w:tcPr/>
          <w:p>
            <w:pPr>
              <w:pStyle w:val="Compact"/>
              <w:jc w:val="left"/>
            </w:pPr>
            <w:r>
              <w:t xml:space="preserve">09</w:t>
            </w:r>
          </w:p>
        </w:tc>
        <w:tc>
          <w:tcPr/>
          <w:p>
            <w:pPr>
              <w:pStyle w:val="Compact"/>
              <w:jc w:val="left"/>
            </w:pPr>
            <w:r>
              <w:t xml:space="preserve">Firefighter Escape Rope (50m, 16mm)</w:t>
            </w:r>
          </w:p>
        </w:tc>
        <w:tc>
          <w:tcPr/>
          <w:p>
            <w:pPr>
              <w:pStyle w:val="Compact"/>
              <w:jc w:val="left"/>
            </w:pPr>
            <w:r>
              <w:t xml:space="preserve">EN 1891 Type A, Kevlar core, rated 220 kg</w:t>
            </w:r>
          </w:p>
        </w:tc>
        <w:tc>
          <w:tcPr/>
          <w:p>
            <w:pPr>
              <w:pStyle w:val="Compact"/>
              <w:jc w:val="left"/>
            </w:pPr>
            <w:r>
              <w:t xml:space="preserve">200</w:t>
            </w:r>
          </w:p>
        </w:tc>
        <w:tc>
          <w:tcPr/>
          <w:p>
            <w:pPr>
              <w:pStyle w:val="Compact"/>
              <w:jc w:val="left"/>
            </w:pPr>
            <w:r>
              <w:t xml:space="preserve">R 1,850.00</w:t>
            </w:r>
          </w:p>
        </w:tc>
        <w:tc>
          <w:tcPr/>
          <w:p>
            <w:pPr>
              <w:pStyle w:val="Compact"/>
              <w:jc w:val="left"/>
            </w:pPr>
            <w:r>
              <w:t xml:space="preserve">R 370,000.00</w:t>
            </w:r>
          </w:p>
        </w:tc>
      </w:tr>
      <w:tr>
        <w:tc>
          <w:tcPr/>
          <w:p>
            <w:pPr>
              <w:pStyle w:val="Compact"/>
              <w:jc w:val="left"/>
            </w:pPr>
            <w:r>
              <w:t xml:space="preserve">10</w:t>
            </w:r>
          </w:p>
        </w:tc>
        <w:tc>
          <w:tcPr/>
          <w:p>
            <w:pPr>
              <w:pStyle w:val="Compact"/>
              <w:jc w:val="left"/>
            </w:pPr>
            <w:r>
              <w:t xml:space="preserve">Firefighter First Aid and Burn Treatment Kits</w:t>
            </w:r>
          </w:p>
        </w:tc>
        <w:tc>
          <w:tcPr/>
          <w:p>
            <w:pPr>
              <w:pStyle w:val="Compact"/>
              <w:jc w:val="left"/>
            </w:pPr>
            <w:r>
              <w:t xml:space="preserve">Compliant with SANS 10080, includes silver sulfadiazine, burn dressings</w:t>
            </w:r>
          </w:p>
        </w:tc>
        <w:tc>
          <w:tcPr/>
          <w:p>
            <w:pPr>
              <w:pStyle w:val="Compact"/>
              <w:jc w:val="left"/>
            </w:pPr>
            <w:r>
              <w:t xml:space="preserve">100</w:t>
            </w:r>
          </w:p>
        </w:tc>
        <w:tc>
          <w:tcPr/>
          <w:p>
            <w:pPr>
              <w:pStyle w:val="Compact"/>
              <w:jc w:val="left"/>
            </w:pPr>
            <w:r>
              <w:t xml:space="preserve">R 3,200.00</w:t>
            </w:r>
          </w:p>
        </w:tc>
        <w:tc>
          <w:tcPr/>
          <w:p>
            <w:pPr>
              <w:pStyle w:val="Compact"/>
              <w:jc w:val="left"/>
            </w:pPr>
            <w:r>
              <w:t xml:space="preserve">R 320,000.00</w:t>
            </w:r>
          </w:p>
        </w:tc>
      </w:tr>
      <w:tr>
        <w:tc>
          <w:tcPr>
            <w:gridSpan w:val="5"/>
          </w:tcPr>
          <w:p>
            <w:pPr>
              <w:pStyle w:val="Compact"/>
              <w:jc w:val="right"/>
            </w:pPr>
            <w:r>
              <w:t xml:space="preserve">Subtotal (excl. VAT):</w:t>
            </w:r>
          </w:p>
        </w:tc>
        <w:tc>
          <w:tcPr/>
          <w:p>
            <w:pPr>
              <w:pStyle w:val="Compact"/>
              <w:jc w:val="left"/>
            </w:pPr>
            <w:r>
              <w:t xml:space="preserve">R 13,247,500.00</w:t>
            </w:r>
          </w:p>
        </w:tc>
      </w:tr>
      <w:tr>
        <w:tc>
          <w:tcPr>
            <w:gridSpan w:val="5"/>
          </w:tcPr>
          <w:p>
            <w:pPr>
              <w:pStyle w:val="Compact"/>
              <w:jc w:val="right"/>
            </w:pPr>
            <w:r>
              <w:t xml:space="preserve">VAT @ 15%:</w:t>
            </w:r>
          </w:p>
        </w:tc>
        <w:tc>
          <w:tcPr/>
          <w:p>
            <w:pPr>
              <w:pStyle w:val="Compact"/>
              <w:jc w:val="left"/>
            </w:pPr>
            <w:r>
              <w:t xml:space="preserve">R 1,987,125.00</w:t>
            </w:r>
          </w:p>
        </w:tc>
      </w:tr>
      <w:tr>
        <w:tc>
          <w:tcPr>
            <w:gridSpan w:val="5"/>
          </w:tcPr>
          <w:p>
            <w:pPr>
              <w:pStyle w:val="Compact"/>
              <w:jc w:val="right"/>
            </w:pPr>
            <w:r>
              <w:t xml:space="preserve">TOTAL (incl. VAT):</w:t>
            </w:r>
          </w:p>
        </w:tc>
        <w:tc>
          <w:tcPr/>
          <w:p>
            <w:pPr>
              <w:pStyle w:val="Compact"/>
              <w:jc w:val="left"/>
            </w:pPr>
            <w:r>
              <w:t xml:space="preserve">R 15,234,625.00</w:t>
            </w:r>
          </w:p>
        </w:tc>
      </w:tr>
    </w:tbl>
    <w:bookmarkEnd w:id="25"/>
    <w:bookmarkStart w:id="26" w:name="delivery-and-logistics"/>
    <w:p>
      <w:pPr>
        <w:pStyle w:val="Heading2"/>
      </w:pPr>
      <w:r>
        <w:t xml:space="preserve">4. Delivery and Logistics</w:t>
      </w:r>
    </w:p>
    <w:p>
      <w:pPr>
        <w:pStyle w:val="FirstParagraph"/>
      </w:pPr>
      <w:r>
        <w:t xml:space="preserve">All items listed in this</w:t>
      </w:r>
      <w:r>
        <w:t xml:space="preserve"> </w:t>
      </w:r>
      <w:r>
        <w:t xml:space="preserve">Purchase Order</w:t>
      </w:r>
      <w:r>
        <w:t xml:space="preserve"> </w:t>
      </w:r>
      <w:r>
        <w:t xml:space="preserve">shall be delivered to the City of Johannesburg Fire and Rescue Services central depot located at 123 Nelson Mandela Boulevard, Braamfontein,</w:t>
      </w:r>
      <w:r>
        <w:t xml:space="preserve"> </w:t>
      </w:r>
      <w:r>
        <w:t xml:space="preserve">South Africa Johannesburg</w:t>
      </w:r>
      <w:r>
        <w:t xml:space="preserve">, 2001. Delivery shall be completed no later than</w:t>
      </w:r>
      <w:r>
        <w:t xml:space="preserve"> </w:t>
      </w:r>
      <w:r>
        <w:rPr>
          <w:bCs/>
          <w:b/>
        </w:rPr>
        <w:t xml:space="preserve">30 August 2025</w:t>
      </w:r>
      <w:r>
        <w:t xml:space="preserve">. The supplier is responsible for all transportation, insurance, and risk of loss until the goods are received and signed for by the designated</w:t>
      </w:r>
      <w:r>
        <w:t xml:space="preserve"> </w:t>
      </w:r>
      <w:r>
        <w:t xml:space="preserve">Firefighter</w:t>
      </w:r>
      <w:r>
        <w:t xml:space="preserve"> </w:t>
      </w:r>
      <w:r>
        <w:t xml:space="preserve">equipment officer at the receiving facility in</w:t>
      </w:r>
      <w:r>
        <w:t xml:space="preserve"> </w:t>
      </w:r>
      <w:r>
        <w:t xml:space="preserve">South Africa Johannesburg</w:t>
      </w:r>
      <w:r>
        <w:t xml:space="preserve">. Partial deliveries are permitted provided that each consignment is accompanied by a delivery note referencing this</w:t>
      </w:r>
      <w:r>
        <w:t xml:space="preserve"> </w:t>
      </w:r>
      <w:r>
        <w:t xml:space="preserve">Purchase Order</w:t>
      </w:r>
      <w:r>
        <w:t xml:space="preserve"> </w:t>
      </w:r>
      <w:r>
        <w:t xml:space="preserve">number (JHB-FRS-2025-04782).</w:t>
      </w:r>
    </w:p>
    <w:bookmarkEnd w:id="26"/>
    <w:bookmarkStart w:id="27" w:name="payment-terms"/>
    <w:p>
      <w:pPr>
        <w:pStyle w:val="Heading2"/>
      </w:pPr>
      <w:r>
        <w:t xml:space="preserve">5. Payment Terms</w:t>
      </w:r>
    </w:p>
    <w:p>
      <w:pPr>
        <w:numPr>
          <w:ilvl w:val="0"/>
          <w:numId w:val="1001"/>
        </w:numPr>
        <w:pStyle w:val="Compact"/>
      </w:pPr>
      <w:r>
        <w:t xml:space="preserve">Payment shall be made within</w:t>
      </w:r>
      <w:r>
        <w:t xml:space="preserve"> </w:t>
      </w:r>
      <w:r>
        <w:rPr>
          <w:bCs/>
          <w:b/>
        </w:rPr>
        <w:t xml:space="preserve">30 days</w:t>
      </w:r>
      <w:r>
        <w:t xml:space="preserve"> </w:t>
      </w:r>
      <w:r>
        <w:t xml:space="preserve">from the date of receipt of a valid tax invoice, subject to satisfactory inspection and acceptance of all</w:t>
      </w:r>
      <w:r>
        <w:t xml:space="preserve"> </w:t>
      </w:r>
      <w:r>
        <w:t xml:space="preserve">Firefighter</w:t>
      </w:r>
      <w:r>
        <w:t xml:space="preserve"> </w:t>
      </w:r>
      <w:r>
        <w:t xml:space="preserve">equipment by the City of Johannesburg Fire and Rescue Services quality assurance team.</w:t>
      </w:r>
    </w:p>
    <w:p>
      <w:pPr>
        <w:numPr>
          <w:ilvl w:val="0"/>
          <w:numId w:val="1001"/>
        </w:numPr>
        <w:pStyle w:val="Compact"/>
      </w:pPr>
      <w:r>
        <w:t xml:space="preserve">Payment method: Electronic Funds Transfer (EFT) to the supplier's designated bank account in South Africa.</w:t>
      </w:r>
    </w:p>
    <w:p>
      <w:pPr>
        <w:numPr>
          <w:ilvl w:val="0"/>
          <w:numId w:val="1001"/>
        </w:numPr>
        <w:pStyle w:val="Compact"/>
      </w:pPr>
      <w:r>
        <w:t xml:space="preserve">A retention of 10% shall be held for a period of 90 days post-delivery to cover any warranty claims or defects in the</w:t>
      </w:r>
      <w:r>
        <w:t xml:space="preserve"> </w:t>
      </w:r>
      <w:r>
        <w:t xml:space="preserve">Firefighter</w:t>
      </w:r>
      <w:r>
        <w:t xml:space="preserve"> </w:t>
      </w:r>
      <w:r>
        <w:t xml:space="preserve">equipment supplied.</w:t>
      </w:r>
    </w:p>
    <w:p>
      <w:pPr>
        <w:numPr>
          <w:ilvl w:val="0"/>
          <w:numId w:val="1001"/>
        </w:numPr>
        <w:pStyle w:val="Compact"/>
      </w:pPr>
      <w:r>
        <w:t xml:space="preserve">All prices are quoted in South African Rand (ZAR) and are inclusive of all applicable duties and levies within</w:t>
      </w:r>
      <w:r>
        <w:t xml:space="preserve"> </w:t>
      </w:r>
      <w:r>
        <w:t xml:space="preserve">South Africa Johannesburg</w:t>
      </w:r>
      <w:r>
        <w:t xml:space="preserve">.</w:t>
      </w:r>
    </w:p>
    <w:bookmarkEnd w:id="27"/>
    <w:bookmarkStart w:id="28" w:name="quality-assurance-and-compliance"/>
    <w:p>
      <w:pPr>
        <w:pStyle w:val="Heading2"/>
      </w:pPr>
      <w:r>
        <w:t xml:space="preserve">6. Quality Assurance and Compliance</w:t>
      </w:r>
    </w:p>
    <w:p>
      <w:pPr>
        <w:pStyle w:val="FirstParagraph"/>
      </w:pPr>
      <w:r>
        <w:t xml:space="preserve">All</w:t>
      </w:r>
      <w:r>
        <w:t xml:space="preserve"> </w:t>
      </w:r>
      <w:r>
        <w:t xml:space="preserve">Firefighter</w:t>
      </w:r>
      <w:r>
        <w:t xml:space="preserve"> </w:t>
      </w:r>
      <w:r>
        <w:t xml:space="preserve">equipment supplied under this</w:t>
      </w:r>
      <w:r>
        <w:t xml:space="preserve"> </w:t>
      </w:r>
      <w:r>
        <w:t xml:space="preserve">Purchase Order</w:t>
      </w:r>
      <w:r>
        <w:t xml:space="preserve"> </w:t>
      </w:r>
      <w:r>
        <w:t xml:space="preserve">must comply with the relevant South African National Standards (SANS) and the applicable European Norms (EN) as specified in Section 3. The supplier shall provide certificates of conformity, test reports, and material safety data sheets (MSDS) for each item upon delivery. The City of Johannesburg Fire and Rescue Services reserves the right to reject any</w:t>
      </w:r>
      <w:r>
        <w:t xml:space="preserve"> </w:t>
      </w:r>
      <w:r>
        <w:t xml:space="preserve">Firefighter</w:t>
      </w:r>
      <w:r>
        <w:t xml:space="preserve"> </w:t>
      </w:r>
      <w:r>
        <w:t xml:space="preserve">equipment that does not meet the stipulated specifications. Rejected items must be replaced at the supplier's sole cost within 14 business days. All equipment must carry a minimum manufacturer's warranty of</w:t>
      </w:r>
      <w:r>
        <w:t xml:space="preserve"> </w:t>
      </w:r>
      <w:r>
        <w:rPr>
          <w:bCs/>
          <w:b/>
        </w:rPr>
        <w:t xml:space="preserve">five (5) years</w:t>
      </w:r>
      <w:r>
        <w:t xml:space="preserve"> </w:t>
      </w:r>
      <w:r>
        <w:t xml:space="preserve">from the date of delivery in</w:t>
      </w:r>
      <w:r>
        <w:t xml:space="preserve"> </w:t>
      </w:r>
      <w:r>
        <w:t xml:space="preserve">South Africa Johannesburg</w:t>
      </w:r>
      <w:r>
        <w:t xml:space="preserve">.</w:t>
      </w:r>
    </w:p>
    <w:bookmarkEnd w:id="28"/>
    <w:bookmarkStart w:id="29" w:name="general-terms-and-conditions"/>
    <w:p>
      <w:pPr>
        <w:pStyle w:val="Heading2"/>
      </w:pPr>
      <w:r>
        <w:t xml:space="preserve">7. General Terms and Conditions</w:t>
      </w:r>
    </w:p>
    <w:p>
      <w:pPr>
        <w:numPr>
          <w:ilvl w:val="0"/>
          <w:numId w:val="1002"/>
        </w:numPr>
        <w:pStyle w:val="Compact"/>
      </w:pPr>
      <w:r>
        <w:t xml:space="preserve">This</w:t>
      </w:r>
      <w:r>
        <w:t xml:space="preserve"> </w:t>
      </w:r>
      <w:r>
        <w:t xml:space="preserve">Purchase Order</w:t>
      </w:r>
      <w:r>
        <w:t xml:space="preserve"> </w:t>
      </w:r>
      <w:r>
        <w:t xml:space="preserve">is governed by the laws of the Republic of South Africa and the Municipal Systems Act, 2000 (Act No. 32 of 2000).</w:t>
      </w:r>
    </w:p>
    <w:p>
      <w:pPr>
        <w:numPr>
          <w:ilvl w:val="0"/>
          <w:numId w:val="1002"/>
        </w:numPr>
        <w:pStyle w:val="Compact"/>
      </w:pPr>
      <w:r>
        <w:t xml:space="preserve">The supplier warrants that all</w:t>
      </w:r>
      <w:r>
        <w:t xml:space="preserve"> </w:t>
      </w:r>
      <w:r>
        <w:t xml:space="preserve">Firefighter</w:t>
      </w:r>
      <w:r>
        <w:t xml:space="preserve"> </w:t>
      </w:r>
      <w:r>
        <w:t xml:space="preserve">equipment is new, unused, and free from defects in material and workmanship.</w:t>
      </w:r>
    </w:p>
    <w:p>
      <w:pPr>
        <w:numPr>
          <w:ilvl w:val="0"/>
          <w:numId w:val="1002"/>
        </w:numPr>
        <w:pStyle w:val="Compact"/>
      </w:pPr>
      <w:r>
        <w:t xml:space="preserve">The supplier shall maintain adequate public liability insurance of no less than R 10,000,000 for the duration of this</w:t>
      </w:r>
      <w:r>
        <w:t xml:space="preserve"> </w:t>
      </w:r>
      <w:r>
        <w:t xml:space="preserve">Purchase Order</w:t>
      </w:r>
      <w:r>
        <w:t xml:space="preserve">.</w:t>
      </w:r>
    </w:p>
    <w:p>
      <w:pPr>
        <w:numPr>
          <w:ilvl w:val="0"/>
          <w:numId w:val="1002"/>
        </w:numPr>
        <w:pStyle w:val="Compact"/>
      </w:pPr>
      <w:r>
        <w:t xml:space="preserve">Any disputes arising from this</w:t>
      </w:r>
      <w:r>
        <w:t xml:space="preserve"> </w:t>
      </w:r>
      <w:r>
        <w:t xml:space="preserve">Purchase Order</w:t>
      </w:r>
      <w:r>
        <w:t xml:space="preserve"> </w:t>
      </w:r>
      <w:r>
        <w:t xml:space="preserve">shall be resolved through the Magistrate's Court of the Gauteng Division,</w:t>
      </w:r>
      <w:r>
        <w:t xml:space="preserve"> </w:t>
      </w:r>
      <w:r>
        <w:t xml:space="preserve">South Africa Johannesburg</w:t>
      </w:r>
      <w:r>
        <w:t xml:space="preserve">.</w:t>
      </w:r>
    </w:p>
    <w:p>
      <w:pPr>
        <w:numPr>
          <w:ilvl w:val="0"/>
          <w:numId w:val="1002"/>
        </w:numPr>
        <w:pStyle w:val="Compact"/>
      </w:pPr>
      <w:r>
        <w:t xml:space="preserve">This</w:t>
      </w:r>
      <w:r>
        <w:t xml:space="preserve"> </w:t>
      </w:r>
      <w:r>
        <w:t xml:space="preserve">Purchase Order</w:t>
      </w:r>
      <w:r>
        <w:t xml:space="preserve"> </w:t>
      </w:r>
      <w:r>
        <w:t xml:space="preserve">constitutes the entire agreement between the parties and supersedes all prior negotiations, representations, or agreements relating to the</w:t>
      </w:r>
      <w:r>
        <w:t xml:space="preserve"> </w:t>
      </w:r>
      <w:r>
        <w:t xml:space="preserve">Firefighter</w:t>
      </w:r>
      <w:r>
        <w:t xml:space="preserve"> </w:t>
      </w:r>
      <w:r>
        <w:t xml:space="preserve">equipment described herein.</w:t>
      </w:r>
    </w:p>
    <w:p>
      <w:pPr>
        <w:numPr>
          <w:ilvl w:val="0"/>
          <w:numId w:val="1002"/>
        </w:numPr>
        <w:pStyle w:val="Compact"/>
      </w:pPr>
      <w:r>
        <w:t xml:space="preserve">The supplier shall comply with all applicable labour, health and safety, and environmental legislation of the Republic of South Africa, including the Occupational Health and Safety Act, 1993 (Act No. 85 of 1993).</w:t>
      </w:r>
    </w:p>
    <w:bookmarkEnd w:id="29"/>
    <w:p>
      <w:pPr>
        <w:pStyle w:val="FirstParagraph"/>
      </w:pPr>
      <w:r>
        <w:rPr>
          <w:bCs/>
          <w:b/>
        </w:rPr>
        <w:t xml:space="preserve">Note:</w:t>
      </w:r>
      <w:r>
        <w:t xml:space="preserve"> </w:t>
      </w:r>
      <w:r>
        <w:t xml:space="preserve">This</w:t>
      </w:r>
      <w:r>
        <w:t xml:space="preserve"> </w:t>
      </w:r>
      <w:r>
        <w:t xml:space="preserve">Purchase Order</w:t>
      </w:r>
      <w:r>
        <w:t xml:space="preserve"> </w:t>
      </w:r>
      <w:r>
        <w:t xml:space="preserve">has been approved in accordance with the City of Johannesburg's procurement policy and the National Treasury's Preferential Procurement Regulations. The procurement of this</w:t>
      </w:r>
      <w:r>
        <w:t xml:space="preserve"> </w:t>
      </w:r>
      <w:r>
        <w:t xml:space="preserve">Firefighter</w:t>
      </w:r>
      <w:r>
        <w:t xml:space="preserve"> </w:t>
      </w:r>
      <w:r>
        <w:t xml:space="preserve">equipment is critical to maintaining the operational readiness of all fire stations across</w:t>
      </w:r>
      <w:r>
        <w:t xml:space="preserve"> </w:t>
      </w:r>
      <w:r>
        <w:t xml:space="preserve">South Africa Johannesburg</w:t>
      </w:r>
      <w:r>
        <w:t xml:space="preserve"> </w:t>
      </w:r>
      <w:r>
        <w:t xml:space="preserve">and ensuring the safety of every</w:t>
      </w:r>
      <w:r>
        <w:t xml:space="preserve"> </w:t>
      </w:r>
      <w:r>
        <w:t xml:space="preserve">Firefighter</w:t>
      </w:r>
      <w:r>
        <w:t xml:space="preserve"> </w:t>
      </w:r>
      <w:r>
        <w:t xml:space="preserve">responding to emergencies in the metropolitan area.</w:t>
      </w:r>
    </w:p>
    <w:bookmarkStart w:id="30" w:name="authorisation-and-signatures"/>
    <w:p>
      <w:pPr>
        <w:pStyle w:val="Heading2"/>
      </w:pPr>
      <w:r>
        <w:t xml:space="preserve">8. Authorisation and Signatures</w:t>
      </w:r>
    </w:p>
    <w:p>
      <w:pPr>
        <w:pStyle w:val="FirstParagraph"/>
      </w:pPr>
      <w:r>
        <w:rPr>
          <w:bCs/>
          <w:b/>
        </w:rPr>
        <w:t xml:space="preserve">Authorised by (Purchaser):</w:t>
      </w:r>
    </w:p>
    <w:p>
      <w:pPr>
        <w:pStyle w:val="BodyText"/>
      </w:pPr>
      <w:r>
        <w:t xml:space="preserve">Name: Capt. Thabo M. Nkosi</w:t>
      </w:r>
    </w:p>
    <w:p>
      <w:pPr>
        <w:pStyle w:val="BodyText"/>
      </w:pPr>
      <w:r>
        <w:t xml:space="preserve">Designation: Head of Procurement, Fire and Rescue Services</w:t>
      </w:r>
    </w:p>
    <w:p>
      <w:pPr>
        <w:pStyle w:val="BodyText"/>
      </w:pPr>
      <w:r>
        <w:t xml:space="preserve">City of Johannesburg</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Accepted by (Supplier):</w:t>
      </w:r>
    </w:p>
    <w:p>
      <w:pPr>
        <w:pStyle w:val="BodyText"/>
      </w:pPr>
      <w:r>
        <w:t xml:space="preserve">Name: Mr. Pieter van der Merwe</w:t>
      </w:r>
    </w:p>
    <w:p>
      <w:pPr>
        <w:pStyle w:val="BodyText"/>
      </w:pPr>
      <w:r>
        <w:t xml:space="preserve">Designation: Managing Director</w:t>
      </w:r>
    </w:p>
    <w:p>
      <w:pPr>
        <w:pStyle w:val="BodyText"/>
      </w:pPr>
      <w:r>
        <w:t xml:space="preserve">Safeguard Fire Equipment (Pty) Ltd</w:t>
      </w:r>
    </w:p>
    <w:p>
      <w:pPr>
        <w:pStyle w:val="BodyText"/>
      </w:pPr>
      <w:r>
        <w:t xml:space="preserve">Signature: ___________________________</w:t>
      </w:r>
    </w:p>
    <w:p>
      <w:pPr>
        <w:pStyle w:val="BodyText"/>
      </w:pPr>
      <w:r>
        <w:t xml:space="preserve">Date: ___________________________</w:t>
      </w:r>
    </w:p>
    <w:bookmarkEnd w:id="30"/>
    <w:p>
      <w:pPr>
        <w:pStyle w:val="BodyText"/>
      </w:pPr>
      <w:r>
        <w:t xml:space="preserve">This</w:t>
      </w:r>
      <w:r>
        <w:t xml:space="preserve"> </w:t>
      </w:r>
      <w:r>
        <w:t xml:space="preserve">Purchase Order</w:t>
      </w:r>
      <w:r>
        <w:t xml:space="preserve"> </w:t>
      </w:r>
      <w:r>
        <w:t xml:space="preserve">(JHB-FRS-2025-04782) is an official document of the City of Johannesburg Fire and Rescue Services,</w:t>
      </w:r>
      <w:r>
        <w:t xml:space="preserve"> </w:t>
      </w:r>
      <w:r>
        <w:t xml:space="preserve">South Africa Johannesburg</w:t>
      </w:r>
      <w:r>
        <w:t xml:space="preserve">. Unauthorised reproduction or distribution is prohibited. For queries, contact the Procurement Office at procurement@joburgfire.gov.za or +27 (0)11 555 0142.</w:t>
      </w:r>
    </w:p>
    <w:p>
      <w:pPr>
        <w:pStyle w:val="BodyText"/>
      </w:pPr>
      <w:r>
        <w:t xml:space="preserve">Document generated: 14 June 2025 | Version 1.0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Firefighter Equipment - South Africa Johannesburg</dc:title>
  <dc:creator/>
  <dc:language>en</dc:language>
  <cp:keywords/>
  <dcterms:created xsi:type="dcterms:W3CDTF">2026-10-10T08:12:59Z</dcterms:created>
  <dcterms:modified xsi:type="dcterms:W3CDTF">2026-10-10T08:12:59Z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