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Firefighter</w:t>
      </w:r>
      <w:r>
        <w:t xml:space="preserve"> </w:t>
      </w:r>
      <w:r>
        <w:t xml:space="preserve">Equipment</w:t>
      </w:r>
      <w:r>
        <w:t xml:space="preserve"> </w:t>
      </w:r>
      <w:r>
        <w:t xml:space="preserve">-</w:t>
      </w:r>
      <w:r>
        <w:t xml:space="preserve"> </w:t>
      </w:r>
      <w:r>
        <w:t xml:space="preserve">Seoul,</w:t>
      </w:r>
      <w:r>
        <w:t xml:space="preserve"> </w:t>
      </w:r>
      <w:r>
        <w:t xml:space="preserve">South</w:t>
      </w:r>
      <w:r>
        <w:t xml:space="preserve"> </w:t>
      </w:r>
      <w:r>
        <w:t xml:space="preserve">Korea</w:t>
      </w:r>
    </w:p>
    <w:bookmarkStart w:id="20" w:name="purchase-order"/>
    <w:p>
      <w:pPr>
        <w:pStyle w:val="Heading1"/>
      </w:pPr>
      <w:r>
        <w:t xml:space="preserve">PURCHASE ORDER</w:t>
      </w:r>
    </w:p>
    <w:p>
      <w:pPr>
        <w:pStyle w:val="FirstParagraph"/>
      </w:pPr>
      <w:r>
        <w:t xml:space="preserve">PO No. SK-SEOUL-FF-2025-04782</w:t>
      </w:r>
    </w:p>
    <w:p>
      <w:pPr>
        <w:pStyle w:val="BodyText"/>
      </w:pPr>
      <w:r>
        <w:t xml:space="preserve">Date of Issue: June 12, 2025</w:t>
      </w:r>
    </w:p>
    <w:p>
      <w:pPr>
        <w:pStyle w:val="BodyText"/>
      </w:pPr>
      <w:r>
        <w:t xml:space="preserve">Classification: Firefighter Procurement – Seoul Metropolitan Fire Brigade, South Korea Seoul</w:t>
      </w:r>
    </w:p>
    <w:bookmarkEnd w:id="20"/>
    <w:bookmarkStart w:id="23" w:name="parties-involved"/>
    <w:p>
      <w:pPr>
        <w:pStyle w:val="Heading2"/>
      </w:pPr>
      <w:r>
        <w:t xml:space="preserve">1. Parties Involved</w:t>
      </w:r>
    </w:p>
    <w:bookmarkStart w:id="21" w:name="buyer-purchasing-authority"/>
    <w:p>
      <w:pPr>
        <w:pStyle w:val="Heading3"/>
      </w:pPr>
      <w:r>
        <w:t xml:space="preserve">Buyer (Purchasing Authority)</w:t>
      </w:r>
    </w:p>
    <w:p>
      <w:pPr>
        <w:pStyle w:val="FirstParagraph"/>
      </w:pPr>
      <w:r>
        <w:rPr>
          <w:bCs/>
          <w:b/>
        </w:rPr>
        <w:t xml:space="preserve">Seoul Metropolitan Fire and Disaster Prevention Agency</w:t>
      </w:r>
    </w:p>
    <w:p>
      <w:pPr>
        <w:pStyle w:val="BodyText"/>
      </w:pPr>
      <w:r>
        <w:t xml:space="preserve">Address: 119, Firefighter Road, Yongsan-gu, Seoul, South Korea 04320</w:t>
      </w:r>
    </w:p>
    <w:p>
      <w:pPr>
        <w:pStyle w:val="BodyText"/>
      </w:pPr>
      <w:r>
        <w:t xml:space="preserve">Contact: Director Park Ji-hoon</w:t>
      </w:r>
    </w:p>
    <w:p>
      <w:pPr>
        <w:pStyle w:val="BodyText"/>
      </w:pPr>
      <w:r>
        <w:t xml:space="preserve">Phone: +82-2-2133-1190</w:t>
      </w:r>
    </w:p>
    <w:p>
      <w:pPr>
        <w:pStyle w:val="BodyText"/>
      </w:pPr>
      <w:r>
        <w:t xml:space="preserve">Email: procurement@seoulfire.go.kr</w:t>
      </w:r>
    </w:p>
    <w:p>
      <w:pPr>
        <w:pStyle w:val="BodyText"/>
      </w:pPr>
      <w:r>
        <w:t xml:space="preserve">Tax Registration No.: 220-81-04782</w:t>
      </w:r>
    </w:p>
    <w:bookmarkEnd w:id="21"/>
    <w:bookmarkStart w:id="22" w:name="seller-supplier"/>
    <w:p>
      <w:pPr>
        <w:pStyle w:val="Heading3"/>
      </w:pPr>
      <w:r>
        <w:t xml:space="preserve">Seller (Supplier)</w:t>
      </w:r>
    </w:p>
    <w:p>
      <w:pPr>
        <w:pStyle w:val="FirstParagraph"/>
      </w:pPr>
      <w:r>
        <w:rPr>
          <w:bCs/>
          <w:b/>
        </w:rPr>
        <w:t xml:space="preserve">Global Firefighter Safety Systems Co., Ltd.</w:t>
      </w:r>
    </w:p>
    <w:p>
      <w:pPr>
        <w:pStyle w:val="BodyText"/>
      </w:pPr>
      <w:r>
        <w:t xml:space="preserve">Address: 45 Industrial Park Blvd, Incheon Free Economic Zone, South Korea</w:t>
      </w:r>
    </w:p>
    <w:p>
      <w:pPr>
        <w:pStyle w:val="BodyText"/>
      </w:pPr>
      <w:r>
        <w:t xml:space="preserve">Contact: Ms. Kim Soo-yeon, Export Manager</w:t>
      </w:r>
    </w:p>
    <w:p>
      <w:pPr>
        <w:pStyle w:val="BodyText"/>
      </w:pPr>
      <w:r>
        <w:t xml:space="preserve">Phone: +82-32-740-5521</w:t>
      </w:r>
    </w:p>
    <w:p>
      <w:pPr>
        <w:pStyle w:val="BodyText"/>
      </w:pPr>
      <w:r>
        <w:t xml:space="preserve">Email: sales@globalffs.co.kr</w:t>
      </w:r>
    </w:p>
    <w:p>
      <w:pPr>
        <w:pStyle w:val="BodyText"/>
      </w:pPr>
      <w:r>
        <w:t xml:space="preserve">Business Registration No.: 114-81-20934</w:t>
      </w:r>
    </w:p>
    <w:bookmarkEnd w:id="22"/>
    <w:bookmarkEnd w:id="23"/>
    <w:bookmarkStart w:id="24" w:name="purpose-and-scope-of-this-purchase-order"/>
    <w:p>
      <w:pPr>
        <w:pStyle w:val="Heading2"/>
      </w:pPr>
      <w:r>
        <w:t xml:space="preserve">2. Purpose and Scope of This Purchase Order</w:t>
      </w:r>
    </w:p>
    <w:p>
      <w:pPr>
        <w:pStyle w:val="FirstParagraph"/>
      </w:pPr>
      <w:r>
        <w:t xml:space="preserve">This Purchase Order is issued by the Seoul Metropolitan Fire and Disaster Prevention Agency to procure specialized</w:t>
      </w:r>
      <w:r>
        <w:t xml:space="preserve"> </w:t>
      </w:r>
      <w:r>
        <w:t xml:space="preserve">Firefighter</w:t>
      </w:r>
      <w:r>
        <w:t xml:space="preserve"> </w:t>
      </w:r>
      <w:r>
        <w:t xml:space="preserve">protective equipment, respiratory apparatus, and operational gear for deployment across all fire stations in</w:t>
      </w:r>
      <w:r>
        <w:t xml:space="preserve"> </w:t>
      </w:r>
      <w:r>
        <w:t xml:space="preserve">South Korea Seoul</w:t>
      </w:r>
      <w:r>
        <w:t xml:space="preserve">. The procurement is conducted in accordance with the Seoul Metropolitan Government Procurement Act and the Korean Fire Service Equipment Standards (KS F 4501). All items listed in this Purchase Order must meet or exceed the safety certifications required for</w:t>
      </w:r>
      <w:r>
        <w:t xml:space="preserve"> </w:t>
      </w:r>
      <w:r>
        <w:t xml:space="preserve">Firefighter</w:t>
      </w:r>
      <w:r>
        <w:t xml:space="preserve"> </w:t>
      </w:r>
      <w:r>
        <w:t xml:space="preserve">operations in the densely populated urban environment of Seoul, South Korea, where structural fires, high-rise emergencies, and industrial incidents demand the highest level of personal protective equipment.</w:t>
      </w:r>
    </w:p>
    <w:bookmarkEnd w:id="24"/>
    <w:bookmarkStart w:id="25" w:name="itemized-purchase-order-details"/>
    <w:p>
      <w:pPr>
        <w:pStyle w:val="Heading2"/>
      </w:pPr>
      <w:r>
        <w:t xml:space="preserve">3. Itemized Purchase Order Details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Specification</w:t>
            </w:r>
          </w:p>
        </w:tc>
        <w:tc>
          <w:tcPr/>
          <w:p>
            <w:pPr>
              <w:pStyle w:val="Compact"/>
              <w:jc w:val="left"/>
            </w:pPr>
            <w:r>
              <w:t xml:space="preserve">Qty</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t xml:space="preserve">01</w:t>
            </w:r>
          </w:p>
        </w:tc>
        <w:tc>
          <w:tcPr/>
          <w:p>
            <w:pPr>
              <w:pStyle w:val="Compact"/>
              <w:jc w:val="left"/>
            </w:pPr>
            <w:r>
              <w:t xml:space="preserve">Firefighter Turnout Gear (Full Set)</w:t>
            </w:r>
          </w:p>
        </w:tc>
        <w:tc>
          <w:tcPr/>
          <w:p>
            <w:pPr>
              <w:pStyle w:val="Compact"/>
              <w:jc w:val="left"/>
            </w:pPr>
            <w:r>
              <w:t xml:space="preserve">KS F 4501 compliant, 3-layer Nomex/Kevlar, Seoul Fire Brigade insignia</w:t>
            </w:r>
          </w:p>
        </w:tc>
        <w:tc>
          <w:tcPr/>
          <w:p>
            <w:pPr>
              <w:pStyle w:val="Compact"/>
              <w:jc w:val="left"/>
            </w:pPr>
            <w:r>
              <w:t xml:space="preserve">500</w:t>
            </w:r>
          </w:p>
        </w:tc>
        <w:tc>
          <w:tcPr/>
          <w:p>
            <w:pPr>
              <w:pStyle w:val="Compact"/>
              <w:jc w:val="left"/>
            </w:pPr>
            <w:r>
              <w:t xml:space="preserve">1,250,000</w:t>
            </w:r>
          </w:p>
        </w:tc>
        <w:tc>
          <w:tcPr/>
          <w:p>
            <w:pPr>
              <w:pStyle w:val="Compact"/>
              <w:jc w:val="left"/>
            </w:pPr>
            <w:r>
              <w:t xml:space="preserve">625,000,000</w:t>
            </w:r>
          </w:p>
        </w:tc>
      </w:tr>
      <w:tr>
        <w:tc>
          <w:tcPr/>
          <w:p>
            <w:pPr>
              <w:pStyle w:val="Compact"/>
              <w:jc w:val="left"/>
            </w:pPr>
            <w:r>
              <w:t xml:space="preserve">02</w:t>
            </w:r>
          </w:p>
        </w:tc>
        <w:tc>
          <w:tcPr/>
          <w:p>
            <w:pPr>
              <w:pStyle w:val="Compact"/>
              <w:jc w:val="left"/>
            </w:pPr>
            <w:r>
              <w:t xml:space="preserve">Self-Contained Breathing Apparatus (SCBA)</w:t>
            </w:r>
          </w:p>
        </w:tc>
        <w:tc>
          <w:tcPr/>
          <w:p>
            <w:pPr>
              <w:pStyle w:val="Compact"/>
              <w:jc w:val="left"/>
            </w:pPr>
            <w:r>
              <w:t xml:space="preserve">30-min capacity, 300 bar, NFPA 1981 certified, for Firefighter use in Seoul high-rise operations</w:t>
            </w:r>
          </w:p>
        </w:tc>
        <w:tc>
          <w:tcPr/>
          <w:p>
            <w:pPr>
              <w:pStyle w:val="Compact"/>
              <w:jc w:val="left"/>
            </w:pPr>
            <w:r>
              <w:t xml:space="preserve">300</w:t>
            </w:r>
          </w:p>
        </w:tc>
        <w:tc>
          <w:tcPr/>
          <w:p>
            <w:pPr>
              <w:pStyle w:val="Compact"/>
              <w:jc w:val="left"/>
            </w:pPr>
            <w:r>
              <w:t xml:space="preserve">890,000</w:t>
            </w:r>
          </w:p>
        </w:tc>
        <w:tc>
          <w:tcPr/>
          <w:p>
            <w:pPr>
              <w:pStyle w:val="Compact"/>
              <w:jc w:val="left"/>
            </w:pPr>
            <w:r>
              <w:t xml:space="preserve">267,000,000</w:t>
            </w:r>
          </w:p>
        </w:tc>
      </w:tr>
      <w:tr>
        <w:tc>
          <w:tcPr/>
          <w:p>
            <w:pPr>
              <w:pStyle w:val="Compact"/>
              <w:jc w:val="left"/>
            </w:pPr>
            <w:r>
              <w:t xml:space="preserve">03</w:t>
            </w:r>
          </w:p>
        </w:tc>
        <w:tc>
          <w:tcPr/>
          <w:p>
            <w:pPr>
              <w:pStyle w:val="Compact"/>
              <w:jc w:val="left"/>
            </w:pPr>
            <w:r>
              <w:t xml:space="preserve">Firefighter Helmet with Face Shield</w:t>
            </w:r>
          </w:p>
        </w:tc>
        <w:tc>
          <w:tcPr/>
          <w:p>
            <w:pPr>
              <w:pStyle w:val="Compact"/>
              <w:jc w:val="left"/>
            </w:pPr>
            <w:r>
              <w:t xml:space="preserve">Polycarbonate, heat-resistant to 1,000°C, Seoul Metropolitan Fire marking</w:t>
            </w:r>
          </w:p>
        </w:tc>
        <w:tc>
          <w:tcPr/>
          <w:p>
            <w:pPr>
              <w:pStyle w:val="Compact"/>
              <w:jc w:val="left"/>
            </w:pPr>
            <w:r>
              <w:t xml:space="preserve">500</w:t>
            </w:r>
          </w:p>
        </w:tc>
        <w:tc>
          <w:tcPr/>
          <w:p>
            <w:pPr>
              <w:pStyle w:val="Compact"/>
              <w:jc w:val="left"/>
            </w:pPr>
            <w:r>
              <w:t xml:space="preserve">185,000</w:t>
            </w:r>
          </w:p>
        </w:tc>
        <w:tc>
          <w:tcPr/>
          <w:p>
            <w:pPr>
              <w:pStyle w:val="Compact"/>
              <w:jc w:val="left"/>
            </w:pPr>
            <w:r>
              <w:t xml:space="preserve">92,500,000</w:t>
            </w:r>
          </w:p>
        </w:tc>
      </w:tr>
      <w:tr>
        <w:tc>
          <w:tcPr/>
          <w:p>
            <w:pPr>
              <w:pStyle w:val="Compact"/>
              <w:jc w:val="left"/>
            </w:pPr>
            <w:r>
              <w:t xml:space="preserve">04</w:t>
            </w:r>
          </w:p>
        </w:tc>
        <w:tc>
          <w:tcPr/>
          <w:p>
            <w:pPr>
              <w:pStyle w:val="Compact"/>
              <w:jc w:val="left"/>
            </w:pPr>
            <w:r>
              <w:t xml:space="preserve">Firefighter Protective Gloves</w:t>
            </w:r>
          </w:p>
        </w:tc>
        <w:tc>
          <w:tcPr/>
          <w:p>
            <w:pPr>
              <w:pStyle w:val="Compact"/>
              <w:jc w:val="left"/>
            </w:pPr>
            <w:r>
              <w:t xml:space="preserve">Heat-resistant to 500°C, chemical-resistant, KS certified</w:t>
            </w:r>
          </w:p>
        </w:tc>
        <w:tc>
          <w:tcPr/>
          <w:p>
            <w:pPr>
              <w:pStyle w:val="Compact"/>
              <w:jc w:val="left"/>
            </w:pPr>
            <w:r>
              <w:t xml:space="preserve">1,000</w:t>
            </w:r>
          </w:p>
        </w:tc>
        <w:tc>
          <w:tcPr/>
          <w:p>
            <w:pPr>
              <w:pStyle w:val="Compact"/>
              <w:jc w:val="left"/>
            </w:pPr>
            <w:r>
              <w:t xml:space="preserve">95,000</w:t>
            </w:r>
          </w:p>
        </w:tc>
        <w:tc>
          <w:tcPr/>
          <w:p>
            <w:pPr>
              <w:pStyle w:val="Compact"/>
              <w:jc w:val="left"/>
            </w:pPr>
            <w:r>
              <w:t xml:space="preserve">95,000,000</w:t>
            </w:r>
          </w:p>
        </w:tc>
      </w:tr>
      <w:tr>
        <w:tc>
          <w:tcPr/>
          <w:p>
            <w:pPr>
              <w:pStyle w:val="Compact"/>
              <w:jc w:val="left"/>
            </w:pPr>
            <w:r>
              <w:t xml:space="preserve">05</w:t>
            </w:r>
          </w:p>
        </w:tc>
        <w:tc>
          <w:tcPr/>
          <w:p>
            <w:pPr>
              <w:pStyle w:val="Compact"/>
              <w:jc w:val="left"/>
            </w:pPr>
            <w:r>
              <w:t xml:space="preserve">Firefighter Safety Boots</w:t>
            </w:r>
          </w:p>
        </w:tc>
        <w:tc>
          <w:tcPr/>
          <w:p>
            <w:pPr>
              <w:pStyle w:val="Compact"/>
              <w:jc w:val="left"/>
            </w:pPr>
            <w:r>
              <w:t xml:space="preserve">Steel-toe, heat-resistant sole, waterproof, Seoul Fire Service standard</w:t>
            </w:r>
          </w:p>
        </w:tc>
        <w:tc>
          <w:tcPr/>
          <w:p>
            <w:pPr>
              <w:pStyle w:val="Compact"/>
              <w:jc w:val="left"/>
            </w:pPr>
            <w:r>
              <w:t xml:space="preserve">500</w:t>
            </w:r>
          </w:p>
        </w:tc>
        <w:tc>
          <w:tcPr/>
          <w:p>
            <w:pPr>
              <w:pStyle w:val="Compact"/>
              <w:jc w:val="left"/>
            </w:pPr>
            <w:r>
              <w:t xml:space="preserve">220,000</w:t>
            </w:r>
          </w:p>
        </w:tc>
        <w:tc>
          <w:tcPr/>
          <w:p>
            <w:pPr>
              <w:pStyle w:val="Compact"/>
              <w:jc w:val="left"/>
            </w:pPr>
            <w:r>
              <w:t xml:space="preserve">110,000,000</w:t>
            </w:r>
          </w:p>
        </w:tc>
      </w:tr>
      <w:tr>
        <w:tc>
          <w:tcPr/>
          <w:p>
            <w:pPr>
              <w:pStyle w:val="Compact"/>
              <w:jc w:val="left"/>
            </w:pPr>
            <w:r>
              <w:t xml:space="preserve">06</w:t>
            </w:r>
          </w:p>
        </w:tc>
        <w:tc>
          <w:tcPr/>
          <w:p>
            <w:pPr>
              <w:pStyle w:val="Compact"/>
              <w:jc w:val="left"/>
            </w:pPr>
            <w:r>
              <w:t xml:space="preserve">Thermal Imaging Camera (Handheld)</w:t>
            </w:r>
          </w:p>
        </w:tc>
        <w:tc>
          <w:tcPr/>
          <w:p>
            <w:pPr>
              <w:pStyle w:val="Compact"/>
              <w:jc w:val="left"/>
            </w:pPr>
            <w:r>
              <w:t xml:space="preserve">For Firefighter search-and-rescue in Seoul underground and high-rise structures</w:t>
            </w:r>
          </w:p>
        </w:tc>
        <w:tc>
          <w:tcPr/>
          <w:p>
            <w:pPr>
              <w:pStyle w:val="Compact"/>
              <w:jc w:val="left"/>
            </w:pPr>
            <w:r>
              <w:t xml:space="preserve">80</w:t>
            </w:r>
          </w:p>
        </w:tc>
        <w:tc>
          <w:tcPr/>
          <w:p>
            <w:pPr>
              <w:pStyle w:val="Compact"/>
              <w:jc w:val="left"/>
            </w:pPr>
            <w:r>
              <w:t xml:space="preserve">1,450,000</w:t>
            </w:r>
          </w:p>
        </w:tc>
        <w:tc>
          <w:tcPr/>
          <w:p>
            <w:pPr>
              <w:pStyle w:val="Compact"/>
              <w:jc w:val="left"/>
            </w:pPr>
            <w:r>
              <w:t xml:space="preserve">116,000,000</w:t>
            </w:r>
          </w:p>
        </w:tc>
      </w:tr>
      <w:tr>
        <w:tc>
          <w:tcPr/>
          <w:p>
            <w:pPr>
              <w:pStyle w:val="Compact"/>
              <w:jc w:val="left"/>
            </w:pPr>
            <w:r>
              <w:t xml:space="preserve">07</w:t>
            </w:r>
          </w:p>
        </w:tc>
        <w:tc>
          <w:tcPr/>
          <w:p>
            <w:pPr>
              <w:pStyle w:val="Compact"/>
              <w:jc w:val="left"/>
            </w:pPr>
            <w:r>
              <w:t xml:space="preserve">Firefighter Harness and Rescue Kit</w:t>
            </w:r>
          </w:p>
        </w:tc>
        <w:tc>
          <w:tcPr/>
          <w:p>
            <w:pPr>
              <w:pStyle w:val="Compact"/>
              <w:jc w:val="left"/>
            </w:pPr>
            <w:r>
              <w:t xml:space="preserve">Full-body harness, carabiners, rope, for vertical rescue in Seoul high-rise buildings</w:t>
            </w:r>
          </w:p>
        </w:tc>
        <w:tc>
          <w:tcPr/>
          <w:p>
            <w:pPr>
              <w:pStyle w:val="Compact"/>
              <w:jc w:val="left"/>
            </w:pPr>
            <w:r>
              <w:t xml:space="preserve">200</w:t>
            </w:r>
          </w:p>
        </w:tc>
        <w:tc>
          <w:tcPr/>
          <w:p>
            <w:pPr>
              <w:pStyle w:val="Compact"/>
              <w:jc w:val="left"/>
            </w:pPr>
            <w:r>
              <w:t xml:space="preserve">340,000</w:t>
            </w:r>
          </w:p>
        </w:tc>
        <w:tc>
          <w:tcPr/>
          <w:p>
            <w:pPr>
              <w:pStyle w:val="Compact"/>
              <w:jc w:val="left"/>
            </w:pPr>
            <w:r>
              <w:t xml:space="preserve">68,000,000</w:t>
            </w:r>
          </w:p>
        </w:tc>
      </w:tr>
      <w:tr>
        <w:tc>
          <w:tcPr/>
          <w:p>
            <w:pPr>
              <w:pStyle w:val="Compact"/>
              <w:jc w:val="left"/>
            </w:pPr>
            <w:r>
              <w:t xml:space="preserve">08</w:t>
            </w:r>
          </w:p>
        </w:tc>
        <w:tc>
          <w:tcPr/>
          <w:p>
            <w:pPr>
              <w:pStyle w:val="Compact"/>
              <w:jc w:val="left"/>
            </w:pPr>
            <w:r>
              <w:t xml:space="preserve">Emergency Communication Radio (Firefighter Grade)</w:t>
            </w:r>
          </w:p>
        </w:tc>
        <w:tc>
          <w:tcPr/>
          <w:p>
            <w:pPr>
              <w:pStyle w:val="Compact"/>
              <w:jc w:val="left"/>
            </w:pPr>
            <w:r>
              <w:t xml:space="preserve">Explosion-proof, waterproof IP68, Seoul Fire frequency band</w:t>
            </w:r>
          </w:p>
        </w:tc>
        <w:tc>
          <w:tcPr/>
          <w:p>
            <w:pPr>
              <w:pStyle w:val="Compact"/>
              <w:jc w:val="left"/>
            </w:pPr>
            <w:r>
              <w:t xml:space="preserve">500</w:t>
            </w:r>
          </w:p>
        </w:tc>
        <w:tc>
          <w:tcPr/>
          <w:p>
            <w:pPr>
              <w:pStyle w:val="Compact"/>
              <w:jc w:val="left"/>
            </w:pPr>
            <w:r>
              <w:t xml:space="preserve">480,000</w:t>
            </w:r>
          </w:p>
        </w:tc>
        <w:tc>
          <w:tcPr/>
          <w:p>
            <w:pPr>
              <w:pStyle w:val="Compact"/>
              <w:jc w:val="left"/>
            </w:pPr>
            <w:r>
              <w:t xml:space="preserve">240,000,000</w:t>
            </w:r>
          </w:p>
        </w:tc>
      </w:tr>
      <w:tr>
        <w:tc>
          <w:tcPr>
            <w:gridSpan w:val="5"/>
          </w:tcPr>
          <w:p>
            <w:pPr>
              <w:pStyle w:val="Compact"/>
              <w:jc w:val="left"/>
            </w:pPr>
            <w:r>
              <w:t xml:space="preserve">TOTAL AMOUNT (KRW)</w:t>
            </w:r>
          </w:p>
        </w:tc>
        <w:tc>
          <w:tcPr/>
          <w:p>
            <w:pPr>
              <w:pStyle w:val="Compact"/>
              <w:jc w:val="left"/>
            </w:pPr>
            <w:r>
              <w:t xml:space="preserve">1,613,500,000</w:t>
            </w:r>
          </w:p>
        </w:tc>
      </w:tr>
      <w:tr>
        <w:tc>
          <w:tcPr>
            <w:gridSpan w:val="5"/>
          </w:tcPr>
          <w:p>
            <w:pPr>
              <w:pStyle w:val="Compact"/>
              <w:jc w:val="left"/>
            </w:pPr>
            <w:r>
              <w:t xml:space="preserve">VAT (10%)</w:t>
            </w:r>
          </w:p>
        </w:tc>
        <w:tc>
          <w:tcPr/>
          <w:p>
            <w:pPr>
              <w:pStyle w:val="Compact"/>
              <w:jc w:val="left"/>
            </w:pPr>
            <w:r>
              <w:t xml:space="preserve">161,350,000</w:t>
            </w:r>
          </w:p>
        </w:tc>
      </w:tr>
      <w:tr>
        <w:tc>
          <w:tcPr>
            <w:gridSpan w:val="5"/>
          </w:tcPr>
          <w:p>
            <w:pPr>
              <w:pStyle w:val="Compact"/>
              <w:jc w:val="left"/>
            </w:pPr>
            <w:r>
              <w:t xml:space="preserve">GRAND TOTAL (KRW)</w:t>
            </w:r>
          </w:p>
        </w:tc>
        <w:tc>
          <w:tcPr/>
          <w:p>
            <w:pPr>
              <w:pStyle w:val="Compact"/>
              <w:jc w:val="left"/>
            </w:pPr>
            <w:r>
              <w:t xml:space="preserve">1,774,850,000</w:t>
            </w:r>
          </w:p>
        </w:tc>
      </w:tr>
    </w:tbl>
    <w:bookmarkEnd w:id="25"/>
    <w:bookmarkStart w:id="26" w:name="delivery-and-logistics"/>
    <w:p>
      <w:pPr>
        <w:pStyle w:val="Heading2"/>
      </w:pPr>
      <w:r>
        <w:t xml:space="preserve">4. Delivery and Logistics</w:t>
      </w:r>
    </w:p>
    <w:p>
      <w:pPr>
        <w:pStyle w:val="FirstParagraph"/>
      </w:pPr>
      <w:r>
        <w:t xml:space="preserve">All items under this Purchase Order shall be delivered to the Seoul Metropolitan Fire and Disaster Prevention Agency Central Warehouse located at 119 Firefighter Road, Yongsan-gu, Seoul, South Korea. The supplier shall ensure that all</w:t>
      </w:r>
      <w:r>
        <w:t xml:space="preserve"> </w:t>
      </w:r>
      <w:r>
        <w:t xml:space="preserve">Firefighter</w:t>
      </w:r>
      <w:r>
        <w:t xml:space="preserve"> </w:t>
      </w:r>
      <w:r>
        <w:t xml:space="preserve">equipment is properly packaged, labeled in both Korean and English, and accompanied by full documentation including certificates of conformity, test reports, and user manuals in Korean. Delivery to the designated South Korea Seoul facility must be completed no later than August 15, 2025. The supplier is responsible for all transportation, insurance, and customs clearance (if applicable) until the goods are received and inspected at the Seoul warehouse. Partial deliveries are not permitted unless expressly authorized in writing by the Buyer.</w:t>
      </w:r>
    </w:p>
    <w:bookmarkEnd w:id="26"/>
    <w:bookmarkStart w:id="27" w:name="payment-terms"/>
    <w:p>
      <w:pPr>
        <w:pStyle w:val="Heading2"/>
      </w:pPr>
      <w:r>
        <w:t xml:space="preserve">5. Payment Terms</w:t>
      </w:r>
    </w:p>
    <w:p>
      <w:pPr>
        <w:numPr>
          <w:ilvl w:val="0"/>
          <w:numId w:val="1001"/>
        </w:numPr>
        <w:pStyle w:val="Compact"/>
      </w:pPr>
      <w:r>
        <w:rPr>
          <w:bCs/>
          <w:b/>
        </w:rPr>
        <w:t xml:space="preserve">Payment Method:</w:t>
      </w:r>
      <w:r>
        <w:t xml:space="preserve"> </w:t>
      </w:r>
      <w:r>
        <w:t xml:space="preserve">Bank transfer to the supplier's designated account in South Korea Seoul or Incheon.</w:t>
      </w:r>
    </w:p>
    <w:p>
      <w:pPr>
        <w:numPr>
          <w:ilvl w:val="0"/>
          <w:numId w:val="1001"/>
        </w:numPr>
        <w:pStyle w:val="Compact"/>
      </w:pPr>
      <w:r>
        <w:rPr>
          <w:bCs/>
          <w:b/>
        </w:rPr>
        <w:t xml:space="preserve">Payment Schedule:</w:t>
      </w:r>
      <w:r>
        <w:t xml:space="preserve"> </w:t>
      </w:r>
      <w:r>
        <w:t xml:space="preserve">30% advance payment upon confirmation of this Purchase Order; 60% upon successful delivery and inspection at the Seoul facility; 10% retention released 90 days after acceptance, provided no defects are identified.</w:t>
      </w:r>
    </w:p>
    <w:p>
      <w:pPr>
        <w:numPr>
          <w:ilvl w:val="0"/>
          <w:numId w:val="1001"/>
        </w:numPr>
        <w:pStyle w:val="Compact"/>
      </w:pPr>
      <w:r>
        <w:rPr>
          <w:bCs/>
          <w:b/>
        </w:rPr>
        <w:t xml:space="preserve">Currency:</w:t>
      </w:r>
      <w:r>
        <w:t xml:space="preserve"> </w:t>
      </w:r>
      <w:r>
        <w:t xml:space="preserve">All payments shall be made in Korean Won (KRW).</w:t>
      </w:r>
    </w:p>
    <w:p>
      <w:pPr>
        <w:numPr>
          <w:ilvl w:val="0"/>
          <w:numId w:val="1001"/>
        </w:numPr>
        <w:pStyle w:val="Compact"/>
      </w:pPr>
      <w:r>
        <w:rPr>
          <w:bCs/>
          <w:b/>
        </w:rPr>
        <w:t xml:space="preserve">Invoice Requirements:</w:t>
      </w:r>
      <w:r>
        <w:t xml:space="preserve"> </w:t>
      </w:r>
      <w:r>
        <w:t xml:space="preserve">The supplier must submit a tax invoice (세금계산서) in accordance with Korean tax regulations. Each invoice must reference this Purchase Order number (SK-SEOUL-FF-2025-04782).</w:t>
      </w:r>
    </w:p>
    <w:p>
      <w:pPr>
        <w:numPr>
          <w:ilvl w:val="0"/>
          <w:numId w:val="1001"/>
        </w:numPr>
        <w:pStyle w:val="Compact"/>
      </w:pPr>
      <w:r>
        <w:rPr>
          <w:bCs/>
          <w:b/>
        </w:rPr>
        <w:t xml:space="preserve">Penalty for Late Delivery:</w:t>
      </w:r>
      <w:r>
        <w:t xml:space="preserve"> </w:t>
      </w:r>
      <w:r>
        <w:t xml:space="preserve">A penalty of 0.05% of the total Purchase Order value per calendar day of delay shall be applied, up to a maximum of 5% of the total value.</w:t>
      </w:r>
    </w:p>
    <w:bookmarkEnd w:id="27"/>
    <w:bookmarkStart w:id="28" w:name="quality-assurance-and-inspection"/>
    <w:p>
      <w:pPr>
        <w:pStyle w:val="Heading2"/>
      </w:pPr>
      <w:r>
        <w:t xml:space="preserve">6. Quality Assurance and Inspection</w:t>
      </w:r>
    </w:p>
    <w:p>
      <w:pPr>
        <w:pStyle w:val="FirstParagraph"/>
      </w:pPr>
      <w:r>
        <w:t xml:space="preserve">Upon arrival at the South Korea Seoul warehouse, a joint inspection team comprising representatives from the Seoul Metropolitan Fire and Disaster Prevention Agency and an independent Korean certification body shall inspect all</w:t>
      </w:r>
      <w:r>
        <w:t xml:space="preserve"> </w:t>
      </w:r>
      <w:r>
        <w:t xml:space="preserve">Firefighter</w:t>
      </w:r>
      <w:r>
        <w:t xml:space="preserve"> </w:t>
      </w:r>
      <w:r>
        <w:t xml:space="preserve">equipment. Each item must comply with Korean Industrial Standards (KS), the Seoul Fire Service Equipment Regulations, and applicable international standards (NFPA, EN). Any item found non-conforming shall be rejected, and the supplier shall replace or repair the defective goods at their own expense within 14 business days. The supplier warrants that all</w:t>
      </w:r>
      <w:r>
        <w:t xml:space="preserve"> </w:t>
      </w:r>
      <w:r>
        <w:t xml:space="preserve">Firefighter</w:t>
      </w:r>
      <w:r>
        <w:t xml:space="preserve"> </w:t>
      </w:r>
      <w:r>
        <w:t xml:space="preserve">equipment supplied under this Purchase Order is new, unused, and free from manufacturing defects for a minimum period of five (5) years from the date of acceptance in Seoul.</w:t>
      </w:r>
    </w:p>
    <w:bookmarkEnd w:id="28"/>
    <w:bookmarkStart w:id="29" w:name="general-terms-and-conditions"/>
    <w:p>
      <w:pPr>
        <w:pStyle w:val="Heading2"/>
      </w:pPr>
      <w:r>
        <w:t xml:space="preserve">7. General Terms and Conditions</w:t>
      </w:r>
    </w:p>
    <w:p>
      <w:pPr>
        <w:numPr>
          <w:ilvl w:val="0"/>
          <w:numId w:val="1002"/>
        </w:numPr>
        <w:pStyle w:val="Compact"/>
      </w:pPr>
      <w:r>
        <w:t xml:space="preserve">This Purchase Order is governed by the laws of the Republic of Korea. Any disputes arising from this Purchase Order shall be resolved through the Seoul Central District Court in Seoul, South Korea.</w:t>
      </w:r>
    </w:p>
    <w:p>
      <w:pPr>
        <w:numPr>
          <w:ilvl w:val="0"/>
          <w:numId w:val="1002"/>
        </w:numPr>
        <w:pStyle w:val="Compact"/>
      </w:pPr>
      <w:r>
        <w:t xml:space="preserve">The supplier shall maintain adequate product liability insurance covering all</w:t>
      </w:r>
      <w:r>
        <w:t xml:space="preserve"> </w:t>
      </w:r>
      <w:r>
        <w:t xml:space="preserve">Firefighter</w:t>
      </w:r>
      <w:r>
        <w:t xml:space="preserve"> </w:t>
      </w:r>
      <w:r>
        <w:t xml:space="preserve">equipment supplied under this Purchase Order for the duration of the warranty period.</w:t>
      </w:r>
    </w:p>
    <w:p>
      <w:pPr>
        <w:numPr>
          <w:ilvl w:val="0"/>
          <w:numId w:val="1002"/>
        </w:numPr>
        <w:pStyle w:val="Compact"/>
      </w:pPr>
      <w:r>
        <w:t xml:space="preserve">Neither party may assign or transfer its obligations under this Purchase Order without the prior written consent of the other party.</w:t>
      </w:r>
    </w:p>
    <w:p>
      <w:pPr>
        <w:numPr>
          <w:ilvl w:val="0"/>
          <w:numId w:val="1002"/>
        </w:numPr>
        <w:pStyle w:val="Compact"/>
      </w:pPr>
      <w:r>
        <w:t xml:space="preserve">The supplier shall comply with all applicable labor, environmental, and safety regulations in South Korea during the manufacturing and delivery of the goods.</w:t>
      </w:r>
    </w:p>
    <w:p>
      <w:pPr>
        <w:numPr>
          <w:ilvl w:val="0"/>
          <w:numId w:val="1002"/>
        </w:numPr>
        <w:pStyle w:val="Compact"/>
      </w:pPr>
      <w:r>
        <w:t xml:space="preserve">This Purchase Order becomes effective upon signature by both parties and remains valid until all obligations are fulfilled.</w:t>
      </w:r>
    </w:p>
    <w:bookmarkEnd w:id="29"/>
    <w:bookmarkStart w:id="30" w:name="authorization-and-signatures"/>
    <w:p>
      <w:pPr>
        <w:pStyle w:val="Heading2"/>
      </w:pPr>
      <w:r>
        <w:t xml:space="preserve">8. Authorization and Signatures</w:t>
      </w:r>
    </w:p>
    <w:p>
      <w:pPr>
        <w:pStyle w:val="FirstParagraph"/>
      </w:pPr>
      <w:r>
        <w:rPr>
          <w:bCs/>
          <w:b/>
        </w:rPr>
        <w:t xml:space="preserve">For the Buyer:</w:t>
      </w:r>
    </w:p>
    <w:p>
      <w:pPr>
        <w:pStyle w:val="BodyText"/>
      </w:pPr>
      <w:r>
        <w:t xml:space="preserve">Seoul Metropolitan Fire and Disaster Prevention Agency</w:t>
      </w:r>
    </w:p>
    <w:p>
      <w:pPr>
        <w:pStyle w:val="BodyText"/>
      </w:pPr>
      <w:r>
        <w:t xml:space="preserve">Name: Director Park Ji-hoon</w:t>
      </w:r>
    </w:p>
    <w:p>
      <w:pPr>
        <w:pStyle w:val="BodyText"/>
      </w:pPr>
      <w:r>
        <w:t xml:space="preserve">Title: Director of Procurement</w:t>
      </w:r>
    </w:p>
    <w:p>
      <w:pPr>
        <w:pStyle w:val="BodyText"/>
      </w:pPr>
      <w:r>
        <w:t xml:space="preserve">Signature: ___________________________</w:t>
      </w:r>
    </w:p>
    <w:p>
      <w:pPr>
        <w:pStyle w:val="BodyText"/>
      </w:pPr>
      <w:r>
        <w:t xml:space="preserve">Date: ___________________________</w:t>
      </w:r>
    </w:p>
    <w:p>
      <w:pPr>
        <w:pStyle w:val="BodyText"/>
      </w:pPr>
      <w:r>
        <w:t xml:space="preserve">Official Seal: [SEAL]</w:t>
      </w:r>
    </w:p>
    <w:p>
      <w:pPr>
        <w:pStyle w:val="BodyText"/>
      </w:pPr>
      <w:r>
        <w:rPr>
          <w:bCs/>
          <w:b/>
        </w:rPr>
        <w:t xml:space="preserve">For the Seller:</w:t>
      </w:r>
    </w:p>
    <w:p>
      <w:pPr>
        <w:pStyle w:val="BodyText"/>
      </w:pPr>
      <w:r>
        <w:t xml:space="preserve">Global Firefighter Safety Systems Co., Ltd.</w:t>
      </w:r>
    </w:p>
    <w:p>
      <w:pPr>
        <w:pStyle w:val="BodyText"/>
      </w:pPr>
      <w:r>
        <w:t xml:space="preserve">Name: Ms. Kim Soo-yeon</w:t>
      </w:r>
    </w:p>
    <w:p>
      <w:pPr>
        <w:pStyle w:val="BodyText"/>
      </w:pPr>
      <w:r>
        <w:t xml:space="preserve">Title: Export Manager</w:t>
      </w:r>
    </w:p>
    <w:p>
      <w:pPr>
        <w:pStyle w:val="BodyText"/>
      </w:pPr>
      <w:r>
        <w:t xml:space="preserve">Signature: ___________________________</w:t>
      </w:r>
    </w:p>
    <w:p>
      <w:pPr>
        <w:pStyle w:val="BodyText"/>
      </w:pPr>
      <w:r>
        <w:t xml:space="preserve">Date: ___________________________</w:t>
      </w:r>
    </w:p>
    <w:p>
      <w:pPr>
        <w:pStyle w:val="BodyText"/>
      </w:pPr>
      <w:r>
        <w:t xml:space="preserve">Company Stamp: [STAMP]</w:t>
      </w:r>
    </w:p>
    <w:bookmarkEnd w:id="30"/>
    <w:p>
      <w:pPr>
        <w:pStyle w:val="BodyText"/>
      </w:pPr>
      <w:r>
        <w:t xml:space="preserve">This Purchase Order document (PO No. SK-SEOUL-FF-2025-04782) was issued by the Seoul Metropolitan Fire and Disaster Prevention Agency for the procurement of Firefighter equipment in South Korea Seoul. This document is confidential and intended solely for the parties named herein. Unauthorized reproduction or distribution is prohibited under Korean law.</w:t>
      </w:r>
    </w:p>
    <w:p>
      <w:pPr>
        <w:pStyle w:val="BodyText"/>
      </w:pPr>
      <w:r>
        <w:t xml:space="preserve">Document Version: 1.0 | Generated: June 12,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Firefighter Equipment - Seoul, South Korea</dc:title>
  <dc:creator/>
  <dc:language>en</dc:language>
  <cp:keywords/>
  <dcterms:created xsi:type="dcterms:W3CDTF">2026-10-10T03:46:54Z</dcterms:created>
  <dcterms:modified xsi:type="dcterms:W3CDTF">2026-10-10T03:46:54Z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