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Firefighter Equipment &amp; Protective Gear Procurement</w:t>
      </w:r>
    </w:p>
    <w:p>
      <w:pPr>
        <w:pStyle w:val="BodyText"/>
      </w:pPr>
      <w:r>
        <w:t xml:space="preserve">Tanzania Dar es Salaam Fire and Rescue Services</w:t>
      </w:r>
    </w:p>
    <w:bookmarkEnd w:id="20"/>
    <w:p>
      <w:pPr>
        <w:pStyle w:val="BodyText"/>
      </w:pPr>
      <w:r>
        <w:rPr>
          <w:bCs/>
          <w:b/>
        </w:rPr>
        <w:t xml:space="preserve">Purchase Order No.:</w:t>
      </w:r>
      <w:r>
        <w:t xml:space="preserve"> </w:t>
      </w:r>
      <w:r>
        <w:t xml:space="preserve">PO/TZ-DAR/FF/2025/00472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Delivery Location:</w:t>
      </w:r>
      <w:r>
        <w:t xml:space="preserve"> </w:t>
      </w:r>
      <w:r>
        <w:t xml:space="preserve">Dar es Salaam, Tanzania</w:t>
      </w:r>
      <w:r>
        <w:br/>
      </w:r>
      <w:r>
        <w:rPr>
          <w:bCs/>
          <w:b/>
        </w:rPr>
        <w:t xml:space="preserve">Payment Terms:</w:t>
      </w:r>
      <w:r>
        <w:t xml:space="preserve"> </w:t>
      </w:r>
      <w:r>
        <w:t xml:space="preserve">Net 60 Days</w:t>
      </w:r>
      <w:r>
        <w:br/>
      </w:r>
      <w:r>
        <w:rPr>
          <w:bCs/>
          <w:b/>
        </w:rPr>
        <w:t xml:space="preserve">Currency:</w:t>
      </w:r>
      <w:r>
        <w:t xml:space="preserve"> </w:t>
      </w:r>
      <w:r>
        <w:t xml:space="preserve">Tanzanian Shillings (TZS)</w:t>
      </w:r>
    </w:p>
    <w:p>
      <w:pPr>
        <w:pStyle w:val="BodyText"/>
      </w:pPr>
      <w:r>
        <w:t xml:space="preserve">1. Purchasing Authority</w:t>
      </w:r>
    </w:p>
    <w:p>
      <w:pPr>
        <w:pStyle w:val="BodyText"/>
      </w:pPr>
      <w:r>
        <w:rPr>
          <w:bCs/>
          <w:b/>
        </w:rPr>
        <w:t xml:space="preserve">Tanzania Dar es Salaam Fire and Rescue Services Directorate</w:t>
      </w:r>
      <w:r>
        <w:br/>
      </w:r>
      <w:r>
        <w:t xml:space="preserve">P.O. Box 12345, Mbezi Beach Road</w:t>
      </w:r>
      <w:r>
        <w:br/>
      </w:r>
      <w:r>
        <w:t xml:space="preserve">Dar es Salaam, United Republic of Tanzania</w:t>
      </w:r>
      <w:r>
        <w:br/>
      </w:r>
      <w:r>
        <w:t xml:space="preserve">Telephone: +255 22 211 4567</w:t>
      </w:r>
      <w:r>
        <w:br/>
      </w:r>
      <w:r>
        <w:t xml:space="preserve">Email: procurement@darfire.go.tz</w:t>
      </w:r>
      <w:r>
        <w:br/>
      </w:r>
      <w:r>
        <w:rPr>
          <w:bCs/>
          <w:b/>
        </w:rPr>
        <w:t xml:space="preserve">Authorized Officer:</w:t>
      </w:r>
      <w:r>
        <w:t xml:space="preserve"> </w:t>
      </w:r>
      <w:r>
        <w:t xml:space="preserve">Chief Inspector Juma M. Mwakalinga</w:t>
      </w:r>
      <w:r>
        <w:br/>
      </w:r>
      <w:r>
        <w:rPr>
          <w:bCs/>
          <w:b/>
        </w:rPr>
        <w:t xml:space="preserve">Department:</w:t>
      </w:r>
      <w:r>
        <w:t xml:space="preserve"> </w:t>
      </w:r>
      <w:r>
        <w:t xml:space="preserve">Firefighter Operations &amp; Equipment Division</w:t>
      </w:r>
    </w:p>
    <w:p>
      <w:pPr>
        <w:pStyle w:val="BodyText"/>
      </w:pPr>
      <w:r>
        <w:t xml:space="preserve">2. Supplier / Vendor</w:t>
      </w:r>
    </w:p>
    <w:p>
      <w:pPr>
        <w:pStyle w:val="BodyText"/>
      </w:pPr>
      <w:r>
        <w:rPr>
          <w:bCs/>
          <w:b/>
        </w:rPr>
        <w:t xml:space="preserve">East African Firefighter Safety Solutions Ltd.</w:t>
      </w:r>
      <w:r>
        <w:br/>
      </w:r>
      <w:r>
        <w:t xml:space="preserve">Plot 45, Industrial Area, Mbagala</w:t>
      </w:r>
      <w:r>
        <w:br/>
      </w:r>
      <w:r>
        <w:t xml:space="preserve">Dar es Salaam, Tanzania</w:t>
      </w:r>
      <w:r>
        <w:br/>
      </w:r>
      <w:r>
        <w:t xml:space="preserve">Registration No.: TZ/REG/2019/88234</w:t>
      </w:r>
      <w:r>
        <w:br/>
      </w:r>
      <w:r>
        <w:t xml:space="preserve">TIN: 123-456-789</w:t>
      </w:r>
      <w:r>
        <w:br/>
      </w:r>
      <w:r>
        <w:t xml:space="preserve">Contact Person: Ms. Amina Hassan, Procurement Manager</w:t>
      </w:r>
      <w:r>
        <w:br/>
      </w:r>
      <w:r>
        <w:t xml:space="preserve">Telephone: +255 754 987 654</w:t>
      </w:r>
      <w:r>
        <w:br/>
      </w:r>
      <w:r>
        <w:t xml:space="preserve">Email: sales@eafss.co.tz</w:t>
      </w:r>
    </w:p>
    <w:p>
      <w:pPr>
        <w:pStyle w:val="BodyText"/>
      </w:pPr>
      <w:r>
        <w:t xml:space="preserve">3. Purpose and Scope of This Purchase Order</w:t>
      </w:r>
    </w:p>
    <w:p>
      <w:pPr>
        <w:pStyle w:val="BodyText"/>
      </w:pPr>
      <w:r>
        <w:t xml:space="preserve">This Purchase Order is issued by the Tanzania Dar es Salaam Fire and Rescue Services Directorate to procure essential Firefighter protective equipment, structural firefighting apparatus, and operational supplies. The items specified herein are intended to equip and protect active-duty Firefighter personnel stationed across the Dar es Salaam metropolitan area, including the central fire stations in Kariakoo, Mbezi Beach, Kinondoni, and Ilala districts. This Purchase Order ensures that every Firefighter operating in Tanzania Dar es Salaam is provided with internationally certified protective gear, breathing apparatus, and operational tools in compliance with the Tanzania National Fire Service Standards (TNFSS) 2023 and the International Firefighter Safety Regulations (NFPA 1971/1982).</w:t>
      </w:r>
    </w:p>
    <w:p>
      <w:pPr>
        <w:pStyle w:val="BodyText"/>
      </w:pPr>
      <w:r>
        <w:t xml:space="preserve">4. Itemized Purchase Order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Firefighter Structural Turnout Jacket</w:t>
            </w:r>
          </w:p>
        </w:tc>
        <w:tc>
          <w:tcPr/>
          <w:p>
            <w:pPr>
              <w:pStyle w:val="Compact"/>
              <w:jc w:val="left"/>
            </w:pPr>
            <w:r>
              <w:t xml:space="preserve">NFPA 1971, Flame-resistant, Dar es Salaam climate-rated</w:t>
            </w:r>
          </w:p>
        </w:tc>
        <w:tc>
          <w:tcPr/>
          <w:p>
            <w:pPr>
              <w:pStyle w:val="Compact"/>
              <w:jc w:val="left"/>
            </w:pPr>
            <w:r>
              <w:t xml:space="preserve">120</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Firefighter Structural Turnout Trousers</w:t>
            </w:r>
          </w:p>
        </w:tc>
        <w:tc>
          <w:tcPr/>
          <w:p>
            <w:pPr>
              <w:pStyle w:val="Compact"/>
              <w:jc w:val="left"/>
            </w:pPr>
            <w:r>
              <w:t xml:space="preserve">NFPA 1971, Moisture-wicking, High-visibility trim</w:t>
            </w:r>
          </w:p>
        </w:tc>
        <w:tc>
          <w:tcPr/>
          <w:p>
            <w:pPr>
              <w:pStyle w:val="Compact"/>
              <w:jc w:val="left"/>
            </w:pPr>
            <w:r>
              <w:t xml:space="preserve">120</w:t>
            </w:r>
          </w:p>
        </w:tc>
        <w:tc>
          <w:tcPr/>
          <w:p>
            <w:pPr>
              <w:pStyle w:val="Compact"/>
              <w:jc w:val="left"/>
            </w:pPr>
            <w:r>
              <w:t xml:space="preserve">720,000</w:t>
            </w:r>
          </w:p>
        </w:tc>
        <w:tc>
          <w:tcPr/>
          <w:p>
            <w:pPr>
              <w:pStyle w:val="Compact"/>
              <w:jc w:val="left"/>
            </w:pPr>
            <w:r>
              <w:t xml:space="preserve">86,400,000</w:t>
            </w:r>
          </w:p>
        </w:tc>
      </w:tr>
      <w:tr>
        <w:tc>
          <w:tcPr/>
          <w:p>
            <w:pPr>
              <w:pStyle w:val="Compact"/>
              <w:jc w:val="left"/>
            </w:pPr>
            <w:r>
              <w:t xml:space="preserve">03</w:t>
            </w:r>
          </w:p>
        </w:tc>
        <w:tc>
          <w:tcPr/>
          <w:p>
            <w:pPr>
              <w:pStyle w:val="Compact"/>
              <w:jc w:val="left"/>
            </w:pPr>
            <w:r>
              <w:t xml:space="preserve">Firefighter Helmet (Type I, Structural)</w:t>
            </w:r>
          </w:p>
        </w:tc>
        <w:tc>
          <w:tcPr/>
          <w:p>
            <w:pPr>
              <w:pStyle w:val="Compact"/>
              <w:jc w:val="left"/>
            </w:pPr>
            <w:r>
              <w:t xml:space="preserve">NFPA 1971, Heat-shield visor, Dar es Salaam FRS marking</w:t>
            </w:r>
          </w:p>
        </w:tc>
        <w:tc>
          <w:tcPr/>
          <w:p>
            <w:pPr>
              <w:pStyle w:val="Compact"/>
              <w:jc w:val="left"/>
            </w:pPr>
            <w:r>
              <w:t xml:space="preserve">120</w:t>
            </w:r>
          </w:p>
        </w:tc>
        <w:tc>
          <w:tcPr/>
          <w:p>
            <w:pPr>
              <w:pStyle w:val="Compact"/>
              <w:jc w:val="left"/>
            </w:pPr>
            <w:r>
              <w:t xml:space="preserve">450,000</w:t>
            </w:r>
          </w:p>
        </w:tc>
        <w:tc>
          <w:tcPr/>
          <w:p>
            <w:pPr>
              <w:pStyle w:val="Compact"/>
              <w:jc w:val="left"/>
            </w:pPr>
            <w:r>
              <w:t xml:space="preserve">54,000,000</w:t>
            </w:r>
          </w:p>
        </w:tc>
      </w:tr>
      <w:tr>
        <w:tc>
          <w:tcPr/>
          <w:p>
            <w:pPr>
              <w:pStyle w:val="Compact"/>
              <w:jc w:val="left"/>
            </w:pPr>
            <w:r>
              <w:t xml:space="preserve">04</w:t>
            </w:r>
          </w:p>
        </w:tc>
        <w:tc>
          <w:tcPr/>
          <w:p>
            <w:pPr>
              <w:pStyle w:val="Compact"/>
              <w:jc w:val="left"/>
            </w:pPr>
            <w:r>
              <w:t xml:space="preserve">Firefighter Self-Contained Breathing Apparatus (SCBA)</w:t>
            </w:r>
          </w:p>
        </w:tc>
        <w:tc>
          <w:tcPr/>
          <w:p>
            <w:pPr>
              <w:pStyle w:val="Compact"/>
              <w:jc w:val="left"/>
            </w:pPr>
            <w:r>
              <w:t xml:space="preserve">NFPA 1982, 30-min cylinder, 300 bar</w:t>
            </w:r>
          </w:p>
        </w:tc>
        <w:tc>
          <w:tcPr/>
          <w:p>
            <w:pPr>
              <w:pStyle w:val="Compact"/>
              <w:jc w:val="left"/>
            </w:pPr>
            <w:r>
              <w:t xml:space="preserve">60</w:t>
            </w:r>
          </w:p>
        </w:tc>
        <w:tc>
          <w:tcPr/>
          <w:p>
            <w:pPr>
              <w:pStyle w:val="Compact"/>
              <w:jc w:val="left"/>
            </w:pPr>
            <w:r>
              <w:t xml:space="preserve">3,200,000</w:t>
            </w:r>
          </w:p>
        </w:tc>
        <w:tc>
          <w:tcPr/>
          <w:p>
            <w:pPr>
              <w:pStyle w:val="Compact"/>
              <w:jc w:val="left"/>
            </w:pPr>
            <w:r>
              <w:t xml:space="preserve">192,000,000</w:t>
            </w:r>
          </w:p>
        </w:tc>
      </w:tr>
      <w:tr>
        <w:tc>
          <w:tcPr/>
          <w:p>
            <w:pPr>
              <w:pStyle w:val="Compact"/>
              <w:jc w:val="left"/>
            </w:pPr>
            <w:r>
              <w:t xml:space="preserve">05</w:t>
            </w:r>
          </w:p>
        </w:tc>
        <w:tc>
          <w:tcPr/>
          <w:p>
            <w:pPr>
              <w:pStyle w:val="Compact"/>
              <w:jc w:val="left"/>
            </w:pPr>
            <w:r>
              <w:t xml:space="preserve">Firefighter Protective Gloves (Structural)</w:t>
            </w:r>
          </w:p>
        </w:tc>
        <w:tc>
          <w:tcPr/>
          <w:p>
            <w:pPr>
              <w:pStyle w:val="Compact"/>
              <w:jc w:val="left"/>
            </w:pPr>
            <w:r>
              <w:t xml:space="preserve">NFPA 1971, Heat-resistant to 500°C</w:t>
            </w:r>
          </w:p>
        </w:tc>
        <w:tc>
          <w:tcPr/>
          <w:p>
            <w:pPr>
              <w:pStyle w:val="Compact"/>
              <w:jc w:val="left"/>
            </w:pPr>
            <w:r>
              <w:t xml:space="preserve">240</w:t>
            </w:r>
          </w:p>
        </w:tc>
        <w:tc>
          <w:tcPr/>
          <w:p>
            <w:pPr>
              <w:pStyle w:val="Compact"/>
              <w:jc w:val="left"/>
            </w:pPr>
            <w:r>
              <w:t xml:space="preserve">180,000</w:t>
            </w:r>
          </w:p>
        </w:tc>
        <w:tc>
          <w:tcPr/>
          <w:p>
            <w:pPr>
              <w:pStyle w:val="Compact"/>
              <w:jc w:val="left"/>
            </w:pPr>
            <w:r>
              <w:t xml:space="preserve">43,200,000</w:t>
            </w:r>
          </w:p>
        </w:tc>
      </w:tr>
      <w:tr>
        <w:tc>
          <w:tcPr/>
          <w:p>
            <w:pPr>
              <w:pStyle w:val="Compact"/>
              <w:jc w:val="left"/>
            </w:pPr>
            <w:r>
              <w:t xml:space="preserve">06</w:t>
            </w:r>
          </w:p>
        </w:tc>
        <w:tc>
          <w:tcPr/>
          <w:p>
            <w:pPr>
              <w:pStyle w:val="Compact"/>
              <w:jc w:val="left"/>
            </w:pPr>
            <w:r>
              <w:t xml:space="preserve">Firefighter Safety Boots (Structural)</w:t>
            </w:r>
          </w:p>
        </w:tc>
        <w:tc>
          <w:tcPr/>
          <w:p>
            <w:pPr>
              <w:pStyle w:val="Compact"/>
              <w:jc w:val="left"/>
            </w:pPr>
            <w:r>
              <w:t xml:space="preserve">NFPA 1971, Metatarsal guard, Anti-slip sole</w:t>
            </w:r>
          </w:p>
        </w:tc>
        <w:tc>
          <w:tcPr/>
          <w:p>
            <w:pPr>
              <w:pStyle w:val="Compact"/>
              <w:jc w:val="left"/>
            </w:pPr>
            <w:r>
              <w:t xml:space="preserve">120</w:t>
            </w:r>
          </w:p>
        </w:tc>
        <w:tc>
          <w:tcPr/>
          <w:p>
            <w:pPr>
              <w:pStyle w:val="Compact"/>
              <w:jc w:val="left"/>
            </w:pPr>
            <w:r>
              <w:t xml:space="preserve">520,000</w:t>
            </w:r>
          </w:p>
        </w:tc>
        <w:tc>
          <w:tcPr/>
          <w:p>
            <w:pPr>
              <w:pStyle w:val="Compact"/>
              <w:jc w:val="left"/>
            </w:pPr>
            <w:r>
              <w:t xml:space="preserve">62,400,000</w:t>
            </w:r>
          </w:p>
        </w:tc>
      </w:tr>
      <w:tr>
        <w:tc>
          <w:tcPr/>
          <w:p>
            <w:pPr>
              <w:pStyle w:val="Compact"/>
              <w:jc w:val="left"/>
            </w:pPr>
            <w:r>
              <w:t xml:space="preserve">07</w:t>
            </w:r>
          </w:p>
        </w:tc>
        <w:tc>
          <w:tcPr/>
          <w:p>
            <w:pPr>
              <w:pStyle w:val="Compact"/>
              <w:jc w:val="left"/>
            </w:pPr>
            <w:r>
              <w:t xml:space="preserve">Firefighter Thermal Imaging Camera</w:t>
            </w:r>
          </w:p>
        </w:tc>
        <w:tc>
          <w:tcPr/>
          <w:p>
            <w:pPr>
              <w:pStyle w:val="Compact"/>
              <w:jc w:val="left"/>
            </w:pPr>
            <w:r>
              <w:t xml:space="preserve">640x480 resolution, 8-hour battery, IP67</w:t>
            </w:r>
          </w:p>
        </w:tc>
        <w:tc>
          <w:tcPr/>
          <w:p>
            <w:pPr>
              <w:pStyle w:val="Compact"/>
              <w:jc w:val="left"/>
            </w:pPr>
            <w:r>
              <w:t xml:space="preserve">10</w:t>
            </w:r>
          </w:p>
        </w:tc>
        <w:tc>
          <w:tcPr/>
          <w:p>
            <w:pPr>
              <w:pStyle w:val="Compact"/>
              <w:jc w:val="left"/>
            </w:pPr>
            <w:r>
              <w:t xml:space="preserve">8,500,000</w:t>
            </w:r>
          </w:p>
        </w:tc>
        <w:tc>
          <w:tcPr/>
          <w:p>
            <w:pPr>
              <w:pStyle w:val="Compact"/>
              <w:jc w:val="left"/>
            </w:pPr>
            <w:r>
              <w:t xml:space="preserve">85,000,000</w:t>
            </w:r>
          </w:p>
        </w:tc>
      </w:tr>
      <w:tr>
        <w:tc>
          <w:tcPr/>
          <w:p>
            <w:pPr>
              <w:pStyle w:val="Compact"/>
              <w:jc w:val="left"/>
            </w:pPr>
            <w:r>
              <w:t xml:space="preserve">08</w:t>
            </w:r>
          </w:p>
        </w:tc>
        <w:tc>
          <w:tcPr/>
          <w:p>
            <w:pPr>
              <w:pStyle w:val="Compact"/>
              <w:jc w:val="left"/>
            </w:pPr>
            <w:r>
              <w:t xml:space="preserve">Firefighter Hydraulic Rescue Tool Set (Jaws of Life)</w:t>
            </w:r>
          </w:p>
        </w:tc>
        <w:tc>
          <w:tcPr/>
          <w:p>
            <w:pPr>
              <w:pStyle w:val="Compact"/>
              <w:jc w:val="left"/>
            </w:pPr>
            <w:r>
              <w:t xml:space="preserve">Spreader, cutter, ram – 40-ton capacity</w:t>
            </w:r>
          </w:p>
        </w:tc>
        <w:tc>
          <w:tcPr/>
          <w:p>
            <w:pPr>
              <w:pStyle w:val="Compact"/>
              <w:jc w:val="left"/>
            </w:pPr>
            <w:r>
              <w:t xml:space="preserve">5</w:t>
            </w:r>
          </w:p>
        </w:tc>
        <w:tc>
          <w:tcPr/>
          <w:p>
            <w:pPr>
              <w:pStyle w:val="Compact"/>
              <w:jc w:val="left"/>
            </w:pPr>
            <w:r>
              <w:t xml:space="preserve">12,000,000</w:t>
            </w:r>
          </w:p>
        </w:tc>
        <w:tc>
          <w:tcPr/>
          <w:p>
            <w:pPr>
              <w:pStyle w:val="Compact"/>
              <w:jc w:val="left"/>
            </w:pPr>
            <w:r>
              <w:t xml:space="preserve">60,000,000</w:t>
            </w:r>
          </w:p>
        </w:tc>
      </w:tr>
      <w:tr>
        <w:tc>
          <w:tcPr/>
          <w:p>
            <w:pPr>
              <w:pStyle w:val="Compact"/>
              <w:jc w:val="left"/>
            </w:pPr>
            <w:r>
              <w:t xml:space="preserve">09</w:t>
            </w:r>
          </w:p>
        </w:tc>
        <w:tc>
          <w:tcPr/>
          <w:p>
            <w:pPr>
              <w:pStyle w:val="Compact"/>
              <w:jc w:val="left"/>
            </w:pPr>
            <w:r>
              <w:t xml:space="preserve">Firefighter Emergency Escape Breathing Apparatus (EEBA)</w:t>
            </w:r>
          </w:p>
        </w:tc>
        <w:tc>
          <w:tcPr/>
          <w:p>
            <w:pPr>
              <w:pStyle w:val="Compact"/>
              <w:jc w:val="left"/>
            </w:pPr>
            <w:r>
              <w:t xml:space="preserve">10-min duration, 200 bar, compact</w:t>
            </w:r>
          </w:p>
        </w:tc>
        <w:tc>
          <w:tcPr/>
          <w:p>
            <w:pPr>
              <w:pStyle w:val="Compact"/>
              <w:jc w:val="left"/>
            </w:pPr>
            <w:r>
              <w:t xml:space="preserve">120</w:t>
            </w:r>
          </w:p>
        </w:tc>
        <w:tc>
          <w:tcPr/>
          <w:p>
            <w:pPr>
              <w:pStyle w:val="Compact"/>
              <w:jc w:val="left"/>
            </w:pPr>
            <w:r>
              <w:t xml:space="preserve">480,000</w:t>
            </w:r>
          </w:p>
        </w:tc>
        <w:tc>
          <w:tcPr/>
          <w:p>
            <w:pPr>
              <w:pStyle w:val="Compact"/>
              <w:jc w:val="left"/>
            </w:pPr>
            <w:r>
              <w:t xml:space="preserve">57,600,000</w:t>
            </w:r>
          </w:p>
        </w:tc>
      </w:tr>
      <w:tr>
        <w:tc>
          <w:tcPr/>
          <w:p>
            <w:pPr>
              <w:pStyle w:val="Compact"/>
              <w:jc w:val="left"/>
            </w:pPr>
            <w:r>
              <w:t xml:space="preserve">10</w:t>
            </w:r>
          </w:p>
        </w:tc>
        <w:tc>
          <w:tcPr/>
          <w:p>
            <w:pPr>
              <w:pStyle w:val="Compact"/>
              <w:jc w:val="left"/>
            </w:pPr>
            <w:r>
              <w:t xml:space="preserve">Firefighter Radio Communication Set (UHF/VHF)</w:t>
            </w:r>
          </w:p>
        </w:tc>
        <w:tc>
          <w:tcPr/>
          <w:p>
            <w:pPr>
              <w:pStyle w:val="Compact"/>
              <w:jc w:val="left"/>
            </w:pPr>
            <w:r>
              <w:t xml:space="preserve">IP67, 10W, Dar es Salaam FRS frequency band</w:t>
            </w:r>
          </w:p>
        </w:tc>
        <w:tc>
          <w:tcPr/>
          <w:p>
            <w:pPr>
              <w:pStyle w:val="Compact"/>
              <w:jc w:val="left"/>
            </w:pPr>
            <w:r>
              <w:t xml:space="preserve">120</w:t>
            </w:r>
          </w:p>
        </w:tc>
        <w:tc>
          <w:tcPr/>
          <w:p>
            <w:pPr>
              <w:pStyle w:val="Compact"/>
              <w:jc w:val="left"/>
            </w:pPr>
            <w:r>
              <w:t xml:space="preserve">650,000</w:t>
            </w:r>
          </w:p>
        </w:tc>
        <w:tc>
          <w:tcPr/>
          <w:p>
            <w:pPr>
              <w:pStyle w:val="Compact"/>
              <w:jc w:val="left"/>
            </w:pPr>
            <w:r>
              <w:t xml:space="preserve">78,000,000</w:t>
            </w:r>
          </w:p>
        </w:tc>
      </w:tr>
      <w:tr>
        <w:tc>
          <w:tcPr>
            <w:gridSpan w:val="5"/>
          </w:tcPr>
          <w:p>
            <w:pPr>
              <w:pStyle w:val="Compact"/>
              <w:jc w:val="right"/>
            </w:pPr>
            <w:r>
              <w:t xml:space="preserve">GRAND TOTAL (TZS):</w:t>
            </w:r>
          </w:p>
        </w:tc>
        <w:tc>
          <w:tcPr/>
          <w:p>
            <w:pPr>
              <w:pStyle w:val="Compact"/>
              <w:jc w:val="left"/>
            </w:pPr>
            <w:r>
              <w:t xml:space="preserve">820,600,000</w:t>
            </w:r>
          </w:p>
        </w:tc>
      </w:tr>
    </w:tbl>
    <w:p>
      <w:pPr>
        <w:pStyle w:val="BodyText"/>
      </w:pPr>
      <w:r>
        <w:t xml:space="preserve">5. Terms and Conditions</w:t>
      </w:r>
    </w:p>
    <w:p>
      <w:pPr>
        <w:numPr>
          <w:ilvl w:val="0"/>
          <w:numId w:val="1001"/>
        </w:numPr>
        <w:pStyle w:val="Compact"/>
      </w:pPr>
      <w:r>
        <w:rPr>
          <w:bCs/>
          <w:b/>
        </w:rPr>
        <w:t xml:space="preserve">Delivery:</w:t>
      </w:r>
      <w:r>
        <w:t xml:space="preserve"> </w:t>
      </w:r>
      <w:r>
        <w:t xml:space="preserve">All items under this Purchase Order shall be delivered to the Tanzania Dar es Salaam Fire and Rescue Services Central Depot, Mbezi Beach Road, Dar es Salaam, within sixty (60) calendar days from the date of this Purchase Order. The supplier shall bear all transportation, insurance, and customs clearance costs within Tanzania Dar es Salaam.</w:t>
      </w:r>
    </w:p>
    <w:p>
      <w:pPr>
        <w:numPr>
          <w:ilvl w:val="0"/>
          <w:numId w:val="1001"/>
        </w:numPr>
        <w:pStyle w:val="Compact"/>
      </w:pPr>
      <w:r>
        <w:rPr>
          <w:bCs/>
          <w:b/>
        </w:rPr>
        <w:t xml:space="preserve">Quality Assurance:</w:t>
      </w:r>
      <w:r>
        <w:t xml:space="preserve"> </w:t>
      </w:r>
      <w:r>
        <w:t xml:space="preserve">Every Firefighter item supplied must carry valid NFPA or equivalent international certification. The Tanzania Dar es Salaam Fire and Rescue Services Directorate reserves the right to inspect and reject any Firefighter equipment that does not meet the specified standards prior to acceptance.</w:t>
      </w:r>
    </w:p>
    <w:p>
      <w:pPr>
        <w:numPr>
          <w:ilvl w:val="0"/>
          <w:numId w:val="1001"/>
        </w:numPr>
        <w:pStyle w:val="Compact"/>
      </w:pPr>
      <w:r>
        <w:rPr>
          <w:bCs/>
          <w:b/>
        </w:rPr>
        <w:t xml:space="preserve">Warranty:</w:t>
      </w:r>
      <w:r>
        <w:t xml:space="preserve"> </w:t>
      </w:r>
      <w:r>
        <w:t xml:space="preserve">The supplier shall provide a minimum two-year warranty on all Firefighter structural gear and a five-year warranty on SCBA cylinders and hydraulic rescue tools. Warranty service shall be available within Dar es Salaam, Tanzania.</w:t>
      </w:r>
    </w:p>
    <w:p>
      <w:pPr>
        <w:numPr>
          <w:ilvl w:val="0"/>
          <w:numId w:val="1001"/>
        </w:numPr>
        <w:pStyle w:val="Compact"/>
      </w:pPr>
      <w:r>
        <w:rPr>
          <w:bCs/>
          <w:b/>
        </w:rPr>
        <w:t xml:space="preserve">Payment:</w:t>
      </w:r>
      <w:r>
        <w:t xml:space="preserve"> </w:t>
      </w:r>
      <w:r>
        <w:t xml:space="preserve">Payment shall be made in Tanzanian Shillings (TZS) within sixty (60) days of confirmed delivery and acceptance of all Firefighter equipment. A 10% retention shall be held until the warranty period commences.</w:t>
      </w:r>
    </w:p>
    <w:p>
      <w:pPr>
        <w:numPr>
          <w:ilvl w:val="0"/>
          <w:numId w:val="1001"/>
        </w:numPr>
        <w:pStyle w:val="Compact"/>
      </w:pPr>
      <w:r>
        <w:rPr>
          <w:bCs/>
          <w:b/>
        </w:rPr>
        <w:t xml:space="preserve">Compliance:</w:t>
      </w:r>
      <w:r>
        <w:t xml:space="preserve"> </w:t>
      </w:r>
      <w:r>
        <w:t xml:space="preserve">This Purchase Order is governed by the laws of the United Republic of Tanzania. All Firefighter equipment must comply with the Tanzania Bureau of Standards (TBS) regulations and the Dar es Salaam City Council Fire Safety Ordinance.</w:t>
      </w:r>
    </w:p>
    <w:p>
      <w:pPr>
        <w:numPr>
          <w:ilvl w:val="0"/>
          <w:numId w:val="1001"/>
        </w:numPr>
        <w:pStyle w:val="Compact"/>
      </w:pPr>
      <w:r>
        <w:rPr>
          <w:bCs/>
          <w:b/>
        </w:rPr>
        <w:t xml:space="preserve">Training:</w:t>
      </w:r>
      <w:r>
        <w:t xml:space="preserve"> </w:t>
      </w:r>
      <w:r>
        <w:t xml:space="preserve">The supplier shall provide on-site training for at least forty (40) Firefighter personnel in Tanzania Dar es Salaam on the proper use, maintenance, and storage of the SCBA units and thermal imaging cameras at no additional cost.</w:t>
      </w:r>
    </w:p>
    <w:p>
      <w:pPr>
        <w:numPr>
          <w:ilvl w:val="0"/>
          <w:numId w:val="1001"/>
        </w:numPr>
        <w:pStyle w:val="Compact"/>
      </w:pPr>
      <w:r>
        <w:rPr>
          <w:bCs/>
          <w:b/>
        </w:rPr>
        <w:t xml:space="preserve">Penalties:</w:t>
      </w:r>
      <w:r>
        <w:t xml:space="preserve"> </w:t>
      </w:r>
      <w:r>
        <w:t xml:space="preserve">Late delivery beyond the stipulated period shall attract a penalty of 0.5% of the total Purchase Order value per day of delay, up to a maximum of 10%.</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Dar es Salaam, Tanzania, in accordance with the Tanzania Arbitration Act.</w:t>
      </w:r>
    </w:p>
    <w:p>
      <w:pPr>
        <w:pStyle w:val="FirstParagraph"/>
      </w:pPr>
      <w:r>
        <w:t xml:space="preserve">6. Authorization and Signatures</w:t>
      </w:r>
    </w:p>
    <w:p>
      <w:pPr>
        <w:pStyle w:val="BodyText"/>
      </w:pPr>
      <w:r>
        <w:rPr>
          <w:bCs/>
          <w:b/>
        </w:rPr>
        <w:t xml:space="preserve">For and on behalf of the Purchasing Authority:</w:t>
      </w:r>
      <w:r>
        <w:br/>
      </w:r>
      <w:r>
        <w:t xml:space="preserve">Tanzania Dar es Salaam Fire and Rescue Services</w:t>
      </w:r>
    </w:p>
    <w:p>
      <w:pPr>
        <w:pStyle w:val="BodyText"/>
      </w:pPr>
      <w:r>
        <w:t xml:space="preserve">Chief Inspector Juma M. Mwakalinga</w:t>
      </w:r>
      <w:r>
        <w:br/>
      </w:r>
      <w:r>
        <w:t xml:space="preserve">Director of Procurement &amp; Logistics</w:t>
      </w:r>
      <w:r>
        <w:br/>
      </w:r>
      <w:r>
        <w:t xml:space="preserve">Date: _______________</w:t>
      </w:r>
    </w:p>
    <w:p>
      <w:pPr>
        <w:pStyle w:val="BodyText"/>
      </w:pPr>
      <w:r>
        <w:rPr>
          <w:bCs/>
          <w:b/>
        </w:rPr>
        <w:t xml:space="preserve">For and on behalf of the Supplier:</w:t>
      </w:r>
      <w:r>
        <w:br/>
      </w:r>
      <w:r>
        <w:t xml:space="preserve">East African Firefighter Safety Solutions Ltd.</w:t>
      </w:r>
    </w:p>
    <w:p>
      <w:pPr>
        <w:pStyle w:val="BodyText"/>
      </w:pPr>
      <w:r>
        <w:t xml:space="preserve">Ms. Amina Hassan</w:t>
      </w:r>
      <w:r>
        <w:br/>
      </w:r>
      <w:r>
        <w:t xml:space="preserve">Procurement Manager</w:t>
      </w:r>
      <w:r>
        <w:br/>
      </w:r>
      <w:r>
        <w:t xml:space="preserve">Date: _______________</w:t>
      </w:r>
    </w:p>
    <w:p>
      <w:pPr>
        <w:pStyle w:val="BodyText"/>
      </w:pPr>
      <w:r>
        <w:t xml:space="preserve">This Purchase Order (PO/TZ-DAR/FF/2025/00472) is an official document of the Tanzania Dar es Salaam Fire and Rescue Services Directorate. It is issued to ensure the continued safety and operational readiness of all Firefighter personnel serving the citizens of Dar es Salaam, Tanzania. Unauthorized reproduction or alteration of this Purchase Order is strictly prohibited under Tanzanian law.</w:t>
      </w:r>
    </w:p>
    <w:p>
      <w:pPr>
        <w:pStyle w:val="BodyText"/>
      </w:pPr>
      <w:r>
        <w:t xml:space="preserve">Document Reference: PO/TZ-DAR/FF/2025/00472 | Page 1 of 1 | Issued: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Tanzania Dar es Salaam</dc:title>
  <dc:creator/>
  <dc:language>en</dc:language>
  <cp:keywords/>
  <dcterms:created xsi:type="dcterms:W3CDTF">2026-10-10T01:23:00Z</dcterms:created>
  <dcterms:modified xsi:type="dcterms:W3CDTF">2026-10-10T01:23:00Z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