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7" w:name="purchase-order"/>
    <w:p>
      <w:pPr>
        <w:pStyle w:val="Heading1"/>
      </w:pPr>
      <w:r>
        <w:t xml:space="preserve">PURCHASE ORDER</w:t>
      </w:r>
    </w:p>
    <w:p>
      <w:pPr>
        <w:pStyle w:val="FirstParagraph"/>
      </w:pPr>
      <w:r>
        <w:t xml:space="preserve">Professional Geologist Services — Bangladesh Dhaka</w:t>
      </w:r>
    </w:p>
    <w:p>
      <w:pPr>
        <w:pStyle w:val="BodyText"/>
      </w:pPr>
      <w:r>
        <w:rPr>
          <w:bCs/>
          <w:b/>
        </w:rPr>
        <w:t xml:space="preserve">Issuing Organization:</w:t>
      </w:r>
      <w:r>
        <w:br/>
      </w:r>
      <w:r>
        <w:t xml:space="preserve">Dhaka Geological Survey &amp; Infrastructure Ltd.</w:t>
      </w:r>
      <w:r>
        <w:br/>
      </w:r>
      <w:r>
        <w:t xml:space="preserve">House 42, Road 11, Banani, Dhaka 1213</w:t>
      </w:r>
      <w:r>
        <w:br/>
      </w:r>
      <w:r>
        <w:t xml:space="preserve">Bangladesh Dhaka, Bangladesh</w:t>
      </w:r>
      <w:r>
        <w:br/>
      </w:r>
      <w:r>
        <w:t xml:space="preserve">Phone: +880-2-988-4455</w:t>
      </w:r>
      <w:r>
        <w:br/>
      </w:r>
      <w:r>
        <w:t xml:space="preserve">Email: procurement@dgsil-bd.com</w:t>
      </w:r>
      <w:r>
        <w:br/>
      </w:r>
      <w:r>
        <w:t xml:space="preserve">VAT Registration No.: 001234567-0201</w:t>
      </w:r>
    </w:p>
    <w:p>
      <w:pPr>
        <w:pStyle w:val="BodyText"/>
      </w:pPr>
      <w:r>
        <w:rPr>
          <w:bCs/>
          <w:b/>
        </w:rPr>
        <w:t xml:space="preserve">Purchase Order No.:</w:t>
      </w:r>
      <w:r>
        <w:t xml:space="preserve"> </w:t>
      </w:r>
      <w:r>
        <w:t xml:space="preserve">PO/DGSIL/2025/0047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BD-DHAKA-GEOL-2025-012</w:t>
      </w:r>
    </w:p>
    <w:p>
      <w:pPr>
        <w:pStyle w:val="BodyText"/>
      </w:pPr>
      <w:r>
        <w:rPr>
          <w:bCs/>
          <w:b/>
        </w:rPr>
        <w:t xml:space="preserve">Priority:</w:t>
      </w:r>
      <w:r>
        <w:t xml:space="preserve"> </w:t>
      </w:r>
      <w:r>
        <w:t xml:space="preserve">High</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Rahim Ahmed Geological Consultancy (DRAGC)</w:t>
            </w:r>
          </w:p>
        </w:tc>
      </w:tr>
      <w:tr>
        <w:tc>
          <w:tcPr/>
          <w:p>
            <w:pPr>
              <w:pStyle w:val="Compact"/>
              <w:jc w:val="left"/>
            </w:pPr>
            <w:r>
              <w:t xml:space="preserve">Principal Geologist</w:t>
            </w:r>
          </w:p>
        </w:tc>
        <w:tc>
          <w:tcPr/>
          <w:p>
            <w:pPr>
              <w:pStyle w:val="Compact"/>
              <w:jc w:val="left"/>
            </w:pPr>
            <w:r>
              <w:t xml:space="preserve">Dr. Rahim Ahmed, M.Sc. (Geology), Ph.D. (Earth Sciences), University of Dhaka</w:t>
            </w:r>
          </w:p>
        </w:tc>
      </w:tr>
      <w:tr>
        <w:tc>
          <w:tcPr/>
          <w:p>
            <w:pPr>
              <w:pStyle w:val="Compact"/>
              <w:jc w:val="left"/>
            </w:pPr>
            <w:r>
              <w:t xml:space="preserve">Address</w:t>
            </w:r>
          </w:p>
        </w:tc>
        <w:tc>
          <w:tcPr/>
          <w:p>
            <w:pPr>
              <w:pStyle w:val="Compact"/>
              <w:jc w:val="left"/>
            </w:pPr>
            <w:r>
              <w:t xml:space="preserve">Flat 7B, Level 7, Gulshan Avenue Tower, Gulshan-2, Bangladesh Dhaka 1212</w:t>
            </w:r>
          </w:p>
        </w:tc>
      </w:tr>
      <w:tr>
        <w:tc>
          <w:tcPr/>
          <w:p>
            <w:pPr>
              <w:pStyle w:val="Compact"/>
              <w:jc w:val="left"/>
            </w:pPr>
            <w:r>
              <w:t xml:space="preserve">Trade License No.</w:t>
            </w:r>
          </w:p>
        </w:tc>
        <w:tc>
          <w:tcPr/>
          <w:p>
            <w:pPr>
              <w:pStyle w:val="Compact"/>
              <w:jc w:val="left"/>
            </w:pPr>
            <w:r>
              <w:t xml:space="preserve">TL/DHAKA/2019/88342</w:t>
            </w:r>
          </w:p>
        </w:tc>
      </w:tr>
      <w:tr>
        <w:tc>
          <w:tcPr/>
          <w:p>
            <w:pPr>
              <w:pStyle w:val="Compact"/>
              <w:jc w:val="left"/>
            </w:pPr>
            <w:r>
              <w:t xml:space="preserve">Tax Identification No.</w:t>
            </w:r>
          </w:p>
        </w:tc>
        <w:tc>
          <w:tcPr/>
          <w:p>
            <w:pPr>
              <w:pStyle w:val="Compact"/>
              <w:jc w:val="left"/>
            </w:pPr>
            <w:r>
              <w:t xml:space="preserve">TIN: 556677889900</w:t>
            </w:r>
          </w:p>
        </w:tc>
      </w:tr>
      <w:tr>
        <w:tc>
          <w:tcPr/>
          <w:p>
            <w:pPr>
              <w:pStyle w:val="Compact"/>
              <w:jc w:val="left"/>
            </w:pPr>
            <w:r>
              <w:t xml:space="preserve">Contact</w:t>
            </w:r>
          </w:p>
        </w:tc>
        <w:tc>
          <w:tcPr/>
          <w:p>
            <w:pPr>
              <w:pStyle w:val="Compact"/>
              <w:jc w:val="left"/>
            </w:pPr>
            <w:r>
              <w:t xml:space="preserve">+880-1711-223344 | dr.rahim@dragc-bd.com</w:t>
            </w:r>
          </w:p>
        </w:tc>
      </w:tr>
    </w:tbl>
    <w:bookmarkEnd w:id="20"/>
    <w:bookmarkStart w:id="21" w:name="Xe424ec907faa1cc723bc830e724d5f3184fbdc2"/>
    <w:p>
      <w:pPr>
        <w:pStyle w:val="Heading2"/>
      </w:pPr>
      <w:r>
        <w:t xml:space="preserve">2. Scope of Purchase Order — Geologist Services</w:t>
      </w:r>
    </w:p>
    <w:p>
      <w:pPr>
        <w:pStyle w:val="FirstParagraph"/>
      </w:pPr>
      <w:r>
        <w:t xml:space="preserve">This Purchase Order is issued by Dhaka Geological Survey &amp; Infrastructure Ltd. to engage the services of a qualified</w:t>
      </w:r>
      <w:r>
        <w:t xml:space="preserve"> </w:t>
      </w:r>
      <w:r>
        <w:rPr>
          <w:bCs/>
          <w:b/>
        </w:rPr>
        <w:t xml:space="preserve">Geologist</w:t>
      </w:r>
      <w:r>
        <w:t xml:space="preserve"> </w:t>
      </w:r>
      <w:r>
        <w:t xml:space="preserve">for the comprehensive geological assessment, site investigation, and environmental risk evaluation of the proposed multi-storey commercial development at Plot 18, Sector 7, Uttara, Bangladesh Dhaka. The Geologist shall provide all technical expertise, fieldwork supervision, laboratory coordination, and final reporting as outlined in the line items below. All work shall be conducted in strict compliance with the Bangladesh Geological Survey (BGS) regulations, the Department of Environment (DoE) Bangladesh Dhaka guidelines, and the Bangladesh National Building Code (BNBC) 2020.</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Initial geological reconnaissance survey of the 12,000 sq. ft. site in Bangladesh Dhaka, including topographic mapping, rock outcrop identification, and preliminary stratigraphic assessment conducted by the assigned Geologist.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Borehole drilling supervision and geotechnical sampling (minimum 8 boreholes, depth up to 45 meters) with the Geologist present on-site for core logging, soil classification, and groundwater level monitoring.</w:t>
            </w:r>
          </w:p>
        </w:tc>
        <w:tc>
          <w:tcPr/>
          <w:p>
            <w:pPr>
              <w:pStyle w:val="Compact"/>
              <w:jc w:val="left"/>
            </w:pPr>
            <w:r>
              <w:t xml:space="preserve">8</w:t>
            </w:r>
          </w:p>
        </w:tc>
        <w:tc>
          <w:tcPr/>
          <w:p>
            <w:pPr>
              <w:pStyle w:val="Compact"/>
              <w:jc w:val="left"/>
            </w:pPr>
            <w:r>
              <w:t xml:space="preserve">Boreholes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Laboratory testing coordination: unconfined compressive strength, triaxial shear, consolidation, and permeability tests on soil and rock samples collected during the Bangladesh Dhaka site investigation.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Seismic hazard and liquefaction potential assessment for the Bangladesh Dhaka location, including review of historical seismic data from the Bangladesh Geological Survey and preparation of a site-specific seismic microzonation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Groundwater contamination and hydrogeological risk evaluation, including sampling of 6 monitoring wells and analysis for heavy metals, nitrates, and hydrocarbons in accordance with DoE Bangladesh Dhaka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06</w:t>
            </w:r>
          </w:p>
        </w:tc>
        <w:tc>
          <w:tcPr/>
          <w:p>
            <w:pPr>
              <w:pStyle w:val="Compact"/>
              <w:jc w:val="left"/>
            </w:pPr>
            <w:r>
              <w:t xml:space="preserve">Preparation of the Final Geologist Report: a comprehensive 200+ page document containing all findings, recommendations for foundation design, slope stability analysis, and environmental mitigation measures specific to the Bangladesh Dhaka site.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On-site Geologist consultation and presentation to the client's structural engineering team and the Bangladesh Dhaka City Corporation planning authority (minimum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left"/>
            </w:pPr>
            <w:r>
              <w:t xml:space="preserve">Subtotal</w:t>
            </w:r>
          </w:p>
        </w:tc>
        <w:tc>
          <w:tcPr/>
          <w:p>
            <w:pPr>
              <w:pStyle w:val="Compact"/>
              <w:jc w:val="left"/>
            </w:pPr>
            <w:r>
              <w:t xml:space="preserve">2,323,000</w:t>
            </w:r>
          </w:p>
        </w:tc>
      </w:tr>
      <w:tr>
        <w:tc>
          <w:tcPr>
            <w:gridSpan w:val="5"/>
          </w:tcPr>
          <w:p>
            <w:pPr>
              <w:pStyle w:val="Compact"/>
              <w:jc w:val="left"/>
            </w:pPr>
            <w:r>
              <w:t xml:space="preserve">VAT @ 15% (Bangladesh)</w:t>
            </w:r>
          </w:p>
        </w:tc>
        <w:tc>
          <w:tcPr/>
          <w:p>
            <w:pPr>
              <w:pStyle w:val="Compact"/>
              <w:jc w:val="left"/>
            </w:pPr>
            <w:r>
              <w:t xml:space="preserve">348,450</w:t>
            </w:r>
          </w:p>
        </w:tc>
      </w:tr>
      <w:tr>
        <w:tc>
          <w:tcPr>
            <w:gridSpan w:val="5"/>
          </w:tcPr>
          <w:p>
            <w:pPr>
              <w:pStyle w:val="Compact"/>
              <w:jc w:val="left"/>
            </w:pPr>
            <w:r>
              <w:rPr>
                <w:bCs/>
                <w:b/>
              </w:rPr>
              <w:t xml:space="preserve">Grand Total (BDT)</w:t>
            </w:r>
          </w:p>
        </w:tc>
        <w:tc>
          <w:tcPr/>
          <w:p>
            <w:pPr>
              <w:pStyle w:val="Compact"/>
              <w:jc w:val="left"/>
            </w:pPr>
            <w:r>
              <w:rPr>
                <w:bCs/>
                <w:b/>
              </w:rPr>
              <w:t xml:space="preserve">2,671,450</w:t>
            </w:r>
          </w:p>
        </w:tc>
      </w:tr>
    </w:tbl>
    <w:bookmarkEnd w:id="22"/>
    <w:bookmarkStart w:id="23" w:name="payment-terms"/>
    <w:p>
      <w:pPr>
        <w:pStyle w:val="Heading2"/>
      </w:pPr>
      <w:r>
        <w:t xml:space="preserve">4. Payment Terms</w:t>
      </w:r>
    </w:p>
    <w:p>
      <w:pPr>
        <w:pStyle w:val="FirstParagraph"/>
      </w:pPr>
      <w:r>
        <w:t xml:space="preserve">Payment against this Purchase Order shall be made in the following installments, all processed via bank transfer to the supplier's designated account in Bangladesh Dhaka:</w:t>
      </w:r>
    </w:p>
    <w:p>
      <w:pPr>
        <w:numPr>
          <w:ilvl w:val="0"/>
          <w:numId w:val="1001"/>
        </w:numPr>
        <w:pStyle w:val="Compact"/>
      </w:pPr>
      <w:r>
        <w:rPr>
          <w:bCs/>
          <w:b/>
        </w:rPr>
        <w:t xml:space="preserve">Advance (30%):</w:t>
      </w:r>
      <w:r>
        <w:t xml:space="preserve"> </w:t>
      </w:r>
      <w:r>
        <w:t xml:space="preserve">BDT 801,435 — payable within 7 working days of Purchase Order acceptance, prior to commencement of fieldwork.</w:t>
      </w:r>
    </w:p>
    <w:p>
      <w:pPr>
        <w:numPr>
          <w:ilvl w:val="0"/>
          <w:numId w:val="1001"/>
        </w:numPr>
        <w:pStyle w:val="Compact"/>
      </w:pPr>
      <w:r>
        <w:rPr>
          <w:bCs/>
          <w:b/>
        </w:rPr>
        <w:t xml:space="preserve">Progress (40%):</w:t>
      </w:r>
      <w:r>
        <w:t xml:space="preserve"> </w:t>
      </w:r>
      <w:r>
        <w:t xml:space="preserve">BDT 1,068,580 — payable upon completion of all borehole drilling, laboratory testing, and submission of the interim Geologist progress report.</w:t>
      </w:r>
    </w:p>
    <w:p>
      <w:pPr>
        <w:numPr>
          <w:ilvl w:val="0"/>
          <w:numId w:val="1001"/>
        </w:numPr>
        <w:pStyle w:val="Compact"/>
      </w:pPr>
      <w:r>
        <w:rPr>
          <w:bCs/>
          <w:b/>
        </w:rPr>
        <w:t xml:space="preserve">Final (30%):</w:t>
      </w:r>
      <w:r>
        <w:t xml:space="preserve"> </w:t>
      </w:r>
      <w:r>
        <w:t xml:space="preserve">BDT 801,435 — payable within 14 working days of delivery and client acceptance of the Final Geologist Report and all supporting documentation.</w:t>
      </w:r>
    </w:p>
    <w:bookmarkEnd w:id="23"/>
    <w:bookmarkStart w:id="24" w:name="delivery-and-commencement-schedule"/>
    <w:p>
      <w:pPr>
        <w:pStyle w:val="Heading2"/>
      </w:pPr>
      <w:r>
        <w:t xml:space="preserve">5. Delivery and Commencement Schedule</w:t>
      </w:r>
    </w:p>
    <w:p>
      <w:pPr>
        <w:pStyle w:val="FirstParagraph"/>
      </w:pPr>
      <w:r>
        <w:t xml:space="preserve">The Geologist shall commence fieldwork no later than</w:t>
      </w:r>
      <w:r>
        <w:t xml:space="preserve"> </w:t>
      </w:r>
      <w:r>
        <w:rPr>
          <w:bCs/>
          <w:b/>
        </w:rPr>
        <w:t xml:space="preserve">28 June 2025</w:t>
      </w:r>
      <w:r>
        <w:t xml:space="preserve"> </w:t>
      </w:r>
      <w:r>
        <w:t xml:space="preserve">at the project site in Bangladesh Dhaka. The complete Final Geologist Report shall be delivered to the issuing organization no later than</w:t>
      </w:r>
      <w:r>
        <w:t xml:space="preserve"> </w:t>
      </w:r>
      <w:r>
        <w:rPr>
          <w:bCs/>
          <w:b/>
        </w:rPr>
        <w:t xml:space="preserve">15 September 2025</w:t>
      </w:r>
      <w:r>
        <w:t xml:space="preserve">. Any delay beyond this date, not attributable to force majeure or client-requested changes, shall incur a penalty of 0.5% of the total Purchase Order value per calendar day of delay, capped at 10% of the total value.</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People's Republic of Bangladesh. All disputes shall be resolved through arbitration in Bangladesh Dhaka in accordance with the Arbitration Act, 2001.</w:t>
      </w:r>
    </w:p>
    <w:p>
      <w:pPr>
        <w:numPr>
          <w:ilvl w:val="0"/>
          <w:numId w:val="1002"/>
        </w:numPr>
        <w:pStyle w:val="Compact"/>
      </w:pPr>
      <w:r>
        <w:t xml:space="preserve">The Geologist and all sub-contracted personnel must hold valid professional registration with the Bangladesh Geological Society and appropriate insurance coverage for fieldwork in Bangladesh Dhaka.</w:t>
      </w:r>
    </w:p>
    <w:p>
      <w:pPr>
        <w:numPr>
          <w:ilvl w:val="0"/>
          <w:numId w:val="1002"/>
        </w:numPr>
        <w:pStyle w:val="Compact"/>
      </w:pPr>
      <w:r>
        <w:t xml:space="preserve">All data, samples, core logs, and reports generated under this Purchase Order shall remain the exclusive intellectual property of Dhaka Geological Survey &amp; Infrastructure Ltd. The Geologist shall not disclose, publish, or share any project-specific information without prior written consent.</w:t>
      </w:r>
    </w:p>
    <w:p>
      <w:pPr>
        <w:numPr>
          <w:ilvl w:val="0"/>
          <w:numId w:val="1002"/>
        </w:numPr>
        <w:pStyle w:val="Compact"/>
      </w:pPr>
      <w:r>
        <w:t xml:space="preserve">The Geologist shall comply with all environmental, health, and safety regulations applicable to geological fieldwork in Bangladesh Dhaka, including proper disposal of drilling cuttings and borehole fluid.</w:t>
      </w:r>
    </w:p>
    <w:p>
      <w:pPr>
        <w:numPr>
          <w:ilvl w:val="0"/>
          <w:numId w:val="1002"/>
        </w:numPr>
        <w:pStyle w:val="Compact"/>
      </w:pPr>
      <w:r>
        <w:t xml:space="preserve">This Purchase Order may be amended only by mutual written agreement signed by both parties. No verbal modifications shall be binding.</w:t>
      </w:r>
    </w:p>
    <w:p>
      <w:pPr>
        <w:numPr>
          <w:ilvl w:val="0"/>
          <w:numId w:val="1002"/>
        </w:numPr>
        <w:pStyle w:val="Compact"/>
      </w:pPr>
      <w:r>
        <w:t xml:space="preserve">The supplier warrants that all services rendered by the Geologist shall meet the professional standards expected of a licensed geologist practicing in Bangladesh Dhaka and shall be free from material defects in analysis or reporting.</w:t>
      </w:r>
    </w:p>
    <w:p>
      <w:pPr>
        <w:numPr>
          <w:ilvl w:val="0"/>
          <w:numId w:val="1002"/>
        </w:numPr>
        <w:pStyle w:val="Compact"/>
      </w:pPr>
      <w:r>
        <w:t xml:space="preserve">Force majeure events, including but not limited to natural disasters, government-imposed restrictions in Bangladesh Dhaka, or pandemics, shall extend the delivery timeline on a day-for-day basis without penalty.</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Geologist services in Bangladesh Dhaka.</w:t>
      </w:r>
    </w:p>
    <w:p>
      <w:pPr>
        <w:pStyle w:val="BodyText"/>
      </w:pPr>
      <w:r>
        <w:rPr>
          <w:bCs/>
          <w:b/>
        </w:rPr>
        <w:t xml:space="preserve">For and on behalf of:</w:t>
      </w:r>
      <w:r>
        <w:br/>
      </w:r>
      <w:r>
        <w:t xml:space="preserve">Dhaka Geological Survey &amp; Infrastructure Ltd.</w:t>
      </w:r>
    </w:p>
    <w:p>
      <w:pPr>
        <w:pStyle w:val="BodyText"/>
      </w:pPr>
      <w:r>
        <w:t xml:space="preserve">Authorized Signatory</w:t>
      </w:r>
      <w:r>
        <w:br/>
      </w:r>
      <w:r>
        <w:t xml:space="preserve">Name: Engr. Farhana Chowdhury</w:t>
      </w:r>
      <w:r>
        <w:br/>
      </w:r>
      <w:r>
        <w:t xml:space="preserve">Designation: Chief Procurement Officer</w:t>
      </w:r>
      <w:r>
        <w:br/>
      </w:r>
      <w:r>
        <w:t xml:space="preserve">Date: _______________</w:t>
      </w:r>
    </w:p>
    <w:p>
      <w:pPr>
        <w:pStyle w:val="BodyText"/>
      </w:pPr>
      <w:r>
        <w:rPr>
          <w:bCs/>
          <w:b/>
        </w:rPr>
        <w:t xml:space="preserve">For and on behalf of:</w:t>
      </w:r>
      <w:r>
        <w:br/>
      </w:r>
      <w:r>
        <w:t xml:space="preserve">Dr. Rahim Ahmed Geological Consultancy</w:t>
      </w:r>
    </w:p>
    <w:p>
      <w:pPr>
        <w:pStyle w:val="BodyText"/>
      </w:pPr>
      <w:r>
        <w:t xml:space="preserve">Authorized Signatory</w:t>
      </w:r>
      <w:r>
        <w:br/>
      </w:r>
      <w:r>
        <w:t xml:space="preserve">Name: Dr. Rahim Ahmed</w:t>
      </w:r>
      <w:r>
        <w:br/>
      </w:r>
      <w:r>
        <w:t xml:space="preserve">Designation: Principal Geologist / Director</w:t>
      </w:r>
      <w:r>
        <w:br/>
      </w:r>
      <w:r>
        <w:t xml:space="preserve">Date: _______________</w:t>
      </w:r>
    </w:p>
    <w:p>
      <w:pPr>
        <w:pStyle w:val="BodyText"/>
      </w:pPr>
      <w:r>
        <w:t xml:space="preserve">This Purchase Order (PO/DGSIL/2025/0047) is a legally binding document upon countersignature. It is issued for the procurement of professional Geologist services to be performed in Bangladesh Dhaka. All correspondence regarding this Purchase Order shall be directed to the procurement office at the address listed above. This document is valid for a period of 30 calendar days from the date of issue. — End of Purchase Order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Bangladesh Dhaka</dc:title>
  <dc:creator/>
  <dc:language>en</dc:language>
  <cp:keywords/>
  <dcterms:created xsi:type="dcterms:W3CDTF">2026-10-10T14:24:33Z</dcterms:created>
  <dcterms:modified xsi:type="dcterms:W3CDTF">2026-10-10T14:24:33Z</dcterms:modified>
</cp:coreProperties>
</file>

<file path=docProps/custom.xml><?xml version="1.0" encoding="utf-8"?>
<Properties xmlns="http://schemas.openxmlformats.org/officeDocument/2006/custom-properties" xmlns:vt="http://schemas.openxmlformats.org/officeDocument/2006/docPropsVTypes"/>
</file>