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terra-geo-consulting-s.a.s."/>
    <w:p>
      <w:pPr>
        <w:pStyle w:val="Heading1"/>
      </w:pPr>
      <w:r>
        <w:t xml:space="preserve">TERRA GEO CONSULTING S.A.S.</w:t>
      </w:r>
    </w:p>
    <w:p>
      <w:pPr>
        <w:pStyle w:val="FirstParagraph"/>
      </w:pPr>
      <w:r>
        <w:t xml:space="preserve">Cra. 43 # 52-180, Of. 901,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procurement@terrageo.co</w:t>
      </w:r>
    </w:p>
    <w:bookmarkEnd w:id="20"/>
    <w:bookmarkStart w:id="21" w:name="purchase-order"/>
    <w:p>
      <w:pPr>
        <w:pStyle w:val="Heading2"/>
      </w:pPr>
      <w:r>
        <w:t xml:space="preserve">PURCHASE ORDER</w:t>
      </w:r>
    </w:p>
    <w:p>
      <w:pPr>
        <w:pStyle w:val="FirstParagraph"/>
      </w:pPr>
      <w:r>
        <w:t xml:space="preserve">PO Number: TGC-2025-0487</w:t>
      </w:r>
    </w:p>
    <w:p>
      <w:pPr>
        <w:pStyle w:val="BodyText"/>
      </w:pPr>
      <w:r>
        <w:t xml:space="preserve">Date of Issue: June 12, 2025</w:t>
      </w:r>
    </w:p>
    <w:p>
      <w:pPr>
        <w:pStyle w:val="BodyText"/>
      </w:pPr>
      <w:r>
        <w:t xml:space="preserve">Valid Until: July 12, 2025</w:t>
      </w:r>
    </w:p>
    <w:bookmarkEnd w:id="21"/>
    <w:p>
      <w:pPr>
        <w:pStyle w:val="BodyText"/>
      </w:pPr>
      <w:r>
        <w:t xml:space="preserve">PURCHASE ORDER DETAILS</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Terra Geo Consulting S.A.S.</w:t>
      </w:r>
    </w:p>
    <w:p>
      <w:pPr>
        <w:pStyle w:val="BodyText"/>
      </w:pPr>
      <w:r>
        <w:rPr>
          <w:bCs/>
          <w:b/>
        </w:rPr>
        <w:t xml:space="preserve">Address:</w:t>
      </w:r>
      <w:r>
        <w:t xml:space="preserve"> </w:t>
      </w:r>
      <w:r>
        <w:t xml:space="preserve">Cra. 43 # 52-180, El Poblado, Medellín, Antioquia, Colombia</w:t>
      </w:r>
    </w:p>
    <w:p>
      <w:pPr>
        <w:pStyle w:val="BodyText"/>
      </w:pPr>
      <w:r>
        <w:rPr>
          <w:bCs/>
          <w:b/>
        </w:rPr>
        <w:t xml:space="preserve">Contact:</w:t>
      </w:r>
      <w:r>
        <w:t xml:space="preserve"> </w:t>
      </w:r>
      <w:r>
        <w:t xml:space="preserve">Laura Martínez, Procurement Manager</w:t>
      </w:r>
    </w:p>
    <w:p>
      <w:pPr>
        <w:pStyle w:val="BodyText"/>
      </w:pPr>
      <w:r>
        <w:rPr>
          <w:bCs/>
          <w:b/>
        </w:rPr>
        <w:t xml:space="preserve">Email:</w:t>
      </w:r>
      <w:r>
        <w:t xml:space="preserve"> </w:t>
      </w:r>
      <w:r>
        <w:t xml:space="preserve">l.martinez@terrageo.co</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GeoAndes Professional Services Ltda.</w:t>
      </w:r>
    </w:p>
    <w:p>
      <w:pPr>
        <w:pStyle w:val="BodyText"/>
      </w:pPr>
      <w:r>
        <w:rPr>
          <w:bCs/>
          <w:b/>
        </w:rPr>
        <w:t xml:space="preserve">Address:</w:t>
      </w:r>
      <w:r>
        <w:t xml:space="preserve"> </w:t>
      </w:r>
      <w:r>
        <w:t xml:space="preserve">Av. La Playa # 68-15, Envigado, Antioquia, Colombia</w:t>
      </w:r>
    </w:p>
    <w:p>
      <w:pPr>
        <w:pStyle w:val="BodyText"/>
      </w:pPr>
      <w:r>
        <w:rPr>
          <w:bCs/>
          <w:b/>
        </w:rPr>
        <w:t xml:space="preserve">Contact:</w:t>
      </w:r>
      <w:r>
        <w:t xml:space="preserve"> </w:t>
      </w:r>
      <w:r>
        <w:t xml:space="preserve">Dr. Andrés Restrepo, Lead Geologist</w:t>
      </w:r>
    </w:p>
    <w:p>
      <w:pPr>
        <w:pStyle w:val="BodyText"/>
      </w:pPr>
      <w:r>
        <w:rPr>
          <w:bCs/>
          <w:b/>
        </w:rPr>
        <w:t xml:space="preserve">Email:</w:t>
      </w:r>
      <w:r>
        <w:t xml:space="preserve"> </w:t>
      </w:r>
      <w:r>
        <w:t xml:space="preserve">a.restrepo@geoandes.co</w:t>
      </w:r>
    </w:p>
    <w:bookmarkEnd w:id="23"/>
    <w:p>
      <w:pPr>
        <w:pStyle w:val="BodyText"/>
      </w:pPr>
      <w:r>
        <w:t xml:space="preserve">SERVICE DESCRIPTION AND SCOPE</w:t>
      </w:r>
    </w:p>
    <w:p>
      <w:pPr>
        <w:pStyle w:val="BodyText"/>
      </w:pPr>
      <w:r>
        <w:t xml:space="preserve">This</w:t>
      </w:r>
      <w:r>
        <w:t xml:space="preserve"> </w:t>
      </w:r>
      <w:r>
        <w:t xml:space="preserve">Purchase Order</w:t>
      </w:r>
      <w:r>
        <w:t xml:space="preserve"> </w:t>
      </w:r>
      <w:r>
        <w:t xml:space="preserve">is issued by Terra Geo Consulting S.A.S. to formally request and authorize the engagement of a qualified</w:t>
      </w:r>
      <w:r>
        <w:t xml:space="preserve"> </w:t>
      </w:r>
      <w:r>
        <w:t xml:space="preserve">Geologist</w:t>
      </w:r>
      <w:r>
        <w:t xml:space="preserve"> </w:t>
      </w:r>
      <w:r>
        <w:t xml:space="preserve">professional to perform comprehensive geological survey, site assessment, and environmental risk evaluation services within the metropolitan area of</w:t>
      </w:r>
      <w:r>
        <w:t xml:space="preserve"> </w:t>
      </w:r>
      <w:r>
        <w:t xml:space="preserve">Colombia Medellín</w:t>
      </w:r>
      <w:r>
        <w:t xml:space="preserve"> </w:t>
      </w:r>
      <w:r>
        <w:t xml:space="preserve">and its surrounding municipalities in the Aburrá Valley. The</w:t>
      </w:r>
      <w:r>
        <w:t xml:space="preserve"> </w:t>
      </w:r>
      <w:r>
        <w:t xml:space="preserve">Geologist</w:t>
      </w:r>
      <w:r>
        <w:t xml:space="preserve"> </w:t>
      </w:r>
      <w:r>
        <w:t xml:space="preserve">shall be responsible for conducting field investigations, laboratory sample analysis, and the preparation of detailed technical reports in compliance with Colombian national regulations established by the Ministry of Environment, Housing and Territorial Development (Ministerio de Ambiente, Vivienda y Desarrollo Territorial) and the National Geology and Mines Agency (ANM).</w:t>
      </w:r>
    </w:p>
    <w:p>
      <w:pPr>
        <w:pStyle w:val="BodyText"/>
      </w:pPr>
      <w:r>
        <w:t xml:space="preserve">The scope of work under this</w:t>
      </w:r>
      <w:r>
        <w:t xml:space="preserve"> </w:t>
      </w:r>
      <w:r>
        <w:t xml:space="preserve">Purchase Order</w:t>
      </w:r>
      <w:r>
        <w:t xml:space="preserve"> </w:t>
      </w:r>
      <w:r>
        <w:t xml:space="preserve">includes, but is not limited to: geological mapping of the designated project zones in</w:t>
      </w:r>
      <w:r>
        <w:t xml:space="preserve"> </w:t>
      </w:r>
      <w:r>
        <w:t xml:space="preserve">Colombia Medellín</w:t>
      </w:r>
      <w:r>
        <w:t xml:space="preserve">; identification and classification of rock formations, soil types, and subsurface conditions; assessment of seismic vulnerability and landslide risk in the hilly terrain characteristic of the Medellín region; hydrogeological evaluation of aquifer systems; and the delivery of a final technical report suitable for submission to the Urban Planning Secretariat (Secretaría de Planeación) of the Municipality of Medellín. The</w:t>
      </w:r>
      <w:r>
        <w:t xml:space="preserve"> </w:t>
      </w:r>
      <w:r>
        <w:t xml:space="preserve">Geologist</w:t>
      </w:r>
      <w:r>
        <w:t xml:space="preserve"> </w:t>
      </w:r>
      <w:r>
        <w:t xml:space="preserve">must hold a valid professional license (Cédula Profesional) issued by the Colombian Geological Association (Asociación Colombiana de Geólogos) and possess a minimum of ten (10) years of documented experience in urban and environmental geology within the Antioquia department.</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Geologist professional fee – Field geological survey and site reconnaissance in Colombia Medellín (El Poblado, Laureles, and Envigado zones)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Geologist professional fee – Laboratory petrographic and geochemical analysis of 45 soil and rock samples</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Geologist professional fee – Seismic and geotechnical risk assessment report for Colombia Medellín project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Geologist professional fee – Hydrogeological study and groundwater quality evaluation</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Geologist professional fee – Final integrated technical report and presentation to Colombia Medellín municipal authorities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Field equipment rental, GPS surveying instruments, and transportation within Colombia Medellín metropolitan area</w:t>
            </w:r>
          </w:p>
        </w:tc>
        <w:tc>
          <w:tcPr/>
          <w:p>
            <w:pPr>
              <w:pStyle w:val="Compact"/>
              <w:jc w:val="left"/>
            </w:pPr>
            <w:r>
              <w:t xml:space="preserve">30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25,500,000</w:t>
            </w:r>
          </w:p>
        </w:tc>
      </w:tr>
      <w:tr>
        <w:tc>
          <w:tcPr>
            <w:gridSpan w:val="5"/>
          </w:tcPr>
          <w:p>
            <w:pPr>
              <w:pStyle w:val="Compact"/>
              <w:jc w:val="right"/>
            </w:pPr>
            <w:r>
              <w:t xml:space="preserve">SUBTOTAL (COP):</w:t>
            </w:r>
          </w:p>
        </w:tc>
        <w:tc>
          <w:tcPr/>
          <w:p>
            <w:pPr>
              <w:pStyle w:val="Compact"/>
              <w:jc w:val="left"/>
            </w:pPr>
            <w:r>
              <w:t xml:space="preserve">205,500,000</w:t>
            </w:r>
          </w:p>
        </w:tc>
      </w:tr>
      <w:tr>
        <w:tc>
          <w:tcPr>
            <w:gridSpan w:val="5"/>
          </w:tcPr>
          <w:p>
            <w:pPr>
              <w:pStyle w:val="Compact"/>
              <w:jc w:val="right"/>
            </w:pPr>
            <w:r>
              <w:t xml:space="preserve">VAT – IVA (19%):</w:t>
            </w:r>
          </w:p>
        </w:tc>
        <w:tc>
          <w:tcPr/>
          <w:p>
            <w:pPr>
              <w:pStyle w:val="Compact"/>
              <w:jc w:val="left"/>
            </w:pPr>
            <w:r>
              <w:t xml:space="preserve">39,045,000</w:t>
            </w:r>
          </w:p>
        </w:tc>
      </w:tr>
      <w:tr>
        <w:tc>
          <w:tcPr>
            <w:gridSpan w:val="5"/>
          </w:tcPr>
          <w:p>
            <w:pPr>
              <w:pStyle w:val="Compact"/>
              <w:jc w:val="right"/>
            </w:pPr>
            <w:r>
              <w:t xml:space="preserve">GRAND TOTAL (COP):</w:t>
            </w:r>
          </w:p>
        </w:tc>
        <w:tc>
          <w:tcPr/>
          <w:p>
            <w:pPr>
              <w:pStyle w:val="Compact"/>
              <w:jc w:val="left"/>
            </w:pPr>
            <w:r>
              <w:t xml:space="preserve">244,545,000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Terra Geo Consulting S.A.S. and GeoAndes Professional Services Ltda. upon signature by both authorized representatives. All services shall be rendered in strict accordance with the scope defined herein and applicable Colombian law.</w:t>
      </w:r>
    </w:p>
    <w:p>
      <w:pPr>
        <w:numPr>
          <w:ilvl w:val="0"/>
          <w:numId w:val="1001"/>
        </w:numPr>
        <w:pStyle w:val="Compact"/>
      </w:pPr>
      <w:r>
        <w:t xml:space="preserve">The</w:t>
      </w:r>
      <w:r>
        <w:t xml:space="preserve"> </w:t>
      </w:r>
      <w:r>
        <w:t xml:space="preserve">Geologist</w:t>
      </w:r>
      <w:r>
        <w:t xml:space="preserve"> </w:t>
      </w:r>
      <w:r>
        <w:t xml:space="preserve">engaged under this</w:t>
      </w:r>
      <w:r>
        <w:t xml:space="preserve"> </w:t>
      </w:r>
      <w:r>
        <w:t xml:space="preserve">Purchase Order</w:t>
      </w:r>
      <w:r>
        <w:t xml:space="preserve"> </w:t>
      </w:r>
      <w:r>
        <w:t xml:space="preserve">shall comply with all occupational health and safety regulations (SG-SST) mandated by the Colombian Ministry of Labor for fieldwork conducted in the mountainous terrain of</w:t>
      </w:r>
      <w:r>
        <w:t xml:space="preserve"> </w:t>
      </w:r>
      <w:r>
        <w:t xml:space="preserve">Colombia Medellín</w:t>
      </w:r>
      <w:r>
        <w:t xml:space="preserve">.</w:t>
      </w:r>
    </w:p>
    <w:p>
      <w:pPr>
        <w:numPr>
          <w:ilvl w:val="0"/>
          <w:numId w:val="1001"/>
        </w:numPr>
        <w:pStyle w:val="Compact"/>
      </w:pPr>
      <w:r>
        <w:t xml:space="preserve">Payment terms: 40% advance upon execution of this</w:t>
      </w:r>
      <w:r>
        <w:t xml:space="preserve"> </w:t>
      </w:r>
      <w:r>
        <w:t xml:space="preserve">Purchase Order</w:t>
      </w:r>
      <w:r>
        <w:t xml:space="preserve">; 40% upon delivery and approval of the interim field report; 20% upon final acceptance of the completed technical report by the buyer's project team in</w:t>
      </w:r>
      <w:r>
        <w:t xml:space="preserve"> </w:t>
      </w:r>
      <w:r>
        <w:t xml:space="preserve">Colombia Medellín</w:t>
      </w:r>
      <w:r>
        <w:t xml:space="preserve">.</w:t>
      </w:r>
    </w:p>
    <w:p>
      <w:pPr>
        <w:numPr>
          <w:ilvl w:val="0"/>
          <w:numId w:val="1001"/>
        </w:numPr>
        <w:pStyle w:val="Compact"/>
      </w:pPr>
      <w:r>
        <w:t xml:space="preserve">All payments shall be made in Colombian Pesos (COP) via bank transfer to the account designated by the supplier. Invoices must reference this</w:t>
      </w:r>
      <w:r>
        <w:t xml:space="preserve"> </w:t>
      </w:r>
      <w:r>
        <w:t xml:space="preserve">Purchase Order</w:t>
      </w:r>
      <w:r>
        <w:t xml:space="preserve"> </w:t>
      </w:r>
      <w:r>
        <w:t xml:space="preserve">number (TGC-2025-0487) and include the supplier's NIT and RUT for tax compliance.</w:t>
      </w:r>
    </w:p>
    <w:p>
      <w:pPr>
        <w:numPr>
          <w:ilvl w:val="0"/>
          <w:numId w:val="1001"/>
        </w:numPr>
        <w:pStyle w:val="Compact"/>
      </w:pPr>
      <w:r>
        <w:t xml:space="preserve">The</w:t>
      </w:r>
      <w:r>
        <w:t xml:space="preserve"> </w:t>
      </w:r>
      <w:r>
        <w:t xml:space="preserve">Geologist</w:t>
      </w:r>
      <w:r>
        <w:t xml:space="preserve"> </w:t>
      </w:r>
      <w:r>
        <w:t xml:space="preserve">shall deliver all reports in both Spanish and English, formatted according to the technical standards of the Colombian Geological Service (Servicio Geológico Colombiano – SGC).</w:t>
      </w:r>
    </w:p>
    <w:p>
      <w:pPr>
        <w:numPr>
          <w:ilvl w:val="0"/>
          <w:numId w:val="1001"/>
        </w:numPr>
        <w:pStyle w:val="Compact"/>
      </w:pPr>
      <w:r>
        <w:t xml:space="preserve">Project timeline: All fieldwork in</w:t>
      </w:r>
      <w:r>
        <w:t xml:space="preserve"> </w:t>
      </w:r>
      <w:r>
        <w:t xml:space="preserve">Colombia Medellín</w:t>
      </w:r>
      <w:r>
        <w:t xml:space="preserve"> </w:t>
      </w:r>
      <w:r>
        <w:t xml:space="preserve">shall be completed within sixty (60) calendar days from the date of this</w:t>
      </w:r>
      <w:r>
        <w:t xml:space="preserve"> </w:t>
      </w:r>
      <w:r>
        <w:t xml:space="preserve">Purchase Order</w:t>
      </w:r>
      <w:r>
        <w:t xml:space="preserve">. The final report shall be submitted within fifteen (15) additional calendar days following fieldwork completion.</w:t>
      </w:r>
    </w:p>
    <w:p>
      <w:pPr>
        <w:numPr>
          <w:ilvl w:val="0"/>
          <w:numId w:val="1001"/>
        </w:numPr>
        <w:pStyle w:val="Compact"/>
      </w:pPr>
      <w:r>
        <w:t xml:space="preserve">Any modification to the scope, timeline, or cost of this</w:t>
      </w:r>
      <w:r>
        <w:t xml:space="preserve"> </w:t>
      </w:r>
      <w:r>
        <w:t xml:space="preserve">Purchase Order</w:t>
      </w:r>
      <w:r>
        <w:t xml:space="preserve"> </w:t>
      </w:r>
      <w:r>
        <w:t xml:space="preserve">must be documented in a written addendum signed by both parties. Verbal agreements shall not be recognized.</w:t>
      </w:r>
    </w:p>
    <w:p>
      <w:pPr>
        <w:numPr>
          <w:ilvl w:val="0"/>
          <w:numId w:val="1001"/>
        </w:numPr>
        <w:pStyle w:val="Compact"/>
      </w:pPr>
      <w:r>
        <w:t xml:space="preserve">In the event of force majeure (including but not limited to seismic events, volcanic activity, or government-mandated closures in</w:t>
      </w:r>
      <w:r>
        <w:t xml:space="preserve"> </w:t>
      </w:r>
      <w:r>
        <w:t xml:space="preserve">Colombia Medellín</w:t>
      </w:r>
      <w:r>
        <w:t xml:space="preserve">), the affected party shall notify the other within forty-eight (48) hours, and the project timeline shall be extended accordingly.</w:t>
      </w:r>
    </w:p>
    <w:p>
      <w:pPr>
        <w:numPr>
          <w:ilvl w:val="0"/>
          <w:numId w:val="1001"/>
        </w:numPr>
        <w:pStyle w:val="Compact"/>
      </w:pPr>
      <w:r>
        <w:t xml:space="preserve">This</w:t>
      </w:r>
      <w:r>
        <w:t xml:space="preserve"> </w:t>
      </w:r>
      <w:r>
        <w:t xml:space="preserve">Purchase Order</w:t>
      </w:r>
      <w:r>
        <w:t xml:space="preserve"> </w:t>
      </w:r>
      <w:r>
        <w:t xml:space="preserve">is governed by the commercial code of the Republic of Colombia. Any disputes arising from this agreement shall be resolved through arbitration in the city of</w:t>
      </w:r>
      <w:r>
        <w:t xml:space="preserve"> </w:t>
      </w:r>
      <w:r>
        <w:t xml:space="preserve">Colombia Medellín</w:t>
      </w:r>
      <w:r>
        <w:t xml:space="preserve">, in accordance with the rules of the Chamber of Commerce of Medellín.</w:t>
      </w:r>
    </w:p>
    <w:p>
      <w:pPr>
        <w:numPr>
          <w:ilvl w:val="0"/>
          <w:numId w:val="1001"/>
        </w:numPr>
        <w:pStyle w:val="Compact"/>
      </w:pPr>
      <w:r>
        <w:t xml:space="preserve">The</w:t>
      </w:r>
      <w:r>
        <w:t xml:space="preserve"> </w:t>
      </w:r>
      <w:r>
        <w:t xml:space="preserve">Geologist</w:t>
      </w:r>
      <w:r>
        <w:t xml:space="preserve"> </w:t>
      </w:r>
      <w:r>
        <w:t xml:space="preserve">shall maintain professional liability insurance with a minimum coverage of COP 500,000,000 for the duration of the engagement and shall provide a certificate of insurance upon request.</w:t>
      </w:r>
    </w:p>
    <w:p>
      <w:pPr>
        <w:pStyle w:val="FirstParagraph"/>
      </w:pPr>
      <w:r>
        <w:t xml:space="preserve">APPROVAL AND SIGNATURES</w:t>
      </w:r>
    </w:p>
    <w:p>
      <w:pPr>
        <w:pStyle w:val="BodyText"/>
      </w:pPr>
      <w:r>
        <w:rPr>
          <w:bCs/>
          <w:b/>
        </w:rPr>
        <w:t xml:space="preserve">For Terra Geo Consulting S.A.S. (Buyer)</w:t>
      </w:r>
    </w:p>
    <w:p>
      <w:pPr>
        <w:pStyle w:val="BodyText"/>
      </w:pPr>
      <w:r>
        <w:rPr>
          <w:bCs/>
          <w:b/>
        </w:rPr>
        <w:t xml:space="preserve">Name:</w:t>
      </w:r>
      <w:r>
        <w:t xml:space="preserve"> </w:t>
      </w:r>
      <w:r>
        <w:t xml:space="preserve">Laura Martínez</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GeoAndes Professional Services Ltda. (Supplier)</w:t>
      </w:r>
    </w:p>
    <w:p>
      <w:pPr>
        <w:pStyle w:val="BodyText"/>
      </w:pPr>
      <w:r>
        <w:rPr>
          <w:bCs/>
          <w:b/>
        </w:rPr>
        <w:t xml:space="preserve">Name:</w:t>
      </w:r>
      <w:r>
        <w:t xml:space="preserve"> </w:t>
      </w:r>
      <w:r>
        <w:t xml:space="preserve">Dr. Andrés Restrepo</w:t>
      </w:r>
    </w:p>
    <w:p>
      <w:pPr>
        <w:pStyle w:val="BodyText"/>
      </w:pPr>
      <w:r>
        <w:rPr>
          <w:bCs/>
          <w:b/>
        </w:rPr>
        <w:t xml:space="preserve">Title:</w:t>
      </w:r>
      <w:r>
        <w:t xml:space="preserve"> </w:t>
      </w:r>
      <w:r>
        <w:t xml:space="preserve">Lead Geologist /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(TGC-2025-0487) was prepared and issued in Colombia Medellín, Antioquia, Republic of Colombia.</w:t>
      </w:r>
    </w:p>
    <w:p>
      <w:pPr>
        <w:pStyle w:val="BodyText"/>
      </w:pPr>
      <w:r>
        <w:t xml:space="preserve">Terra Geo Consulting S.A.S. – NIT 901.234.567-8 – Cra. 43 # 52-180, El Poblado, Medellín, Colombia</w:t>
      </w:r>
    </w:p>
    <w:p>
      <w:pPr>
        <w:pStyle w:val="BodyText"/>
      </w:pPr>
      <w:r>
        <w:t xml:space="preserve">Document reference: TGC-2025-0487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Colombia Medellín</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