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Geological Survey &amp; Consulting Services — Kenya Nairobi</w:t>
      </w:r>
    </w:p>
    <w:p>
      <w:pPr>
        <w:pStyle w:val="BodyText"/>
      </w:pPr>
      <w:r>
        <w:t xml:space="preserve">Document Reference: PO-KEN-2025-00472</w:t>
      </w:r>
    </w:p>
    <w:bookmarkEnd w:id="20"/>
    <w:p>
      <w:pPr>
        <w:pStyle w:val="BodyText"/>
      </w:pPr>
      <w:r>
        <w:rPr>
          <w:bCs/>
          <w:b/>
        </w:rPr>
        <w:t xml:space="preserve">Purchase Order No.:</w:t>
      </w:r>
      <w:r>
        <w:t xml:space="preserve"> </w:t>
      </w:r>
      <w:r>
        <w:t xml:space="preserve">PO-KEN-2025-00472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East African Geological Development Authority</w:t>
      </w:r>
      <w:r>
        <w:br/>
      </w:r>
      <w:r>
        <w:rPr>
          <w:bCs/>
          <w:b/>
        </w:rPr>
        <w:t xml:space="preserve">Location:</w:t>
      </w:r>
      <w:r>
        <w:t xml:space="preserve"> </w:t>
      </w:r>
      <w:r>
        <w:t xml:space="preserve">Kenya Nairobi, Westlands Business District</w:t>
      </w:r>
      <w:r>
        <w:br/>
      </w:r>
      <w:r>
        <w:rPr>
          <w:bCs/>
          <w:b/>
        </w:rPr>
        <w:t xml:space="preserve">Project Code:</w:t>
      </w:r>
      <w:r>
        <w:t xml:space="preserve"> </w:t>
      </w:r>
      <w:r>
        <w:t xml:space="preserve">GSA-NBO-2025-114</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Seller (Service Provider)</w:t>
            </w:r>
          </w:p>
        </w:tc>
      </w:tr>
      <w:tr>
        <w:tc>
          <w:tcPr/>
          <w:p>
            <w:pPr>
              <w:pStyle w:val="Compact"/>
              <w:jc w:val="left"/>
            </w:pPr>
            <w:r>
              <w:rPr>
                <w:bCs/>
                <w:b/>
              </w:rPr>
              <w:t xml:space="preserve">East African Geological Development Authority</w:t>
            </w:r>
            <w:r>
              <w:br/>
            </w:r>
            <w:r>
              <w:t xml:space="preserve">Plot 12, Kenyatta Avenue</w:t>
            </w:r>
            <w:r>
              <w:br/>
            </w:r>
            <w:r>
              <w:t xml:space="preserve">Kenya Nairobi, Westlands</w:t>
            </w:r>
            <w:r>
              <w:br/>
            </w:r>
            <w:r>
              <w:t xml:space="preserve">P.O. Box 4521, Nairobi 00100</w:t>
            </w:r>
            <w:r>
              <w:br/>
            </w:r>
            <w:r>
              <w:t xml:space="preserve">Kenya</w:t>
            </w:r>
            <w:r>
              <w:br/>
            </w:r>
            <w:r>
              <w:t xml:space="preserve">Contact: procurement@eagda.go.ke</w:t>
            </w:r>
            <w:r>
              <w:br/>
            </w:r>
            <w:r>
              <w:t xml:space="preserve">Tel: +254-20-271-8834</w:t>
            </w:r>
          </w:p>
        </w:tc>
        <w:tc>
          <w:tcPr/>
          <w:p>
            <w:pPr>
              <w:pStyle w:val="Compact"/>
              <w:jc w:val="left"/>
            </w:pPr>
            <w:r>
              <w:rPr>
                <w:bCs/>
                <w:b/>
              </w:rPr>
              <w:t xml:space="preserve">Dr. Amara Wanjiru Mwangi, Certified Geologist</w:t>
            </w:r>
            <w:r>
              <w:br/>
            </w:r>
            <w:r>
              <w:t xml:space="preserve">Mwangi Geological Consulting Ltd.</w:t>
            </w:r>
            <w:r>
              <w:br/>
            </w:r>
            <w:r>
              <w:t xml:space="preserve">Suite 340, River Road Business Centre</w:t>
            </w:r>
            <w:r>
              <w:br/>
            </w:r>
            <w:r>
              <w:t xml:space="preserve">Kenya Nairobi, Kilimani</w:t>
            </w:r>
            <w:r>
              <w:br/>
            </w:r>
            <w:r>
              <w:t xml:space="preserve">P.O. Box 889, Nairobi 00100</w:t>
            </w:r>
            <w:r>
              <w:br/>
            </w:r>
            <w:r>
              <w:t xml:space="preserve">Kenya</w:t>
            </w:r>
            <w:r>
              <w:br/>
            </w:r>
            <w:r>
              <w:t xml:space="preserve">Contact: a.mwangi@mwangigeo.co.ke</w:t>
            </w:r>
            <w:r>
              <w:br/>
            </w:r>
            <w:r>
              <w:t xml:space="preserve">Tel: +254-722-445-671</w:t>
            </w:r>
            <w:r>
              <w:br/>
            </w:r>
            <w:r>
              <w:t xml:space="preserve">KGS Registration No.: KGS/GEOL/2019/00342</w:t>
            </w:r>
          </w:p>
        </w:tc>
      </w:tr>
    </w:tbl>
    <w:p>
      <w:pPr>
        <w:pStyle w:val="BodyText"/>
      </w:pPr>
      <w:r>
        <w:t xml:space="preserve">2. SCOPE OF WORK &amp; DESCRIPTION OF SERVICES</w:t>
      </w:r>
    </w:p>
    <w:p>
      <w:pPr>
        <w:pStyle w:val="BodyText"/>
      </w:pPr>
      <w:r>
        <w:t xml:space="preserve">This Purchase Order is issued by the East African Geological Development Authority to engage a qualified</w:t>
      </w:r>
      <w:r>
        <w:t xml:space="preserve"> </w:t>
      </w:r>
      <w:r>
        <w:t xml:space="preserve">Geologist</w:t>
      </w:r>
      <w:r>
        <w:t xml:space="preserve"> </w:t>
      </w:r>
      <w:r>
        <w:t xml:space="preserve">for the execution of comprehensive geological survey, site assessment, and environmental impact evaluation services within the Kenya Nairobi metropolitan area and its surrounding counties. The</w:t>
      </w:r>
      <w:r>
        <w:t xml:space="preserve"> </w:t>
      </w:r>
      <w:r>
        <w:t xml:space="preserve">Geologist</w:t>
      </w:r>
      <w:r>
        <w:t xml:space="preserve"> </w:t>
      </w:r>
      <w:r>
        <w:t xml:space="preserve">shall perform all duties in strict accordance with the Kenya Geological Survey (KGS) standards, the National Environment Management Authority (NEMA) regulations, and the applicable provisions of the Kenya Environment Management and Coordination Act (EMCA) 1999, as amended.</w:t>
      </w:r>
    </w:p>
    <w:p>
      <w:pPr>
        <w:pStyle w:val="BodyText"/>
      </w:pPr>
      <w:r>
        <w:t xml:space="preserve">The engagement of the</w:t>
      </w:r>
      <w:r>
        <w:t xml:space="preserve"> </w:t>
      </w:r>
      <w:r>
        <w:t xml:space="preserve">Geologist</w:t>
      </w:r>
      <w:r>
        <w:t xml:space="preserve"> </w:t>
      </w:r>
      <w:r>
        <w:t xml:space="preserve">under this Purchase Order covers the following specific deliverables to be completed within the Kenya Nairobi region:</w:t>
      </w:r>
    </w:p>
    <w:p>
      <w:pPr>
        <w:numPr>
          <w:ilvl w:val="0"/>
          <w:numId w:val="1001"/>
        </w:numPr>
        <w:pStyle w:val="Compact"/>
      </w:pPr>
      <w:r>
        <w:t xml:space="preserve">Conduct a detailed geological mapping exercise covering a 45-hectare proposed industrial development site located along the Mombasa Road corridor in Kenya Nairobi, including identification of bedrock formations, soil strata, and subsurface water table levels.</w:t>
      </w:r>
    </w:p>
    <w:p>
      <w:pPr>
        <w:numPr>
          <w:ilvl w:val="0"/>
          <w:numId w:val="1001"/>
        </w:numPr>
        <w:pStyle w:val="Compact"/>
      </w:pPr>
      <w:r>
        <w:t xml:space="preserve">Perform geotechnical borehole drilling (minimum of twelve (12) boreholes at 30-metre depth) and laboratory analysis of core samples to determine bearing capacity, permeability, and seismic vulnerability of the Kenya Nairobi site.</w:t>
      </w:r>
    </w:p>
    <w:p>
      <w:pPr>
        <w:numPr>
          <w:ilvl w:val="0"/>
          <w:numId w:val="1001"/>
        </w:numPr>
        <w:pStyle w:val="Compact"/>
      </w:pPr>
      <w:r>
        <w:t xml:space="preserve">Prepare a comprehensive Geological Risk Assessment Report addressing landslide susceptibility, fault-line proximity, and groundwater contamination risks specific to the Kenya Nairobi geological context.</w:t>
      </w:r>
    </w:p>
    <w:p>
      <w:pPr>
        <w:numPr>
          <w:ilvl w:val="0"/>
          <w:numId w:val="1001"/>
        </w:numPr>
        <w:pStyle w:val="Compact"/>
      </w:pPr>
      <w:r>
        <w:t xml:space="preserve">Provide expert testimony and written advisory opinions to the Kenya Nairobi County Planning Authority regarding the structural integrity and environmental compliance of the proposed development.</w:t>
      </w:r>
    </w:p>
    <w:p>
      <w:pPr>
        <w:numPr>
          <w:ilvl w:val="0"/>
          <w:numId w:val="1001"/>
        </w:numPr>
        <w:pStyle w:val="Compact"/>
      </w:pPr>
      <w:r>
        <w:t xml:space="preserve">Deliver a final consolidated report, including GIS-mapped geological data, to the Buyer's office in Kenya Nairobi within the stipulated project timeline.</w:t>
      </w:r>
    </w:p>
    <w:p>
      <w:pPr>
        <w:pStyle w:val="FirstParagraph"/>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Geological field survey &amp; mapping (45-hectare site, Kenya Nairobi)</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Borehole drilling &amp; core sample laboratory analysis (12 boreholes)</w:t>
            </w:r>
          </w:p>
        </w:tc>
        <w:tc>
          <w:tcPr/>
          <w:p>
            <w:pPr>
              <w:pStyle w:val="Compact"/>
              <w:jc w:val="left"/>
            </w:pPr>
            <w:r>
              <w:t xml:space="preserve">12 Boreholes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Geological Risk Assessment &amp; Environmental Impact Report</w:t>
            </w:r>
          </w:p>
        </w:tc>
        <w:tc>
          <w:tcPr/>
          <w:p>
            <w:pPr>
              <w:pStyle w:val="Compact"/>
              <w:jc w:val="left"/>
            </w:pPr>
            <w:r>
              <w:t xml:space="preserve">1 Report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Expert advisory &amp; testimony before Kenya Nairobi County Planning Authority</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GIS data compilation, digital deliverables &amp; final consolidated report</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Travel, accommodation &amp; field logistics within Kenya Nairobi and environs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right"/>
            </w:pPr>
            <w:r>
              <w:t xml:space="preserve">Subtotal (KES)</w:t>
            </w:r>
          </w:p>
        </w:tc>
        <w:tc>
          <w:tcPr/>
          <w:p>
            <w:pPr>
              <w:pStyle w:val="Compact"/>
              <w:jc w:val="left"/>
            </w:pPr>
            <w:r>
              <w:t xml:space="preserve">7,280,000</w:t>
            </w:r>
          </w:p>
        </w:tc>
      </w:tr>
      <w:tr>
        <w:tc>
          <w:tcPr>
            <w:gridSpan w:val="4"/>
          </w:tcPr>
          <w:p>
            <w:pPr>
              <w:pStyle w:val="Compact"/>
              <w:jc w:val="right"/>
            </w:pPr>
            <w:r>
              <w:t xml:space="preserve">VAT @ 16% (KES)</w:t>
            </w:r>
          </w:p>
        </w:tc>
        <w:tc>
          <w:tcPr/>
          <w:p>
            <w:pPr>
              <w:pStyle w:val="Compact"/>
              <w:jc w:val="left"/>
            </w:pPr>
            <w:r>
              <w:t xml:space="preserve">1,164,800</w:t>
            </w:r>
          </w:p>
        </w:tc>
      </w:tr>
      <w:tr>
        <w:tc>
          <w:tcPr>
            <w:gridSpan w:val="4"/>
          </w:tcPr>
          <w:p>
            <w:pPr>
              <w:pStyle w:val="Compact"/>
              <w:jc w:val="right"/>
            </w:pPr>
            <w:r>
              <w:t xml:space="preserve">TOTAL AMOUNT DUE (KES)</w:t>
            </w:r>
          </w:p>
        </w:tc>
        <w:tc>
          <w:tcPr/>
          <w:p>
            <w:pPr>
              <w:pStyle w:val="Compact"/>
              <w:jc w:val="left"/>
            </w:pPr>
            <w:r>
              <w:t xml:space="preserve">8,444,800</w:t>
            </w:r>
          </w:p>
        </w:tc>
      </w:tr>
    </w:tbl>
    <w:p>
      <w:pPr>
        <w:pStyle w:val="BodyText"/>
      </w:pPr>
      <w:r>
        <w:t xml:space="preserve">4. PAYMENT TERMS &amp; SCHEDULE</w:t>
      </w:r>
    </w:p>
    <w:p>
      <w:pPr>
        <w:numPr>
          <w:ilvl w:val="0"/>
          <w:numId w:val="1002"/>
        </w:numPr>
        <w:pStyle w:val="Compact"/>
      </w:pPr>
      <w:r>
        <w:rPr>
          <w:bCs/>
          <w:b/>
        </w:rPr>
        <w:t xml:space="preserve">Advance Payment (30%):</w:t>
      </w:r>
      <w:r>
        <w:t xml:space="preserve"> </w:t>
      </w:r>
      <w:r>
        <w:t xml:space="preserve">KES 2,533,440 shall be remitted within five (5) business days of the Buyer's written acceptance of this Purchase Order, payable to Mwangi Geological Consulting Ltd. via bank transfer to the account designated in Kenya Nairobi.</w:t>
      </w:r>
    </w:p>
    <w:p>
      <w:pPr>
        <w:numPr>
          <w:ilvl w:val="0"/>
          <w:numId w:val="1002"/>
        </w:numPr>
        <w:pStyle w:val="Compact"/>
      </w:pPr>
      <w:r>
        <w:rPr>
          <w:bCs/>
          <w:b/>
        </w:rPr>
        <w:t xml:space="preserve">Progress Payment (40%):</w:t>
      </w:r>
      <w:r>
        <w:t xml:space="preserve"> </w:t>
      </w:r>
      <w:r>
        <w:t xml:space="preserve">KES 3,377,920 shall be due upon the</w:t>
      </w:r>
      <w:r>
        <w:t xml:space="preserve"> </w:t>
      </w:r>
      <w:r>
        <w:t xml:space="preserve">Geologist</w:t>
      </w:r>
      <w:r>
        <w:t xml:space="preserve">'s submission and the Buyer's approval of the interim field survey report and borehole data, expected no later than 45 days from the commencement date.</w:t>
      </w:r>
    </w:p>
    <w:p>
      <w:pPr>
        <w:numPr>
          <w:ilvl w:val="0"/>
          <w:numId w:val="1002"/>
        </w:numPr>
        <w:pStyle w:val="Compact"/>
      </w:pPr>
      <w:r>
        <w:rPr>
          <w:bCs/>
          <w:b/>
        </w:rPr>
        <w:t xml:space="preserve">Final Payment (30%):</w:t>
      </w:r>
      <w:r>
        <w:t xml:space="preserve"> </w:t>
      </w:r>
      <w:r>
        <w:t xml:space="preserve">KES 2,533,440 shall be due upon delivery, review, and formal acceptance of the final consolidated Geological Risk Assessment Report and all GIS deliverables at the Buyer's Kenya Nairobi office.</w:t>
      </w:r>
    </w:p>
    <w:p>
      <w:pPr>
        <w:numPr>
          <w:ilvl w:val="0"/>
          <w:numId w:val="1002"/>
        </w:numPr>
        <w:pStyle w:val="Compact"/>
      </w:pPr>
      <w:r>
        <w:t xml:space="preserve">All payments shall be made in Kenyan Shillings (KES) to the following account: Bank of Africa, Branch: Westlands, Kenya Nairobi; Account Name: Mwangi Geological Consulting Ltd.; Account No.: 0102-4587-9921.</w:t>
      </w:r>
    </w:p>
    <w:p>
      <w:pPr>
        <w:pStyle w:val="FirstParagraph"/>
      </w:pPr>
      <w:r>
        <w:t xml:space="preserve">5. TERMS &amp; CONDITIONS</w:t>
      </w:r>
    </w:p>
    <w:p>
      <w:pPr>
        <w:numPr>
          <w:ilvl w:val="0"/>
          <w:numId w:val="1003"/>
        </w:numPr>
        <w:pStyle w:val="Compact"/>
      </w:pPr>
      <w:r>
        <w:t xml:space="preserve">This Purchase Order is governed by the laws of the Republic of Kenya, including the Public Procurement and Asset Disposal Act (2015) and the Kenya Geological Survey Act.</w:t>
      </w:r>
    </w:p>
    <w:p>
      <w:pPr>
        <w:numPr>
          <w:ilvl w:val="0"/>
          <w:numId w:val="1003"/>
        </w:numPr>
        <w:pStyle w:val="Compact"/>
      </w:pPr>
      <w:r>
        <w:t xml:space="preserve">The</w:t>
      </w:r>
      <w:r>
        <w:t xml:space="preserve"> </w:t>
      </w:r>
      <w:r>
        <w:t xml:space="preserve">Geologist</w:t>
      </w:r>
      <w:r>
        <w:t xml:space="preserve"> </w:t>
      </w:r>
      <w:r>
        <w:t xml:space="preserve">shall maintain valid professional indemnity insurance of not less than KES 10,000,000 for the duration of the engagement and shall provide a certificate of insurance to the Buyer prior to commencing fieldwork in Kenya Nairobi.</w:t>
      </w:r>
    </w:p>
    <w:p>
      <w:pPr>
        <w:numPr>
          <w:ilvl w:val="0"/>
          <w:numId w:val="1003"/>
        </w:numPr>
        <w:pStyle w:val="Compact"/>
      </w:pPr>
      <w:r>
        <w:t xml:space="preserve">All work performed under this Purchase Order shall comply with the Health, Safety, and Environment (HSE) standards mandated by the National Environment Management Authority (NEMA) for operations within Kenya Nairobi.</w:t>
      </w:r>
    </w:p>
    <w:p>
      <w:pPr>
        <w:numPr>
          <w:ilvl w:val="0"/>
          <w:numId w:val="1003"/>
        </w:numPr>
        <w:pStyle w:val="Compact"/>
      </w:pPr>
      <w:r>
        <w:t xml:space="preserve">The</w:t>
      </w:r>
      <w:r>
        <w:t xml:space="preserve"> </w:t>
      </w:r>
      <w:r>
        <w:t xml:space="preserve">Geologist</w:t>
      </w:r>
      <w:r>
        <w:t xml:space="preserve"> </w:t>
      </w:r>
      <w:r>
        <w:t xml:space="preserve">shall not subcontract any portion of the geological survey or analytical work without prior written consent from the Buyer's Procurement Director in Kenya Nairobi.</w:t>
      </w:r>
    </w:p>
    <w:p>
      <w:pPr>
        <w:numPr>
          <w:ilvl w:val="0"/>
          <w:numId w:val="1003"/>
        </w:numPr>
        <w:pStyle w:val="Compact"/>
      </w:pPr>
      <w:r>
        <w:t xml:space="preserve">Confidentiality: All geological data, borehole records, and proprietary information generated under this Purchase Order shall remain the exclusive property of the Buyer. The</w:t>
      </w:r>
      <w:r>
        <w:t xml:space="preserve"> </w:t>
      </w:r>
      <w:r>
        <w:t xml:space="preserve">Geologist</w:t>
      </w:r>
      <w:r>
        <w:t xml:space="preserve"> </w:t>
      </w:r>
      <w:r>
        <w:t xml:space="preserve">shall not disclose, publish, or share such data with any third party without written authorization.</w:t>
      </w:r>
    </w:p>
    <w:p>
      <w:pPr>
        <w:numPr>
          <w:ilvl w:val="0"/>
          <w:numId w:val="1003"/>
        </w:numPr>
        <w:pStyle w:val="Compact"/>
      </w:pPr>
      <w:r>
        <w:t xml:space="preserve">Dispute Resolution: Any dispute arising from this Purchase Order shall first be subject to mediation in Kenya Nairobi. If unresolved within thirty (30) days, the matter shall be referred to arbitration under the Arbitration Act (Cap 49) of the Laws of Kenya, with the seat of arbitration in Kenya Nairobi.</w:t>
      </w:r>
    </w:p>
    <w:p>
      <w:pPr>
        <w:numPr>
          <w:ilvl w:val="0"/>
          <w:numId w:val="1003"/>
        </w:numPr>
        <w:pStyle w:val="Compact"/>
      </w:pPr>
      <w:r>
        <w:t xml:space="preserve">Termination: Either party may terminate this Purchase Order with fourteen (14) days' written notice. In the event of termination, the</w:t>
      </w:r>
      <w:r>
        <w:t xml:space="preserve"> </w:t>
      </w:r>
      <w:r>
        <w:t xml:space="preserve">Geologist</w:t>
      </w:r>
      <w:r>
        <w:t xml:space="preserve"> </w:t>
      </w:r>
      <w:r>
        <w:t xml:space="preserve">shall be compensated for all work satisfactorily completed up to the date of termination, as verified by the Buyer's project officer in Kenya Nairobi.</w:t>
      </w:r>
    </w:p>
    <w:p>
      <w:pPr>
        <w:numPr>
          <w:ilvl w:val="0"/>
          <w:numId w:val="1003"/>
        </w:numPr>
        <w:pStyle w:val="Compact"/>
      </w:pPr>
      <w:r>
        <w:t xml:space="preserve">Force Majeure: Neither party shall be liable for delays caused by events beyond reasonable control, including but not limited to natural disasters, government-imposed restrictions, or civil unrest affecting operations in Kenya Nairobi.</w:t>
      </w:r>
    </w:p>
    <w:p>
      <w:pPr>
        <w:pStyle w:val="FirstParagraph"/>
      </w:pPr>
      <w:r>
        <w:t xml:space="preserve">6.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Commencement of fieldwork in Kenya Nairobi</w:t>
            </w:r>
          </w:p>
        </w:tc>
        <w:tc>
          <w:tcPr/>
          <w:p>
            <w:pPr>
              <w:pStyle w:val="Compact"/>
              <w:jc w:val="left"/>
            </w:pPr>
            <w:r>
              <w:t xml:space="preserve">20 June 2025</w:t>
            </w:r>
          </w:p>
        </w:tc>
      </w:tr>
      <w:tr>
        <w:tc>
          <w:tcPr/>
          <w:p>
            <w:pPr>
              <w:pStyle w:val="Compact"/>
              <w:jc w:val="left"/>
            </w:pPr>
            <w:r>
              <w:t xml:space="preserve">Completion of borehole drilling &amp; sample collection</w:t>
            </w:r>
          </w:p>
        </w:tc>
        <w:tc>
          <w:tcPr/>
          <w:p>
            <w:pPr>
              <w:pStyle w:val="Compact"/>
              <w:jc w:val="left"/>
            </w:pPr>
            <w:r>
              <w:t xml:space="preserve">15 July 2025</w:t>
            </w:r>
          </w:p>
        </w:tc>
      </w:tr>
      <w:tr>
        <w:tc>
          <w:tcPr/>
          <w:p>
            <w:pPr>
              <w:pStyle w:val="Compact"/>
              <w:jc w:val="left"/>
            </w:pPr>
            <w:r>
              <w:t xml:space="preserve">Submission of interim report to Buyer</w:t>
            </w:r>
          </w:p>
        </w:tc>
        <w:tc>
          <w:tcPr/>
          <w:p>
            <w:pPr>
              <w:pStyle w:val="Compact"/>
              <w:jc w:val="left"/>
            </w:pPr>
            <w:r>
              <w:t xml:space="preserve">30 July 2025</w:t>
            </w:r>
          </w:p>
        </w:tc>
      </w:tr>
      <w:tr>
        <w:tc>
          <w:tcPr/>
          <w:p>
            <w:pPr>
              <w:pStyle w:val="Compact"/>
              <w:jc w:val="left"/>
            </w:pPr>
            <w:r>
              <w:t xml:space="preserve">Expert advisory sessions (Kenya Nairobi County Planning Authority)</w:t>
            </w:r>
          </w:p>
        </w:tc>
        <w:tc>
          <w:tcPr/>
          <w:p>
            <w:pPr>
              <w:pStyle w:val="Compact"/>
              <w:jc w:val="left"/>
            </w:pPr>
            <w:r>
              <w:t xml:space="preserve">15 August 2025</w:t>
            </w:r>
          </w:p>
        </w:tc>
      </w:tr>
      <w:tr>
        <w:tc>
          <w:tcPr/>
          <w:p>
            <w:pPr>
              <w:pStyle w:val="Compact"/>
              <w:jc w:val="left"/>
            </w:pPr>
            <w:r>
              <w:t xml:space="preserve">Final report &amp; GIS deliverables submission</w:t>
            </w:r>
          </w:p>
        </w:tc>
        <w:tc>
          <w:tcPr/>
          <w:p>
            <w:pPr>
              <w:pStyle w:val="Compact"/>
              <w:jc w:val="left"/>
            </w:pPr>
            <w:r>
              <w:t xml:space="preserve">05 September 2025</w:t>
            </w:r>
          </w:p>
        </w:tc>
      </w:tr>
    </w:tbl>
    <w:p>
      <w:pPr>
        <w:pStyle w:val="BodyText"/>
      </w:pPr>
      <w:r>
        <w:t xml:space="preserve">7. AUTHORIZATION &amp; SIGNATURES</w:t>
      </w:r>
    </w:p>
    <w:p>
      <w:pPr>
        <w:pStyle w:val="BodyText"/>
      </w:pPr>
      <w:r>
        <w:t xml:space="preserve">By signing below, the parties acknowledge and agree to all terms, conditions, and obligations set forth in this Purchase Order for the engagement of the</w:t>
      </w:r>
      <w:r>
        <w:t xml:space="preserve"> </w:t>
      </w:r>
      <w:r>
        <w:t xml:space="preserve">Geologist</w:t>
      </w:r>
      <w:r>
        <w:t xml:space="preserve"> </w:t>
      </w:r>
      <w:r>
        <w:t xml:space="preserve">for geological services in Kenya Nairobi.</w:t>
      </w:r>
    </w:p>
    <w:p>
      <w:pPr>
        <w:pStyle w:val="BodyText"/>
      </w:pPr>
      <w:r>
        <w:rPr>
          <w:bCs/>
          <w:b/>
        </w:rPr>
        <w:t xml:space="preserve">For and on behalf of the Buyer</w:t>
      </w:r>
      <w:r>
        <w:br/>
      </w:r>
      <w:r>
        <w:t xml:space="preserve">East African Geological Development Authority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and on behalf of the Seller</w:t>
      </w:r>
      <w:r>
        <w:br/>
      </w:r>
      <w:r>
        <w:t xml:space="preserve">Mwangi Geological Consulting Ltd.</w:t>
      </w:r>
      <w:r>
        <w:br/>
      </w:r>
      <w:r>
        <w:t xml:space="preserve">Name: Dr. Amara Wanjiru Mwangi, Geologist</w:t>
      </w:r>
      <w:r>
        <w:br/>
      </w:r>
      <w:r>
        <w:t xml:space="preserve">Title: Principal Consultant</w:t>
      </w:r>
      <w:r>
        <w:br/>
      </w:r>
      <w:r>
        <w:t xml:space="preserve">Date: ___________________________</w:t>
      </w:r>
    </w:p>
    <w:p>
      <w:pPr>
        <w:pStyle w:val="BodyText"/>
      </w:pPr>
      <w:r>
        <w:t xml:space="preserve">This Purchase Order (PO-KEN-2025-00472) is a legally binding document issued in Kenya Nairobi. It supersedes all prior quotations, proposals, and verbal agreements between the parties regarding the geological survey services described herein. Printed copies of this Purchase Order are valid only when bearing the original wet-ink signatures of both parties. For queries, contact the Procurement Department, East African Geological Development Authority,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Kenya Nairobi</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