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rPr>
          <w:bCs/>
          <w:b/>
        </w:rPr>
        <w:t xml:space="preserve">Atlas Mining &amp; Geological Surveys SARL</w:t>
      </w:r>
    </w:p>
    <w:p>
      <w:pPr>
        <w:pStyle w:val="BodyText"/>
      </w:pPr>
      <w:r>
        <w:t xml:space="preserve">124 Boulevard Mohammed V, Quartier Gauthier, 20250 Casablanca, Morocco</w:t>
      </w:r>
    </w:p>
    <w:p>
      <w:pPr>
        <w:pStyle w:val="BodyText"/>
      </w:pPr>
      <w:r>
        <w:t xml:space="preserve">RC: 458721 | IF: 40258712 | ICE: 002345678000091</w:t>
      </w:r>
    </w:p>
    <w:p>
      <w:pPr>
        <w:pStyle w:val="BodyText"/>
      </w:pPr>
      <w:r>
        <w:t xml:space="preserve">Tel: +212 522-345-678 | Email: procurement@atlasgeo.ma</w:t>
      </w:r>
    </w:p>
    <w:bookmarkEnd w:id="20"/>
    <w:p>
      <w:pPr>
        <w:pStyle w:val="BodyText"/>
      </w:pPr>
      <w:r>
        <w:rPr>
          <w:bCs/>
          <w:b/>
        </w:rPr>
        <w:t xml:space="preserve">Purchase Order No.:</w:t>
      </w:r>
      <w:r>
        <w:t xml:space="preserve"> </w:t>
      </w:r>
      <w:r>
        <w:t xml:space="preserve">PO-2025-CAS-00472</w:t>
      </w:r>
    </w:p>
    <w:p>
      <w:pPr>
        <w:pStyle w:val="BodyText"/>
      </w:pPr>
      <w:r>
        <w:rPr>
          <w:bCs/>
          <w:b/>
        </w:rPr>
        <w:t xml:space="preserve">Date of Issue:</w:t>
      </w:r>
      <w:r>
        <w:t xml:space="preserve"> </w:t>
      </w:r>
      <w:r>
        <w:t xml:space="preserve">14 June 2025</w:t>
      </w:r>
    </w:p>
    <w:p>
      <w:pPr>
        <w:pStyle w:val="BodyText"/>
      </w:pPr>
      <w:r>
        <w:rPr>
          <w:bCs/>
          <w:b/>
        </w:rPr>
        <w:t xml:space="preserve">Required Delivery/Service Date:</w:t>
      </w:r>
      <w:r>
        <w:t xml:space="preserve"> </w:t>
      </w:r>
      <w:r>
        <w:t xml:space="preserve">01 July 2025</w:t>
      </w:r>
    </w:p>
    <w:p>
      <w:pPr>
        <w:pStyle w:val="BodyText"/>
      </w:pPr>
      <w:r>
        <w:rPr>
          <w:bCs/>
          <w:b/>
        </w:rPr>
        <w:t xml:space="preserve">Project Reference:</w:t>
      </w:r>
      <w:r>
        <w:t xml:space="preserve"> </w:t>
      </w:r>
      <w:r>
        <w:t xml:space="preserve">CAS-GEOL-2025-019</w:t>
      </w:r>
    </w:p>
    <w:p>
      <w:pPr>
        <w:pStyle w:val="BodyText"/>
      </w:pPr>
      <w:r>
        <w:rPr>
          <w:bCs/>
          <w:b/>
        </w:rPr>
        <w:t xml:space="preserve">Service Location:</w:t>
      </w:r>
      <w:r>
        <w:t xml:space="preserve"> </w:t>
      </w:r>
      <w:r>
        <w:t xml:space="preserve">Casablanca, Morocco</w:t>
      </w:r>
    </w:p>
    <w:p>
      <w:pPr>
        <w:pStyle w:val="BodyText"/>
      </w:pPr>
      <w:r>
        <w:rPr>
          <w:bCs/>
          <w:b/>
        </w:rPr>
        <w:t xml:space="preserve">Payment Terms:</w:t>
      </w:r>
      <w:r>
        <w:t xml:space="preserve"> </w:t>
      </w:r>
      <w:r>
        <w:t xml:space="preserve">Net 30 Days</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Dr. Youssef El Amrani – Independent Geologist &amp; Geological Consultant</w:t>
            </w:r>
          </w:p>
        </w:tc>
      </w:tr>
      <w:tr>
        <w:tc>
          <w:tcPr/>
          <w:p>
            <w:pPr>
              <w:pStyle w:val="Compact"/>
              <w:jc w:val="left"/>
            </w:pPr>
            <w:r>
              <w:t xml:space="preserve">Professional License</w:t>
            </w:r>
          </w:p>
        </w:tc>
        <w:tc>
          <w:tcPr/>
          <w:p>
            <w:pPr>
              <w:pStyle w:val="Compact"/>
              <w:jc w:val="left"/>
            </w:pPr>
            <w:r>
              <w:t xml:space="preserve">Ordre des Géologues du Maroc – License No. OGM-2019-0342</w:t>
            </w:r>
          </w:p>
        </w:tc>
      </w:tr>
      <w:tr>
        <w:tc>
          <w:tcPr/>
          <w:p>
            <w:pPr>
              <w:pStyle w:val="Compact"/>
              <w:jc w:val="left"/>
            </w:pPr>
            <w:r>
              <w:t xml:space="preserve">Address</w:t>
            </w:r>
          </w:p>
        </w:tc>
        <w:tc>
          <w:tcPr/>
          <w:p>
            <w:pPr>
              <w:pStyle w:val="Compact"/>
              <w:jc w:val="left"/>
            </w:pPr>
            <w:r>
              <w:t xml:space="preserve">47 Rue Ibn Sina, Maârif, 20100 Casablanca, Morocco</w:t>
            </w:r>
          </w:p>
        </w:tc>
      </w:tr>
      <w:tr>
        <w:tc>
          <w:tcPr/>
          <w:p>
            <w:pPr>
              <w:pStyle w:val="Compact"/>
              <w:jc w:val="left"/>
            </w:pPr>
            <w:r>
              <w:t xml:space="preserve">Contact</w:t>
            </w:r>
          </w:p>
        </w:tc>
        <w:tc>
          <w:tcPr/>
          <w:p>
            <w:pPr>
              <w:pStyle w:val="Compact"/>
              <w:jc w:val="left"/>
            </w:pPr>
            <w:r>
              <w:t xml:space="preserve">Tel: +212 661-234-567 | Email: y.elamrani.geo@gmail.com</w:t>
            </w:r>
          </w:p>
        </w:tc>
      </w:tr>
      <w:tr>
        <w:tc>
          <w:tcPr/>
          <w:p>
            <w:pPr>
              <w:pStyle w:val="Compact"/>
              <w:jc w:val="left"/>
            </w:pPr>
            <w:r>
              <w:t xml:space="preserve">Specialization</w:t>
            </w:r>
          </w:p>
        </w:tc>
        <w:tc>
          <w:tcPr/>
          <w:p>
            <w:pPr>
              <w:pStyle w:val="Compact"/>
              <w:jc w:val="left"/>
            </w:pPr>
            <w:r>
              <w:t xml:space="preserve">Structural Geology, Hydrogeology, Mineral Exploration, Site Assessment</w:t>
            </w:r>
          </w:p>
        </w:tc>
      </w:tr>
    </w:tbl>
    <w:p>
      <w:pPr>
        <w:pStyle w:val="BodyText"/>
      </w:pPr>
      <w:r>
        <w:t xml:space="preserve">LINE ITEMS – SERVICES TO BE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Geologist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Comprehensive geological site assessment and subsurface mapping for the proposed industrial development zone in the Ain Sebaa district, Casablanca, Morocco. Includes field reconnaissance, rock sampling, and stratigraphic analysis.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Hydrogeological survey and groundwater vulnerability study covering a 12-hectare parcel in the Derb Sultan area, Casablanca. The Geologist shall produce borehole recommendations, aquifer characterization reports, and contamination risk assessments in compliance with Moroccan Ministry of Energy, Mines, Water &amp; Environment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03</w:t>
            </w:r>
          </w:p>
        </w:tc>
        <w:tc>
          <w:tcPr/>
          <w:p>
            <w:pPr>
              <w:pStyle w:val="Compact"/>
              <w:jc w:val="left"/>
            </w:pPr>
            <w:r>
              <w:t xml:space="preserve">Preparation of a detailed geological risk report for seismic and slope stability evaluation of the construction site located along Corniche Abdellah I, Casablanca. The Geologist shall incorporate data from the Moroccan Geological Survey (Service Géologique du Maroc) and provide engineering recommendations.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04</w:t>
            </w:r>
          </w:p>
        </w:tc>
        <w:tc>
          <w:tcPr/>
          <w:p>
            <w:pPr>
              <w:pStyle w:val="Compact"/>
              <w:jc w:val="left"/>
            </w:pPr>
            <w:r>
              <w:t xml:space="preserve">On-site supervision and technical review during the initial 30 days of excavation works. The Geologist shall be present on-site in Casablanca for a minimum of 12 working days to monitor geological conditions, validate borehole logs, and issue daily progress reports to the project management team.</w:t>
            </w:r>
          </w:p>
        </w:tc>
        <w:tc>
          <w:tcPr/>
          <w:p>
            <w:pPr>
              <w:pStyle w:val="Compact"/>
              <w:jc w:val="left"/>
            </w:pPr>
            <w:r>
              <w:t xml:space="preserve">Day</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05</w:t>
            </w:r>
          </w:p>
        </w:tc>
        <w:tc>
          <w:tcPr/>
          <w:p>
            <w:pPr>
              <w:pStyle w:val="Compact"/>
              <w:jc w:val="left"/>
            </w:pPr>
            <w:r>
              <w:t xml:space="preserve">Final consolidated geological report in both French and English, including all field data, laboratory test results, maps, cross-sections, and executive summary. Three (3) hard-bound copies and one (1) digital copy (PDF + AutoCAD) to be delivered to the Atlas Mining &amp; Geological Surveys office in Casablanca.</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left"/>
            </w:pPr>
            <w:r>
              <w:t xml:space="preserve">SUBTOTAL</w:t>
            </w:r>
          </w:p>
        </w:tc>
        <w:tc>
          <w:tcPr/>
          <w:p>
            <w:pPr>
              <w:pStyle w:val="Compact"/>
              <w:jc w:val="left"/>
            </w:pPr>
            <w:r>
              <w:t xml:space="preserve">562,500.00</w:t>
            </w:r>
          </w:p>
        </w:tc>
      </w:tr>
      <w:tr>
        <w:tc>
          <w:tcPr>
            <w:gridSpan w:val="5"/>
          </w:tcPr>
          <w:p>
            <w:pPr>
              <w:pStyle w:val="Compact"/>
              <w:jc w:val="left"/>
            </w:pPr>
            <w:r>
              <w:t xml:space="preserve">VAT (20% – Moroccan Tax Code)</w:t>
            </w:r>
          </w:p>
        </w:tc>
        <w:tc>
          <w:tcPr/>
          <w:p>
            <w:pPr>
              <w:pStyle w:val="Compact"/>
              <w:jc w:val="left"/>
            </w:pPr>
            <w:r>
              <w:t xml:space="preserve">112,500.00</w:t>
            </w:r>
          </w:p>
        </w:tc>
      </w:tr>
      <w:tr>
        <w:tc>
          <w:tcPr>
            <w:gridSpan w:val="5"/>
          </w:tcPr>
          <w:p>
            <w:pPr>
              <w:pStyle w:val="Compact"/>
              <w:jc w:val="left"/>
            </w:pPr>
            <w:r>
              <w:t xml:space="preserve">GRAND TOTAL (MAD)</w:t>
            </w:r>
          </w:p>
        </w:tc>
        <w:tc>
          <w:tcPr/>
          <w:p>
            <w:pPr>
              <w:pStyle w:val="Compact"/>
              <w:jc w:val="left"/>
            </w:pPr>
            <w:r>
              <w:t xml:space="preserve">675,000.00</w:t>
            </w:r>
          </w:p>
        </w:tc>
      </w:tr>
    </w:tbl>
    <w:p>
      <w:pPr>
        <w:pStyle w:val="BodyText"/>
      </w:pPr>
      <w:r>
        <w:t xml:space="preserve">TERMS AND CONDITIONS</w:t>
      </w:r>
    </w:p>
    <w:p>
      <w:pPr>
        <w:numPr>
          <w:ilvl w:val="0"/>
          <w:numId w:val="1001"/>
        </w:numPr>
        <w:pStyle w:val="Compact"/>
      </w:pPr>
      <w:r>
        <w:t xml:space="preserve">This Purchase Order is issued by Atlas Mining &amp; Geological Surveys SARL, a company duly registered in Casablanca, Morocco, and constitutes a binding commitment to engage the named Geologist for the professional geological services described herein.</w:t>
      </w:r>
    </w:p>
    <w:p>
      <w:pPr>
        <w:numPr>
          <w:ilvl w:val="0"/>
          <w:numId w:val="1001"/>
        </w:numPr>
        <w:pStyle w:val="Compact"/>
      </w:pPr>
      <w:r>
        <w:t xml:space="preserve">The Geologist shall perform all services in strict accordance with the professional standards established by the Ordre des Géologues du Maroc and in compliance with all applicable Moroccan legislation, including Law 27-90 on the protection of the environment and Decree 2-16-344 on geological surveys.</w:t>
      </w:r>
    </w:p>
    <w:p>
      <w:pPr>
        <w:numPr>
          <w:ilvl w:val="0"/>
          <w:numId w:val="1001"/>
        </w:numPr>
        <w:pStyle w:val="Compact"/>
      </w:pPr>
      <w:r>
        <w:t xml:space="preserve">All fieldwork, sampling, and site inspections shall be conducted within the administrative boundaries of the city of Casablanca, Morocco, unless otherwise authorized in writing by the project director.</w:t>
      </w:r>
    </w:p>
    <w:p>
      <w:pPr>
        <w:numPr>
          <w:ilvl w:val="0"/>
          <w:numId w:val="1001"/>
        </w:numPr>
        <w:pStyle w:val="Compact"/>
      </w:pPr>
      <w:r>
        <w:t xml:space="preserve">The Geologist warrants that all data, analyses, and conclusions provided under this Purchase Order shall be accurate, original, and free from intellectual property infringement. Any third-party data incorporated into the final report shall be properly cited and licensed.</w:t>
      </w:r>
    </w:p>
    <w:p>
      <w:pPr>
        <w:numPr>
          <w:ilvl w:val="0"/>
          <w:numId w:val="1001"/>
        </w:numPr>
        <w:pStyle w:val="Compact"/>
      </w:pPr>
      <w:r>
        <w:t xml:space="preserve">Payment shall be made within thirty (30) calendar days of receipt of a valid invoice and acceptance of the final geological report by the project management committee in Casablanca. Payment shall be processed via bank transfer to the account designated by the Geologist.</w:t>
      </w:r>
    </w:p>
    <w:p>
      <w:pPr>
        <w:numPr>
          <w:ilvl w:val="0"/>
          <w:numId w:val="1001"/>
        </w:numPr>
        <w:pStyle w:val="Compact"/>
      </w:pPr>
      <w:r>
        <w:t xml:space="preserve">The Geologist shall maintain professional liability insurance with a minimum coverage of 2,000,000 MAD throughout the duration of the engagement. A certificate of insurance shall be provided prior to the commencement of fieldwork.</w:t>
      </w:r>
    </w:p>
    <w:p>
      <w:pPr>
        <w:numPr>
          <w:ilvl w:val="0"/>
          <w:numId w:val="1001"/>
        </w:numPr>
        <w:pStyle w:val="Compact"/>
      </w:pPr>
      <w:r>
        <w:t xml:space="preserve">Any changes to the scope of geological services, additional site visits, or extended timelines must be documented through a formal amendment to this Purchase Order, signed by both parties, before execution.</w:t>
      </w:r>
    </w:p>
    <w:p>
      <w:pPr>
        <w:numPr>
          <w:ilvl w:val="0"/>
          <w:numId w:val="1001"/>
        </w:numPr>
        <w:pStyle w:val="Compact"/>
      </w:pPr>
      <w:r>
        <w:t xml:space="preserve">In the event of force majeure, including but not limited to seismic events, extreme weather conditions affecting the Casablanca coastal zone, or government-mandated work stoppages, the Geologist shall notify the purchaser in writing within 48 hours, and the project timeline shall be adjusted accordingly.</w:t>
      </w:r>
    </w:p>
    <w:p>
      <w:pPr>
        <w:numPr>
          <w:ilvl w:val="0"/>
          <w:numId w:val="1001"/>
        </w:numPr>
        <w:pStyle w:val="Compact"/>
      </w:pPr>
      <w:r>
        <w:t xml:space="preserve">All deliverables, including raw field data, laboratory results, maps, and the final report, shall become the exclusive property of Atlas Mining &amp; Geological Surveys SARL upon full payment. The Geologist retains the right to reference the project in professional portfolios with prior written consent.</w:t>
      </w:r>
    </w:p>
    <w:p>
      <w:pPr>
        <w:numPr>
          <w:ilvl w:val="0"/>
          <w:numId w:val="1001"/>
        </w:numPr>
        <w:pStyle w:val="Compact"/>
      </w:pPr>
      <w:r>
        <w:t xml:space="preserve">This Purchase Order shall be governed by and interpreted in accordance with the laws of the Kingdom of Morocco. Any disputes arising from this agreement shall be submitted to the competent courts of Casablanca, Morocco.</w:t>
      </w:r>
    </w:p>
    <w:p>
      <w:pPr>
        <w:pStyle w:val="FirstParagraph"/>
      </w:pPr>
      <w:r>
        <w:t xml:space="preserve">APPROVAL AND AUTHORIZATION</w:t>
      </w:r>
    </w:p>
    <w:p>
      <w:pPr>
        <w:pStyle w:val="BodyText"/>
      </w:pPr>
      <w:r>
        <w:t xml:space="preserve">This Purchase Order for Geologist services in Morocco Casablanca is authorized and approved by the undersigned on behalf of Atlas Mining &amp; Geological Surveys SARL. The Geologist acknowledges receipt and acceptance of all terms, conditions, and scope of work outlined in this document.</w:t>
      </w:r>
    </w:p>
    <w:p>
      <w:pPr>
        <w:pStyle w:val="BodyText"/>
      </w:pPr>
      <w:r>
        <w:rPr>
          <w:bCs/>
          <w:b/>
        </w:rPr>
        <w:t xml:space="preserve">For and on behalf of the Purchaser:</w:t>
      </w:r>
    </w:p>
    <w:p>
      <w:pPr>
        <w:pStyle w:val="BodyText"/>
      </w:pPr>
      <w:r>
        <w:t xml:space="preserve">Name: Mr. Karim Benjelloun</w:t>
      </w:r>
    </w:p>
    <w:p>
      <w:pPr>
        <w:pStyle w:val="BodyText"/>
      </w:pPr>
      <w:r>
        <w:t xml:space="preserve">Title: Director of Procurement</w:t>
      </w:r>
    </w:p>
    <w:p>
      <w:pPr>
        <w:pStyle w:val="BodyText"/>
      </w:pPr>
      <w:r>
        <w:t xml:space="preserve">Signature: ___________________________</w:t>
      </w:r>
    </w:p>
    <w:p>
      <w:pPr>
        <w:pStyle w:val="BodyText"/>
      </w:pPr>
      <w:r>
        <w:t xml:space="preserve">Date: 14/06/2025</w:t>
      </w:r>
    </w:p>
    <w:p>
      <w:pPr>
        <w:pStyle w:val="BodyText"/>
      </w:pPr>
      <w:r>
        <w:rPr>
          <w:bCs/>
          <w:b/>
        </w:rPr>
        <w:t xml:space="preserve">For and on behalf of the Geologist:</w:t>
      </w:r>
    </w:p>
    <w:p>
      <w:pPr>
        <w:pStyle w:val="BodyText"/>
      </w:pPr>
      <w:r>
        <w:t xml:space="preserve">Name: Dr. Youssef El Amrani</w:t>
      </w:r>
    </w:p>
    <w:p>
      <w:pPr>
        <w:pStyle w:val="BodyText"/>
      </w:pPr>
      <w:r>
        <w:t xml:space="preserve">Title: Independent Geologist &amp; Consultant</w:t>
      </w:r>
    </w:p>
    <w:p>
      <w:pPr>
        <w:pStyle w:val="BodyText"/>
      </w:pPr>
      <w:r>
        <w:t xml:space="preserve">Signature: ___________________________</w:t>
      </w:r>
    </w:p>
    <w:p>
      <w:pPr>
        <w:pStyle w:val="BodyText"/>
      </w:pPr>
      <w:r>
        <w:t xml:space="preserve">Date: 14/06/2025</w:t>
      </w:r>
    </w:p>
    <w:p>
      <w:pPr>
        <w:pStyle w:val="BodyText"/>
      </w:pPr>
      <w:r>
        <w:t xml:space="preserve">Purchase Order PO-2025-CAS-00472 | Atlas Mining &amp; Geological Surveys SARL | Casablanca, Morocco</w:t>
      </w:r>
    </w:p>
    <w:p>
      <w:pPr>
        <w:pStyle w:val="BodyText"/>
      </w:pPr>
      <w:r>
        <w:t xml:space="preserve">This document is valid for 60 days from the date of issue. Please reference the Purchase Order number on all correspondence and invoices.</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Morocco Casablanca</dc:title>
  <dc:creator/>
  <dc:language>en</dc:language>
  <cp:keywords/>
  <dcterms:created xsi:type="dcterms:W3CDTF">2026-10-10T06:29:19Z</dcterms:created>
  <dcterms:modified xsi:type="dcterms:W3CDTF">2026-10-10T06:29:19Z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