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rPr>
          <w:bCs/>
          <w:b/>
        </w:rPr>
        <w:t xml:space="preserve">Wellington Geological Survey Authority</w:t>
      </w:r>
    </w:p>
    <w:p>
      <w:pPr>
        <w:pStyle w:val="BodyText"/>
      </w:pPr>
      <w:r>
        <w:t xml:space="preserve">14 Lambton Quay, Te Aro, Wellington 6011, New Zealand</w:t>
      </w:r>
    </w:p>
    <w:p>
      <w:pPr>
        <w:pStyle w:val="BodyText"/>
      </w:pPr>
      <w:r>
        <w:t xml:space="preserve">Phone: +64 4 472 8900 | Email: procurement@wgsa.govt.nz</w:t>
      </w:r>
    </w:p>
    <w:p>
      <w:pPr>
        <w:pStyle w:val="BodyText"/>
      </w:pPr>
      <w:r>
        <w:t xml:space="preserve">IRD Number: 942-601-773 | GST Registration: 123-456-789</w:t>
      </w:r>
    </w:p>
    <w:bookmarkEnd w:id="20"/>
    <w:p>
      <w:pPr>
        <w:pStyle w:val="BodyText"/>
      </w:pPr>
      <w:r>
        <w:rPr>
          <w:bCs/>
          <w:b/>
        </w:rPr>
        <w:t xml:space="preserve">Purchase Order No.:</w:t>
      </w:r>
      <w:r>
        <w:t xml:space="preserve"> </w:t>
      </w:r>
      <w:r>
        <w:t xml:space="preserve">WGSA-PO-2025-0487</w:t>
      </w:r>
      <w:r>
        <w:br/>
      </w:r>
      <w:r>
        <w:rPr>
          <w:bCs/>
          <w:b/>
        </w:rPr>
        <w:t xml:space="preserve">Date of Issue:</w:t>
      </w:r>
      <w:r>
        <w:t xml:space="preserve"> </w:t>
      </w:r>
      <w:r>
        <w:t xml:space="preserve">14 June 2025</w:t>
      </w:r>
      <w:r>
        <w:br/>
      </w:r>
      <w:r>
        <w:rPr>
          <w:bCs/>
          <w:b/>
        </w:rPr>
        <w:t xml:space="preserve">Required Delivery/Commencement:</w:t>
      </w:r>
      <w:r>
        <w:t xml:space="preserve"> </w:t>
      </w:r>
      <w:r>
        <w:t xml:space="preserve">1 July 2025</w:t>
      </w:r>
    </w:p>
    <w:p>
      <w:pPr>
        <w:pStyle w:val="BodyText"/>
      </w:pPr>
      <w:r>
        <w:rPr>
          <w:bCs/>
          <w:b/>
        </w:rPr>
        <w:t xml:space="preserve">Project Reference:</w:t>
      </w:r>
      <w:r>
        <w:t xml:space="preserve"> </w:t>
      </w:r>
      <w:r>
        <w:t xml:space="preserve">WGNZ-GEOL-2025-012</w:t>
      </w:r>
      <w:r>
        <w:br/>
      </w:r>
      <w:r>
        <w:rPr>
          <w:bCs/>
          <w:b/>
        </w:rPr>
        <w:t xml:space="preserve">Payment Terms:</w:t>
      </w:r>
      <w:r>
        <w:t xml:space="preserve"> </w:t>
      </w:r>
      <w:r>
        <w:t xml:space="preserve">Net 30 Days</w:t>
      </w:r>
      <w:r>
        <w:br/>
      </w:r>
      <w:r>
        <w:rPr>
          <w:bCs/>
          <w:b/>
        </w:rPr>
        <w:t xml:space="preserve">Currency:</w:t>
      </w:r>
      <w:r>
        <w:t xml:space="preserve"> </w:t>
      </w:r>
      <w:r>
        <w:t xml:space="preserve">New Zealand Dollars (NZD)</w:t>
      </w:r>
    </w:p>
    <w:p>
      <w:pPr>
        <w:pStyle w:val="BodyText"/>
      </w:pPr>
      <w:r>
        <w:rPr>
          <w:bCs/>
          <w:b/>
        </w:rPr>
        <w:t xml:space="preserve">Valid Until:</w:t>
      </w:r>
      <w:r>
        <w:t xml:space="preserve"> </w:t>
      </w:r>
      <w:r>
        <w:t xml:space="preserve">14 July 2025</w:t>
      </w:r>
      <w:r>
        <w:br/>
      </w:r>
      <w:r>
        <w:rPr>
          <w:bCs/>
          <w:b/>
        </w:rPr>
        <w:t xml:space="preserve">Priority:</w:t>
      </w:r>
      <w:r>
        <w:t xml:space="preserve"> </w:t>
      </w:r>
      <w:r>
        <w:t xml:space="preserve">High</w:t>
      </w:r>
      <w:r>
        <w:br/>
      </w:r>
      <w:r>
        <w:rPr>
          <w:bCs/>
          <w:b/>
        </w:rPr>
        <w:t xml:space="preserve">Status:</w:t>
      </w:r>
      <w:r>
        <w:t xml:space="preserve"> </w:t>
      </w:r>
      <w:r>
        <w:t xml:space="preserve">APPROVED</w:t>
      </w:r>
    </w:p>
    <w:bookmarkStart w:id="21" w:name="vendor-supplier-details"/>
    <w:p>
      <w:pPr>
        <w:pStyle w:val="Heading2"/>
      </w:pPr>
      <w:r>
        <w:t xml:space="preserve">1. Vendor / 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 Whare O Te Pounamu Geological Consulting Ltd.</w:t>
            </w:r>
          </w:p>
        </w:tc>
      </w:tr>
      <w:tr>
        <w:tc>
          <w:tcPr/>
          <w:p>
            <w:pPr>
              <w:pStyle w:val="Compact"/>
              <w:jc w:val="left"/>
            </w:pPr>
            <w:r>
              <w:rPr>
                <w:bCs/>
                <w:b/>
              </w:rPr>
              <w:t xml:space="preserve">Lead Geologist:</w:t>
            </w:r>
          </w:p>
        </w:tc>
        <w:tc>
          <w:tcPr/>
          <w:p>
            <w:pPr>
              <w:pStyle w:val="Compact"/>
              <w:jc w:val="left"/>
            </w:pPr>
            <w:r>
              <w:t xml:space="preserve">Dr. Aroha Ngata, MSc (Geology), PhD (Structural Geology), Registered Geologist – Geological Society of New Zealand (GSNZ)</w:t>
            </w:r>
          </w:p>
        </w:tc>
      </w:tr>
      <w:tr>
        <w:tc>
          <w:tcPr/>
          <w:p>
            <w:pPr>
              <w:pStyle w:val="Compact"/>
              <w:jc w:val="left"/>
            </w:pPr>
            <w:r>
              <w:rPr>
                <w:bCs/>
                <w:b/>
              </w:rPr>
              <w:t xml:space="preserve">Address:</w:t>
            </w:r>
          </w:p>
        </w:tc>
        <w:tc>
          <w:tcPr/>
          <w:p>
            <w:pPr>
              <w:pStyle w:val="Compact"/>
              <w:jc w:val="left"/>
            </w:pPr>
            <w:r>
              <w:t xml:space="preserve">Unit 7, 22 Cuba Street, Te Aro, Wellington 6011, New Zealand</w:t>
            </w:r>
          </w:p>
        </w:tc>
      </w:tr>
      <w:tr>
        <w:tc>
          <w:tcPr/>
          <w:p>
            <w:pPr>
              <w:pStyle w:val="Compact"/>
              <w:jc w:val="left"/>
            </w:pPr>
            <w:r>
              <w:rPr>
                <w:bCs/>
                <w:b/>
              </w:rPr>
              <w:t xml:space="preserve">Contact:</w:t>
            </w:r>
          </w:p>
        </w:tc>
        <w:tc>
          <w:tcPr/>
          <w:p>
            <w:pPr>
              <w:pStyle w:val="Compact"/>
              <w:jc w:val="left"/>
            </w:pPr>
            <w:r>
              <w:t xml:space="preserve">Phone: +64 21 456 7890 | Email: aroha.ngata@teharoegeo.co.nz</w:t>
            </w:r>
          </w:p>
        </w:tc>
      </w:tr>
      <w:tr>
        <w:tc>
          <w:tcPr/>
          <w:p>
            <w:pPr>
              <w:pStyle w:val="Compact"/>
              <w:jc w:val="left"/>
            </w:pPr>
            <w:r>
              <w:rPr>
                <w:bCs/>
                <w:b/>
              </w:rPr>
              <w:t xml:space="preserve">IRB / NZBN:</w:t>
            </w:r>
          </w:p>
        </w:tc>
        <w:tc>
          <w:tcPr/>
          <w:p>
            <w:pPr>
              <w:pStyle w:val="Compact"/>
              <w:jc w:val="left"/>
            </w:pPr>
            <w:r>
              <w:t xml:space="preserve">NZBN 9429041234567890123</w:t>
            </w:r>
          </w:p>
        </w:tc>
      </w:tr>
      <w:tr>
        <w:tc>
          <w:tcPr/>
          <w:p>
            <w:pPr>
              <w:pStyle w:val="Compact"/>
              <w:jc w:val="left"/>
            </w:pPr>
            <w:r>
              <w:rPr>
                <w:bCs/>
                <w:b/>
              </w:rPr>
              <w:t xml:space="preserve">Professional Registration:</w:t>
            </w:r>
          </w:p>
        </w:tc>
        <w:tc>
          <w:tcPr/>
          <w:p>
            <w:pPr>
              <w:pStyle w:val="Compact"/>
              <w:jc w:val="left"/>
            </w:pPr>
            <w:r>
              <w:t xml:space="preserve">GSNZ Member No. 4821; Registered under the New Zealand Geotechnical Society (NZGS) Code of Practice</w:t>
            </w:r>
          </w:p>
        </w:tc>
      </w:tr>
    </w:tbl>
    <w:bookmarkEnd w:id="21"/>
    <w:bookmarkStart w:id="22" w:name="X1c85dcd46b58701f94293f7580051e75cdb91f4"/>
    <w:p>
      <w:pPr>
        <w:pStyle w:val="Heading2"/>
      </w:pPr>
      <w:r>
        <w:t xml:space="preserve">2. Scope of Work – Geological Services in Wellington, New Zealand</w:t>
      </w:r>
    </w:p>
    <w:p>
      <w:pPr>
        <w:pStyle w:val="FirstParagraph"/>
      </w:pPr>
      <w:r>
        <w:t xml:space="preserve">This Purchase Order authorises the engagement of a qualified Geologist to conduct comprehensive geological survey, assessment, and reporting services across the Wellington region, New Zealand. The Geologist shall perform all duties in accordance with the New Zealand Geotechnical Society (NZGS) Code of Practice, the Resource Management Act 1991, and all applicable local council bylaws administered by the Wellington City Council and the Greater Wellington Regional Council. The work area encompasses the Wellington Basin, the Rimutaka Range foothills, the Hutt Valley, and the coastal geology of the Wellington Harbour (Te Moana-o-Taranaki) and the eastern seaboard extending to Kapiti Coast.</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Desktop geological review and interpretation of existing borehole logs, seismic data, and GNS Science (Geological Survey of New Zealand) datasets for the Wellington urban area and surrounding catchments.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Field geological mapping and lithological logging of 14 borehole locations across the Wellington Basin, including the Khandallah, Petone, and Lower Hutt sub-basins. The Geologist shall produce 1:2,000 scale geological cross-sections.</w:t>
            </w:r>
          </w:p>
        </w:tc>
        <w:tc>
          <w:tcPr/>
          <w:p>
            <w:pPr>
              <w:pStyle w:val="Compact"/>
              <w:jc w:val="left"/>
            </w:pPr>
            <w:r>
              <w:t xml:space="preserve">14</w:t>
            </w:r>
          </w:p>
        </w:tc>
        <w:tc>
          <w:tcPr/>
          <w:p>
            <w:pPr>
              <w:pStyle w:val="Compact"/>
              <w:jc w:val="left"/>
            </w:pPr>
            <w:r>
              <w:t xml:space="preserve">Sites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Geotechnical and seismic hazard assessment in accordance with NZS 1170.5:2004 (Earthquake Loading) and the Wellington City Council Seismic Hazard Map. The Geologist shall evaluate liquefaction susceptibility, slope stability, and fault proximity for all identified sites.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Preparation of a comprehensive Geological Investigation Report (GIR) compliant with NZGS guidelines, including stratigraphic columnar sections, geotechnical parameters, groundwater assessment, and recommendations for foundation design in the Wellington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Site-specific geohazard risk assessment for the proposed Wellington Harbour waterfront redevelopment zone, including coastal erosion modelling, tsunami inundation mapping (aligned with NIWA and GNS Science data), and karst geology evaluation of the limestone formations in the Karori and Tawa areas.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Two (2) on-site technical review meetings with Wellington City Council planners, the Greater Wellington Regional Council environmental team, and the project engineering team. The Geologist shall present findings and answer technical queries.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Provision of a qualified Geologist (minimum MSc in Geology, 10+ years post-qualification experience in New Zealand urban geology) for a 12-week engagement period, including all professional indemnity insurance (minimum NZD 10,000,000) and public liability insurance.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Submission of all data, reports, and digital deliverables to the Wellington City Council Resource Consent file and the New Zealand Geodetic Datum (NZGD2000) spatial data infrastructure.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gridSpan w:val="5"/>
          </w:tcPr>
          <w:p>
            <w:pPr>
              <w:pStyle w:val="Compact"/>
              <w:jc w:val="left"/>
            </w:pPr>
            <w:r>
              <w:t xml:space="preserve">Subtotal (NZD)</w:t>
            </w:r>
          </w:p>
        </w:tc>
        <w:tc>
          <w:tcPr/>
          <w:p>
            <w:pPr>
              <w:pStyle w:val="Compact"/>
              <w:jc w:val="left"/>
            </w:pPr>
            <w:r>
              <w:t xml:space="preserve">185,600.00</w:t>
            </w:r>
          </w:p>
        </w:tc>
      </w:tr>
      <w:tr>
        <w:tc>
          <w:tcPr>
            <w:gridSpan w:val="5"/>
          </w:tcPr>
          <w:p>
            <w:pPr>
              <w:pStyle w:val="Compact"/>
              <w:jc w:val="left"/>
            </w:pPr>
            <w:r>
              <w:t xml:space="preserve">GST (15%)</w:t>
            </w:r>
          </w:p>
        </w:tc>
        <w:tc>
          <w:tcPr/>
          <w:p>
            <w:pPr>
              <w:pStyle w:val="Compact"/>
              <w:jc w:val="left"/>
            </w:pPr>
            <w:r>
              <w:t xml:space="preserve">27,840.00</w:t>
            </w:r>
          </w:p>
        </w:tc>
      </w:tr>
      <w:tr>
        <w:tc>
          <w:tcPr>
            <w:gridSpan w:val="5"/>
          </w:tcPr>
          <w:p>
            <w:pPr>
              <w:pStyle w:val="Compact"/>
              <w:jc w:val="left"/>
            </w:pPr>
            <w:r>
              <w:rPr>
                <w:bCs/>
                <w:b/>
              </w:rPr>
              <w:t xml:space="preserve">TOTAL PURCHASE ORDER VALUE (NZD)</w:t>
            </w:r>
          </w:p>
        </w:tc>
        <w:tc>
          <w:tcPr/>
          <w:p>
            <w:pPr>
              <w:pStyle w:val="Compact"/>
              <w:jc w:val="left"/>
            </w:pPr>
            <w:r>
              <w:rPr>
                <w:bCs/>
                <w:b/>
              </w:rPr>
              <w:t xml:space="preserve">213,440.00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Compliance with New Zealand Legislation:</w:t>
      </w:r>
      <w:r>
        <w:t xml:space="preserve"> </w:t>
      </w:r>
      <w:r>
        <w:t xml:space="preserve">The Geologist and the vendor shall comply with all applicable New Zealand legislation, including the Resource Management Act 1991, the Health and Safety at Work Act 2015, the Building Act 2004, and the Local Government Act 2002. All fieldwork in the Wellington region shall be conducted in accordance with Wellington City Council and Greater Wellington Regional Council permits and conditions.</w:t>
      </w:r>
    </w:p>
    <w:p>
      <w:pPr>
        <w:numPr>
          <w:ilvl w:val="0"/>
          <w:numId w:val="1001"/>
        </w:numPr>
        <w:pStyle w:val="Compact"/>
      </w:pPr>
      <w:r>
        <w:rPr>
          <w:bCs/>
          <w:b/>
        </w:rPr>
        <w:t xml:space="preserve">Professional Standards:</w:t>
      </w:r>
      <w:r>
        <w:t xml:space="preserve"> </w:t>
      </w:r>
      <w:r>
        <w:t xml:space="preserve">The Geologist shall adhere to the Code of Ethics and Professional Conduct of the Geological Society of New Zealand (GSNZ) and the New Zealand Geotechnical Society (NZGS). All reports shall be signed and sealed by a registered Geologist holding a valid GSNZ membership.</w:t>
      </w:r>
    </w:p>
    <w:p>
      <w:pPr>
        <w:numPr>
          <w:ilvl w:val="0"/>
          <w:numId w:val="1001"/>
        </w:numPr>
        <w:pStyle w:val="Compact"/>
      </w:pPr>
      <w:r>
        <w:rPr>
          <w:bCs/>
          <w:b/>
        </w:rPr>
        <w:t xml:space="preserve">Site Access and Safety:</w:t>
      </w:r>
      <w:r>
        <w:t xml:space="preserve"> </w:t>
      </w:r>
      <w:r>
        <w:t xml:space="preserve">The Geologist shall obtain all necessary site access permissions from Wellington City Council, landowners, and relevant Māori iwi (including Te Āti Awa and Ngāti Toa Rangatira) prior to commencing fieldwork in the Wellington area. A site-specific Health and Safety Plan shall be submitted to the Wellington Geological Survey Authority no later than 5 business days before commencement.</w:t>
      </w:r>
    </w:p>
    <w:p>
      <w:pPr>
        <w:numPr>
          <w:ilvl w:val="0"/>
          <w:numId w:val="1001"/>
        </w:numPr>
        <w:pStyle w:val="Compact"/>
      </w:pPr>
      <w:r>
        <w:rPr>
          <w:bCs/>
          <w:b/>
        </w:rPr>
        <w:t xml:space="preserve">Payment Schedule:</w:t>
      </w:r>
      <w:r>
        <w:t xml:space="preserve"> </w:t>
      </w:r>
      <w:r>
        <w:t xml:space="preserve">Payment shall be made in three (3) instalments: 30% upon acceptance of this Purchase Order, 40% upon submission of the draft Geological Investigation Report, and 30% upon final acceptance of all deliverables. All invoices shall be submitted in New Zealand Dollars (NZD) and include GST at the prevailing rate of 15%.</w:t>
      </w:r>
    </w:p>
    <w:p>
      <w:pPr>
        <w:numPr>
          <w:ilvl w:val="0"/>
          <w:numId w:val="1001"/>
        </w:numPr>
        <w:pStyle w:val="Compact"/>
      </w:pPr>
      <w:r>
        <w:rPr>
          <w:bCs/>
          <w:b/>
        </w:rPr>
        <w:t xml:space="preserve">Intellectual Property:</w:t>
      </w:r>
      <w:r>
        <w:t xml:space="preserve"> </w:t>
      </w:r>
      <w:r>
        <w:t xml:space="preserve">All geological data, reports, maps, and analyses produced under this Purchase Order shall become the property of the Wellington Geological Survey Authority upon full payment. The Geologist retains the right to reference the project in professional portfolios subject to a 12-month confidentiality period.</w:t>
      </w:r>
    </w:p>
    <w:p>
      <w:pPr>
        <w:numPr>
          <w:ilvl w:val="0"/>
          <w:numId w:val="1001"/>
        </w:numPr>
        <w:pStyle w:val="Compact"/>
      </w:pPr>
      <w:r>
        <w:rPr>
          <w:bCs/>
          <w:b/>
        </w:rPr>
        <w:t xml:space="preserve">Waiora / Environmental Considerations:</w:t>
      </w:r>
      <w:r>
        <w:t xml:space="preserve"> </w:t>
      </w:r>
      <w:r>
        <w:t xml:space="preserve">The Geologist shall conduct all field investigations in a manner that minimises environmental disturbance to the Wellington Harbour, the Hutt River, and any identified wāhi tapu (sacred sites) in the Wellington region. Any discovery of significant geological or archaeological features shall be reported immediately to the Wellington City Council and the Department of Conservation (DOC).</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New Zealand Disputes Tribunal Act 1945 or, where the amount exceeds NZD 25,000, by arbitration under the Arbitration Act 1996, with proceedings conducted in Wellington, New Zealand.</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Geologist shall be compensated for all work completed and materials procured up to the date of termination.</w:t>
      </w:r>
    </w:p>
    <w:bookmarkEnd w:id="24"/>
    <w:bookmarkStart w:id="25" w:name="authorisation-and-signatures"/>
    <w:p>
      <w:pPr>
        <w:pStyle w:val="Heading2"/>
      </w:pPr>
      <w:r>
        <w:t xml:space="preserve">5. Authorisation and Signatures</w:t>
      </w:r>
    </w:p>
    <w:p>
      <w:pPr>
        <w:pStyle w:val="FirstParagraph"/>
      </w:pPr>
      <w:r>
        <w:rPr>
          <w:bCs/>
          <w:b/>
        </w:rPr>
        <w:t xml:space="preserve">For and on behalf of Wellington Geological Survey Authority:</w:t>
      </w:r>
    </w:p>
    <w:p>
      <w:pPr>
        <w:pStyle w:val="BodyText"/>
      </w:pPr>
      <w:r>
        <w:t xml:space="preserve">Name: Dr. Michael Tane</w:t>
      </w:r>
      <w:r>
        <w:br/>
      </w:r>
      <w:r>
        <w:t xml:space="preserve">Title: Chief Procurement Officer</w:t>
      </w:r>
      <w:r>
        <w:br/>
      </w:r>
      <w:r>
        <w:t xml:space="preserve">Date: 14 June 2025</w:t>
      </w:r>
    </w:p>
    <w:p>
      <w:pPr>
        <w:pStyle w:val="BodyText"/>
      </w:pPr>
      <w:r>
        <w:rPr>
          <w:bCs/>
          <w:b/>
        </w:rPr>
        <w:t xml:space="preserve">Accepted by the Geologist / Vendor:</w:t>
      </w:r>
    </w:p>
    <w:p>
      <w:pPr>
        <w:pStyle w:val="BodyText"/>
      </w:pPr>
      <w:r>
        <w:t xml:space="preserve">Name: Dr. Aroha Ngata</w:t>
      </w:r>
      <w:r>
        <w:br/>
      </w:r>
      <w:r>
        <w:t xml:space="preserve">Title: Lead Geologist, Te Whare O Te Pounamu Geological Consulting Ltd.</w:t>
      </w:r>
      <w:r>
        <w:br/>
      </w:r>
      <w:r>
        <w:t xml:space="preserve">Date: _______________</w:t>
      </w:r>
    </w:p>
    <w:bookmarkEnd w:id="25"/>
    <w:p>
      <w:pPr>
        <w:pStyle w:val="BodyText"/>
      </w:pPr>
      <w:r>
        <w:t xml:space="preserve">This Purchase Order is issued by the Wellington Geological Survey Authority, a statutory body operating under the New Zealand Government. All services described herein are to be performed within the Wellington region, New Zealand, in full compliance with local, regional, and national regulatory frameworks. This document is valid for a period of 30 calendar days from the date of issue. For queries regarding this Purchase Order, contact the Procurement Office at procurement@wgsa.govt.nz or +64 4 472 8900, Lambton Quay, Te Aro,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Wellington, New Zealand</dc:title>
  <dc:creator/>
  <dc:language>en</dc:language>
  <cp:keywords/>
  <dcterms:created xsi:type="dcterms:W3CDTF">2026-10-10T08:13:31Z</dcterms:created>
  <dcterms:modified xsi:type="dcterms:W3CDTF">2026-10-10T08:13:31Z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