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Professional Geological Services — Nigeria Lagos</w:t>
      </w:r>
    </w:p>
    <w:p>
      <w:pPr>
        <w:pStyle w:val="BodyText"/>
      </w:pPr>
      <w:r>
        <w:t xml:space="preserve">Issued by: Lagos State Geological Survey Authority</w:t>
      </w:r>
    </w:p>
    <w:p>
      <w:pPr>
        <w:pStyle w:val="BodyText"/>
      </w:pPr>
      <w:r>
        <w:t xml:space="preserve">Address: 12 Adeola Odeku Street, Victoria Island, Nigeria Lagos</w:t>
      </w:r>
    </w:p>
    <w:p>
      <w:pPr>
        <w:pStyle w:val="BodyText"/>
      </w:pPr>
      <w:r>
        <w:t xml:space="preserve">Telephone: +234 (0) 801 234 5678 | Email: procurement@lagosgeosurvey.ng</w:t>
      </w:r>
    </w:p>
    <w:p>
      <w:pPr>
        <w:pStyle w:val="BodyText"/>
      </w:pPr>
      <w:r>
        <w:t xml:space="preserve">PO No: LGS-2025-00472</w:t>
      </w:r>
    </w:p>
    <w:p>
      <w:pPr>
        <w:pStyle w:val="BodyText"/>
      </w:pPr>
      <w:r>
        <w:t xml:space="preserve">Date of Issue: 15 June 2025</w:t>
      </w:r>
    </w:p>
    <w:p>
      <w:pPr>
        <w:pStyle w:val="BodyText"/>
      </w:pPr>
      <w:r>
        <w:t xml:space="preserve">Delivery/Commencement Date: 01 July 2025</w:t>
      </w:r>
    </w:p>
    <w:p>
      <w:pPr>
        <w:pStyle w:val="BodyText"/>
      </w:pPr>
      <w:r>
        <w:t xml:space="preserve">Expiry Date: 31 December 2025</w:t>
      </w:r>
    </w:p>
    <w:bookmarkEnd w:id="20"/>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Lagos State Geological Survey Authority, Nigeria Lagos</w:t>
            </w:r>
          </w:p>
        </w:tc>
      </w:tr>
      <w:tr>
        <w:tc>
          <w:tcPr/>
          <w:p>
            <w:pPr>
              <w:pStyle w:val="Compact"/>
              <w:jc w:val="left"/>
            </w:pPr>
            <w:r>
              <w:rPr>
                <w:bCs/>
                <w:b/>
              </w:rPr>
              <w:t xml:space="preserve">Supplier / Service Provider</w:t>
            </w:r>
          </w:p>
        </w:tc>
        <w:tc>
          <w:tcPr/>
          <w:p>
            <w:pPr>
              <w:pStyle w:val="Compact"/>
              <w:jc w:val="left"/>
            </w:pPr>
            <w:r>
              <w:t xml:space="preserve">Mr. Adewale O. Okonkwo, Certified Professional Geologist (PGG, NISG)</w:t>
            </w:r>
          </w:p>
        </w:tc>
      </w:tr>
      <w:tr>
        <w:tc>
          <w:tcPr/>
          <w:p>
            <w:pPr>
              <w:pStyle w:val="Compact"/>
              <w:jc w:val="left"/>
            </w:pPr>
            <w:r>
              <w:rPr>
                <w:bCs/>
                <w:b/>
              </w:rPr>
              <w:t xml:space="preserve">Supplier Address</w:t>
            </w:r>
          </w:p>
        </w:tc>
        <w:tc>
          <w:tcPr/>
          <w:p>
            <w:pPr>
              <w:pStyle w:val="Compact"/>
              <w:jc w:val="left"/>
            </w:pPr>
            <w:r>
              <w:t xml:space="preserve">45B Awolowo Road, Ikeja, Nigeria Lagos</w:t>
            </w:r>
          </w:p>
        </w:tc>
      </w:tr>
      <w:tr>
        <w:tc>
          <w:tcPr/>
          <w:p>
            <w:pPr>
              <w:pStyle w:val="Compact"/>
              <w:jc w:val="left"/>
            </w:pPr>
            <w:r>
              <w:rPr>
                <w:bCs/>
                <w:b/>
              </w:rPr>
              <w:t xml:space="preserve">Supplier Registration No.</w:t>
            </w:r>
          </w:p>
        </w:tc>
        <w:tc>
          <w:tcPr/>
          <w:p>
            <w:pPr>
              <w:pStyle w:val="Compact"/>
              <w:jc w:val="left"/>
            </w:pPr>
            <w:r>
              <w:t xml:space="preserve">NISG/REG/2019/00834</w:t>
            </w:r>
          </w:p>
        </w:tc>
      </w:tr>
      <w:tr>
        <w:tc>
          <w:tcPr/>
          <w:p>
            <w:pPr>
              <w:pStyle w:val="Compact"/>
              <w:jc w:val="left"/>
            </w:pPr>
            <w:r>
              <w:rPr>
                <w:bCs/>
                <w:b/>
              </w:rPr>
              <w:t xml:space="preserve">Bank Details</w:t>
            </w:r>
          </w:p>
        </w:tc>
        <w:tc>
          <w:tcPr/>
          <w:p>
            <w:pPr>
              <w:pStyle w:val="Compact"/>
              <w:jc w:val="left"/>
            </w:pPr>
            <w:r>
              <w:t xml:space="preserve">GTBank, Account Name: A.O. Okonkwo Geoservices Ltd, Account No: 0123456789</w:t>
            </w:r>
          </w:p>
        </w:tc>
      </w:tr>
      <w:tr>
        <w:tc>
          <w:tcPr/>
          <w:p>
            <w:pPr>
              <w:pStyle w:val="Compact"/>
              <w:jc w:val="left"/>
            </w:pPr>
            <w:r>
              <w:rPr>
                <w:bCs/>
                <w:b/>
              </w:rPr>
              <w:t xml:space="preserve">Authorized Signatory (Buyer)</w:t>
            </w:r>
          </w:p>
        </w:tc>
        <w:tc>
          <w:tcPr/>
          <w:p>
            <w:pPr>
              <w:pStyle w:val="Compact"/>
              <w:jc w:val="left"/>
            </w:pPr>
            <w:r>
              <w:t xml:space="preserve">Dr. Funke A. Balogun, Director of Procurement, Lagos State Geological Survey Authority</w:t>
            </w:r>
          </w:p>
        </w:tc>
      </w:tr>
    </w:tbl>
    <w:bookmarkEnd w:id="21"/>
    <w:bookmarkStart w:id="22" w:name="scope-of-work-engagement-of-geologist"/>
    <w:p>
      <w:pPr>
        <w:pStyle w:val="Heading2"/>
      </w:pPr>
      <w:r>
        <w:t xml:space="preserve">2. Scope of Work — Engagement of Geologist</w:t>
      </w:r>
    </w:p>
    <w:p>
      <w:pPr>
        <w:pStyle w:val="FirstParagraph"/>
      </w:pPr>
      <w:r>
        <w:t xml:space="preserve">This Purchase Order is issued by the Lagos State Geological Survey Authority to formally engage a qualified</w:t>
      </w:r>
      <w:r>
        <w:t xml:space="preserve"> </w:t>
      </w:r>
      <w:r>
        <w:t xml:space="preserve">Geologist</w:t>
      </w:r>
      <w:r>
        <w:t xml:space="preserve"> </w:t>
      </w:r>
      <w:r>
        <w:t xml:space="preserve">to carry out comprehensive geological survey, site assessment, and environmental impact evaluation across multiple construction and infrastructure development sites within the Nigeria Lagos metropolitan area. The</w:t>
      </w:r>
      <w:r>
        <w:t xml:space="preserve"> </w:t>
      </w:r>
      <w:r>
        <w:t xml:space="preserve">Geologist</w:t>
      </w:r>
      <w:r>
        <w:t xml:space="preserve"> </w:t>
      </w:r>
      <w:r>
        <w:t xml:space="preserve">shall be responsible for conducting subsurface investigations, soil and rock classification, groundwater assessment, and the preparation of detailed geological reports in accordance with the standards set by the Nigerian Institute of Mining and Geosciences (NIMAG) and the Federal Ministry of Solid Minerals Development.</w:t>
      </w:r>
    </w:p>
    <w:p>
      <w:pPr>
        <w:pStyle w:val="BodyText"/>
      </w:pPr>
      <w:r>
        <w:t xml:space="preserve">The engagement of this</w:t>
      </w:r>
      <w:r>
        <w:t xml:space="preserve"> </w:t>
      </w:r>
      <w:r>
        <w:t xml:space="preserve">Geologist</w:t>
      </w:r>
      <w:r>
        <w:t xml:space="preserve"> </w:t>
      </w:r>
      <w:r>
        <w:t xml:space="preserve">is critical to ensuring that all infrastructure projects undertaken in Nigeria Lagos comply with national geological safety regulations and that potential geological hazards, including fault lines, erosion-prone zones, and unstable soil formations, are properly identified and mitigated prior to the commencement of any construction activity.</w:t>
      </w:r>
    </w:p>
    <w:bookmarkEnd w:id="22"/>
    <w:bookmarkStart w:id="23" w:name="line-items-services-and-deliverables"/>
    <w:p>
      <w:pPr>
        <w:pStyle w:val="Heading2"/>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Geological site reconnaissance and desktop study for 12 infrastructure projects in Nigeria Lagos</w:t>
            </w:r>
          </w:p>
        </w:tc>
        <w:tc>
          <w:tcPr/>
          <w:p>
            <w:pPr>
              <w:pStyle w:val="Compact"/>
              <w:jc w:val="left"/>
            </w:pPr>
            <w:r>
              <w:t xml:space="preserve">12</w:t>
            </w:r>
          </w:p>
        </w:tc>
        <w:tc>
          <w:tcPr/>
          <w:p>
            <w:pPr>
              <w:pStyle w:val="Compact"/>
              <w:jc w:val="left"/>
            </w:pPr>
            <w:r>
              <w:t xml:space="preserve">Sites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Subsurface borehole drilling and core sampling (minimum 30m depth per site)</w:t>
            </w:r>
          </w:p>
        </w:tc>
        <w:tc>
          <w:tcPr/>
          <w:p>
            <w:pPr>
              <w:pStyle w:val="Compact"/>
              <w:jc w:val="left"/>
            </w:pPr>
            <w:r>
              <w:t xml:space="preserve">36</w:t>
            </w:r>
          </w:p>
        </w:tc>
        <w:tc>
          <w:tcPr/>
          <w:p>
            <w:pPr>
              <w:pStyle w:val="Compact"/>
              <w:jc w:val="left"/>
            </w:pPr>
            <w:r>
              <w:t xml:space="preserve">Boreholes</w:t>
            </w:r>
          </w:p>
        </w:tc>
        <w:tc>
          <w:tcPr/>
          <w:p>
            <w:pPr>
              <w:pStyle w:val="Compact"/>
              <w:jc w:val="left"/>
            </w:pPr>
            <w:r>
              <w:t xml:space="preserve">1,200,000</w:t>
            </w:r>
          </w:p>
        </w:tc>
        <w:tc>
          <w:tcPr/>
          <w:p>
            <w:pPr>
              <w:pStyle w:val="Compact"/>
              <w:jc w:val="left"/>
            </w:pPr>
            <w:r>
              <w:t xml:space="preserve">43,200,000</w:t>
            </w:r>
          </w:p>
        </w:tc>
      </w:tr>
      <w:tr>
        <w:tc>
          <w:tcPr/>
          <w:p>
            <w:pPr>
              <w:pStyle w:val="Compact"/>
              <w:jc w:val="left"/>
            </w:pPr>
            <w:r>
              <w:t xml:space="preserve">03</w:t>
            </w:r>
          </w:p>
        </w:tc>
        <w:tc>
          <w:tcPr/>
          <w:p>
            <w:pPr>
              <w:pStyle w:val="Compact"/>
              <w:jc w:val="left"/>
            </w:pPr>
            <w:r>
              <w:t xml:space="preserve">Geotechnical laboratory analysis of soil and rock samples (NIMAG-accredited lab)</w:t>
            </w:r>
          </w:p>
        </w:tc>
        <w:tc>
          <w:tcPr/>
          <w:p>
            <w:pPr>
              <w:pStyle w:val="Compact"/>
              <w:jc w:val="left"/>
            </w:pPr>
            <w:r>
              <w:t xml:space="preserve">120</w:t>
            </w:r>
          </w:p>
        </w:tc>
        <w:tc>
          <w:tcPr/>
          <w:p>
            <w:pPr>
              <w:pStyle w:val="Compact"/>
              <w:jc w:val="left"/>
            </w:pPr>
            <w:r>
              <w:t xml:space="preserve">Samples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04</w:t>
            </w:r>
          </w:p>
        </w:tc>
        <w:tc>
          <w:tcPr/>
          <w:p>
            <w:pPr>
              <w:pStyle w:val="Compact"/>
              <w:jc w:val="left"/>
            </w:pPr>
            <w:r>
              <w:t xml:space="preserve">Groundwater hydrogeological assessment and aquifer mapping for Nigeria Lagos coastal zones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05</w:t>
            </w:r>
          </w:p>
        </w:tc>
        <w:tc>
          <w:tcPr/>
          <w:p>
            <w:pPr>
              <w:pStyle w:val="Compact"/>
              <w:jc w:val="left"/>
            </w:pPr>
            <w:r>
              <w:t xml:space="preserve">Preparation of comprehensive geological reports, maps, and hazard risk assessments</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06</w:t>
            </w:r>
          </w:p>
        </w:tc>
        <w:tc>
          <w:tcPr/>
          <w:p>
            <w:pPr>
              <w:pStyle w:val="Compact"/>
              <w:jc w:val="left"/>
            </w:pPr>
            <w:r>
              <w:t xml:space="preserve">On-site supervision and quality assurance by the Geologist during construction phase</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2,500,000</w:t>
            </w:r>
          </w:p>
        </w:tc>
        <w:tc>
          <w:tcPr/>
          <w:p>
            <w:pPr>
              <w:pStyle w:val="Compact"/>
              <w:jc w:val="left"/>
            </w:pPr>
            <w:r>
              <w:t xml:space="preserve">15,000,000</w:t>
            </w:r>
          </w:p>
        </w:tc>
      </w:tr>
      <w:tr>
        <w:tc>
          <w:tcPr/>
          <w:p>
            <w:pPr>
              <w:pStyle w:val="Compact"/>
              <w:jc w:val="left"/>
            </w:pPr>
            <w:r>
              <w:t xml:space="preserve">07</w:t>
            </w:r>
          </w:p>
        </w:tc>
        <w:tc>
          <w:tcPr/>
          <w:p>
            <w:pPr>
              <w:pStyle w:val="Compact"/>
              <w:jc w:val="left"/>
            </w:pPr>
            <w:r>
              <w:t xml:space="preserve">Environmental impact assessment (EIA) geological component for Nigeria Lagos development corridor</w:t>
            </w:r>
          </w:p>
        </w:tc>
        <w:tc>
          <w:tcPr/>
          <w:p>
            <w:pPr>
              <w:pStyle w:val="Compact"/>
              <w:jc w:val="left"/>
            </w:pPr>
            <w:r>
              <w:t xml:space="preserve">1</w:t>
            </w:r>
          </w:p>
        </w:tc>
        <w:tc>
          <w:tcPr/>
          <w:p>
            <w:pPr>
              <w:pStyle w:val="Compact"/>
              <w:jc w:val="left"/>
            </w:pPr>
            <w:r>
              <w:t xml:space="preserve">Assessment</w:t>
            </w:r>
          </w:p>
        </w:tc>
        <w:tc>
          <w:tcPr/>
          <w:p>
            <w:pPr>
              <w:pStyle w:val="Compact"/>
              <w:jc w:val="left"/>
            </w:pPr>
            <w:r>
              <w:t xml:space="preserve">8,500,000</w:t>
            </w:r>
          </w:p>
        </w:tc>
        <w:tc>
          <w:tcPr/>
          <w:p>
            <w:pPr>
              <w:pStyle w:val="Compact"/>
              <w:jc w:val="left"/>
            </w:pPr>
            <w:r>
              <w:t xml:space="preserve">8,500,000</w:t>
            </w:r>
          </w:p>
        </w:tc>
      </w:tr>
      <w:tr>
        <w:tc>
          <w:tcPr>
            <w:gridSpan w:val="5"/>
          </w:tcPr>
          <w:p>
            <w:pPr>
              <w:pStyle w:val="Compact"/>
              <w:jc w:val="right"/>
            </w:pPr>
            <w:r>
              <w:t xml:space="preserve">SUBTOTAL</w:t>
            </w:r>
          </w:p>
        </w:tc>
        <w:tc>
          <w:tcPr/>
          <w:p>
            <w:pPr>
              <w:pStyle w:val="Compact"/>
              <w:jc w:val="left"/>
            </w:pPr>
            <w:r>
              <w:t xml:space="preserve">119,500,000</w:t>
            </w:r>
          </w:p>
        </w:tc>
      </w:tr>
      <w:tr>
        <w:tc>
          <w:tcPr>
            <w:gridSpan w:val="5"/>
          </w:tcPr>
          <w:p>
            <w:pPr>
              <w:pStyle w:val="Compact"/>
              <w:jc w:val="right"/>
            </w:pPr>
            <w:r>
              <w:t xml:space="preserve">VAT (7.5%)</w:t>
            </w:r>
          </w:p>
        </w:tc>
        <w:tc>
          <w:tcPr/>
          <w:p>
            <w:pPr>
              <w:pStyle w:val="Compact"/>
              <w:jc w:val="left"/>
            </w:pPr>
            <w:r>
              <w:t xml:space="preserve">8,962,500</w:t>
            </w:r>
          </w:p>
        </w:tc>
      </w:tr>
      <w:tr>
        <w:tc>
          <w:tcPr>
            <w:gridSpan w:val="5"/>
          </w:tcPr>
          <w:p>
            <w:pPr>
              <w:pStyle w:val="Compact"/>
              <w:jc w:val="right"/>
            </w:pPr>
            <w:r>
              <w:t xml:space="preserve">GRAND TOTAL (NGN)</w:t>
            </w:r>
          </w:p>
        </w:tc>
        <w:tc>
          <w:tcPr/>
          <w:p>
            <w:pPr>
              <w:pStyle w:val="Compact"/>
              <w:jc w:val="left"/>
            </w:pPr>
            <w:r>
              <w:t xml:space="preserve">128,462,500</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is governed by the laws of the Federal Republic of Nigeria and the procurement regulations of the Lagos State Government. All disputes arising from this Purchase Order shall be resolved through arbitration in Nigeria Lagos in accordance with the Arbitration and Conciliation Act, Cap A18, LFN 2004.</w:t>
      </w:r>
    </w:p>
    <w:p>
      <w:pPr>
        <w:numPr>
          <w:ilvl w:val="0"/>
          <w:numId w:val="1001"/>
        </w:numPr>
        <w:pStyle w:val="Compact"/>
      </w:pPr>
      <w:r>
        <w:t xml:space="preserve">The</w:t>
      </w:r>
      <w:r>
        <w:t xml:space="preserve"> </w:t>
      </w:r>
      <w:r>
        <w:t xml:space="preserve">Geologist</w:t>
      </w:r>
      <w:r>
        <w:t xml:space="preserve"> </w:t>
      </w:r>
      <w:r>
        <w:t xml:space="preserve">engaged under this Purchase Order must hold a valid professional registration with the Nigerian Institute of Mining and Geosciences (NIMAG) and a minimum of ten (10) years of documented experience in geological survey work within the Nigeria Lagos region.</w:t>
      </w:r>
    </w:p>
    <w:p>
      <w:pPr>
        <w:numPr>
          <w:ilvl w:val="0"/>
          <w:numId w:val="1001"/>
        </w:numPr>
        <w:pStyle w:val="Compact"/>
      </w:pPr>
      <w:r>
        <w:t xml:space="preserve">Payment shall be made in three (3) equal installments: 40% upon commencement of work, 35% upon submission of interim reports, and 25% upon final delivery and acceptance of all deliverables. Payment shall be processed within fourteen (14) working days of invoice submission.</w:t>
      </w:r>
    </w:p>
    <w:p>
      <w:pPr>
        <w:numPr>
          <w:ilvl w:val="0"/>
          <w:numId w:val="1001"/>
        </w:numPr>
        <w:pStyle w:val="Compact"/>
      </w:pPr>
      <w:r>
        <w:t xml:space="preserve">The</w:t>
      </w:r>
      <w:r>
        <w:t xml:space="preserve"> </w:t>
      </w:r>
      <w:r>
        <w:t xml:space="preserve">Geologist</w:t>
      </w:r>
      <w:r>
        <w:t xml:space="preserve"> </w:t>
      </w:r>
      <w:r>
        <w:t xml:space="preserve">shall provide weekly progress reports to the Lagos State Geological Survey Authority and shall attend bi-weekly coordination meetings at the Authority's headquarters in Nigeria Lagos.</w:t>
      </w:r>
    </w:p>
    <w:p>
      <w:pPr>
        <w:numPr>
          <w:ilvl w:val="0"/>
          <w:numId w:val="1001"/>
        </w:numPr>
        <w:pStyle w:val="Compact"/>
      </w:pPr>
      <w:r>
        <w:t xml:space="preserve">All geological data, core samples, and reports generated under this Purchase Order shall remain the exclusive property of the Lagos State Geological Survey Authority. The</w:t>
      </w:r>
      <w:r>
        <w:t xml:space="preserve"> </w:t>
      </w:r>
      <w:r>
        <w:t xml:space="preserve">Geologist</w:t>
      </w:r>
      <w:r>
        <w:t xml:space="preserve"> </w:t>
      </w:r>
      <w:r>
        <w:t xml:space="preserve">shall not disclose, publish, or share any proprietary data with third parties without prior written consent.</w:t>
      </w:r>
    </w:p>
    <w:p>
      <w:pPr>
        <w:numPr>
          <w:ilvl w:val="0"/>
          <w:numId w:val="1001"/>
        </w:numPr>
        <w:pStyle w:val="Compact"/>
      </w:pPr>
      <w:r>
        <w:t xml:space="preserve">The</w:t>
      </w:r>
      <w:r>
        <w:t xml:space="preserve"> </w:t>
      </w:r>
      <w:r>
        <w:t xml:space="preserve">Geologist</w:t>
      </w:r>
      <w:r>
        <w:t xml:space="preserve"> </w:t>
      </w:r>
      <w:r>
        <w:t xml:space="preserve">shall comply with all applicable environmental, health, and safety regulations in Nigeria Lagos, including those enforced by the Lagos State Environmental Protection Agency (LASEPA) and the Federal Ministry of Environment.</w:t>
      </w:r>
    </w:p>
    <w:p>
      <w:pPr>
        <w:numPr>
          <w:ilvl w:val="0"/>
          <w:numId w:val="1001"/>
        </w:numPr>
        <w:pStyle w:val="Compact"/>
      </w:pPr>
      <w:r>
        <w:t xml:space="preserve">Any variation or amendment to the scope of work defined in this Purchase Order must be documented in a formal variation order signed by both parties before execution.</w:t>
      </w:r>
    </w:p>
    <w:p>
      <w:pPr>
        <w:numPr>
          <w:ilvl w:val="0"/>
          <w:numId w:val="1001"/>
        </w:numPr>
        <w:pStyle w:val="Compact"/>
      </w:pPr>
      <w:r>
        <w:t xml:space="preserve">The</w:t>
      </w:r>
      <w:r>
        <w:t xml:space="preserve"> </w:t>
      </w:r>
      <w:r>
        <w:t xml:space="preserve">Geologist</w:t>
      </w:r>
      <w:r>
        <w:t xml:space="preserve"> </w:t>
      </w:r>
      <w:r>
        <w:t xml:space="preserve">shall maintain professional indemnity insurance with a minimum cover of NGN 50,000,000 for the duration of this engagement.</w:t>
      </w:r>
    </w:p>
    <w:p>
      <w:pPr>
        <w:numPr>
          <w:ilvl w:val="0"/>
          <w:numId w:val="1001"/>
        </w:numPr>
        <w:pStyle w:val="Compact"/>
      </w:pPr>
      <w:r>
        <w:t xml:space="preserve">This Purchase Order shall be valid until 31 December 2025, or until all deliverables have been completed and accepted, whichever is earlier.</w:t>
      </w:r>
    </w:p>
    <w:p>
      <w:pPr>
        <w:numPr>
          <w:ilvl w:val="0"/>
          <w:numId w:val="1001"/>
        </w:numPr>
        <w:pStyle w:val="Compact"/>
      </w:pPr>
      <w:r>
        <w:t xml:space="preserve">Failure by the</w:t>
      </w:r>
      <w:r>
        <w:t xml:space="preserve"> </w:t>
      </w:r>
      <w:r>
        <w:t xml:space="preserve">Geologist</w:t>
      </w:r>
      <w:r>
        <w:t xml:space="preserve"> </w:t>
      </w:r>
      <w:r>
        <w:t xml:space="preserve">to meet the stipulated timelines without a documented force majeure event shall attract a penalty of 0.5% of the total contract value per day of delay, capped at 10% of the total value.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the terms, conditions, and scope of work outlined in this Purchase Order for the engagement of a professional</w:t>
      </w:r>
      <w:r>
        <w:t xml:space="preserve"> </w:t>
      </w:r>
      <w:r>
        <w:t xml:space="preserve">Geologist</w:t>
      </w:r>
      <w:r>
        <w:t xml:space="preserve"> </w:t>
      </w:r>
      <w:r>
        <w:t xml:space="preserve">to deliver geological survey and assessment services in Nigeria Lagos. This document constitutes a binding procurement instrument issued by the Lagos State Geological Survey Authority.</w:t>
      </w:r>
    </w:p>
    <w:bookmarkEnd w:id="25"/>
    <w:p>
      <w:pPr>
        <w:pStyle w:val="BodyText"/>
      </w:pPr>
      <w:r>
        <w:rPr>
          <w:bCs/>
          <w:b/>
        </w:rPr>
        <w:t xml:space="preserve">For and on behalf of the Purchasing Entity</w:t>
      </w:r>
      <w:r>
        <w:br/>
      </w:r>
      <w:r>
        <w:t xml:space="preserve">Dr. Funke A. Balogun</w:t>
      </w:r>
      <w:r>
        <w:br/>
      </w:r>
      <w:r>
        <w:t xml:space="preserve">Director of Procurement</w:t>
      </w:r>
      <w:r>
        <w:br/>
      </w:r>
      <w:r>
        <w:t xml:space="preserve">Lagos State Geological Survey Authority</w:t>
      </w:r>
      <w:r>
        <w:br/>
      </w:r>
      <w:r>
        <w:t xml:space="preserve">Nigeria Lagos</w:t>
      </w:r>
      <w:r>
        <w:br/>
      </w:r>
      <w:r>
        <w:t xml:space="preserve">Date: _______________</w:t>
      </w:r>
    </w:p>
    <w:p>
      <w:pPr>
        <w:pStyle w:val="BodyText"/>
      </w:pPr>
      <w:r>
        <w:rPr>
          <w:bCs/>
          <w:b/>
        </w:rPr>
        <w:t xml:space="preserve">For and on behalf of the Geologist / Service Provider</w:t>
      </w:r>
      <w:r>
        <w:br/>
      </w:r>
      <w:r>
        <w:t xml:space="preserve">Mr. Adewale O. Okonkwo</w:t>
      </w:r>
      <w:r>
        <w:br/>
      </w:r>
      <w:r>
        <w:t xml:space="preserve">Certified Professional Geologist (PGG, NISG)</w:t>
      </w:r>
      <w:r>
        <w:br/>
      </w:r>
      <w:r>
        <w:t xml:space="preserve">A.O. Okonkwo Geoservices Ltd</w:t>
      </w:r>
      <w:r>
        <w:br/>
      </w:r>
      <w:r>
        <w:t xml:space="preserve">Nigeria Lagos</w:t>
      </w:r>
      <w:r>
        <w:br/>
      </w:r>
      <w:r>
        <w:t xml:space="preserve">Date: _______________</w:t>
      </w:r>
    </w:p>
    <w:p>
      <w:pPr>
        <w:pStyle w:val="BodyText"/>
      </w:pPr>
      <w:r>
        <w:t xml:space="preserve">This Purchase Order (PO No: LGS-2025-00472) was issued by the Lagos State Geological Survey Authority, Nigeria Lagos. Unauthorized reproduction or distribution of this document is strictly prohibited. For queries, contact the Procurement Department at procurement@lagosgeosurvey.ng or visit our office at 12 Adeola Odeku Street, Victoria Island, Nigeria Lagos.</w:t>
      </w:r>
    </w:p>
    <w:p>
      <w:pPr>
        <w:pStyle w:val="BodyText"/>
      </w:pPr>
      <w:r>
        <w:t xml:space="preserve">Document Reference: LGS/PO/2025/00472 | Classification: Official — Procurement Record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Nigeria Lagos</dc:title>
  <dc:creator/>
  <dc:language>en</dc:language>
  <cp:keywords/>
  <dcterms:created xsi:type="dcterms:W3CDTF">2026-10-10T09:53:27Z</dcterms:created>
  <dcterms:modified xsi:type="dcterms:W3CDTF">2026-10-10T09:53:27Z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