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Geologist Services Procurement</w:t>
      </w:r>
    </w:p>
    <w:p>
      <w:pPr>
        <w:pStyle w:val="BodyText"/>
      </w:pPr>
      <w:r>
        <w:t xml:space="preserve">Qatar Doha — State of Qatar</w:t>
      </w:r>
    </w:p>
    <w:p>
      <w:pPr>
        <w:pStyle w:val="BodyText"/>
      </w:pPr>
      <w:r>
        <w:t xml:space="preserve">Document Reference: PO-QD-2025-04871</w:t>
      </w:r>
    </w:p>
    <w:bookmarkEnd w:id="20"/>
    <w:p>
      <w:pPr>
        <w:pStyle w:val="BodyText"/>
      </w:pPr>
      <w:r>
        <w:rPr>
          <w:bCs/>
          <w:b/>
        </w:rPr>
        <w:t xml:space="preserve">Purchase Order No.:</w:t>
      </w:r>
      <w:r>
        <w:t xml:space="preserve"> </w:t>
      </w:r>
      <w:r>
        <w:t xml:space="preserve">PO-QD-2025-04871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Doha, Qatar</w:t>
      </w:r>
      <w:r>
        <w:br/>
      </w:r>
      <w:r>
        <w:rPr>
          <w:bCs/>
          <w:b/>
        </w:rPr>
        <w:t xml:space="preserve">Contract Duration:</w:t>
      </w:r>
      <w:r>
        <w:t xml:space="preserve"> </w:t>
      </w:r>
      <w:r>
        <w:t xml:space="preserve">12 Months</w:t>
      </w:r>
      <w:r>
        <w:br/>
      </w:r>
      <w:r>
        <w:rPr>
          <w:bCs/>
          <w:b/>
        </w:rPr>
        <w:t xml:space="preserve">Currency:</w:t>
      </w:r>
      <w:r>
        <w:t xml:space="preserve"> </w:t>
      </w:r>
      <w:r>
        <w:t xml:space="preserve">Qatari Riyal (QAR)</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Al Rayyan Infrastructure Development Co. W.L.L.</w:t>
            </w:r>
          </w:p>
        </w:tc>
      </w:tr>
      <w:tr>
        <w:tc>
          <w:tcPr/>
          <w:p>
            <w:pPr>
              <w:pStyle w:val="Compact"/>
              <w:jc w:val="left"/>
            </w:pPr>
            <w:r>
              <w:rPr>
                <w:bCs/>
                <w:b/>
              </w:rPr>
              <w:t xml:space="preserve">Address:</w:t>
            </w:r>
            <w:r>
              <w:t xml:space="preserve"> </w:t>
            </w:r>
            <w:r>
              <w:t xml:space="preserve">Office 12, Level 4, Doha Financial Centre, West Bay, Doha, Qatar</w:t>
            </w:r>
          </w:p>
        </w:tc>
      </w:tr>
      <w:tr>
        <w:tc>
          <w:tcPr/>
          <w:p>
            <w:pPr>
              <w:pStyle w:val="Compact"/>
              <w:jc w:val="left"/>
            </w:pPr>
            <w:r>
              <w:rPr>
                <w:bCs/>
                <w:b/>
              </w:rPr>
              <w:t xml:space="preserve">Commercial Registration No.:</w:t>
            </w:r>
            <w:r>
              <w:t xml:space="preserve"> </w:t>
            </w:r>
            <w:r>
              <w:t xml:space="preserve">12345678</w:t>
            </w:r>
          </w:p>
        </w:tc>
      </w:tr>
      <w:tr>
        <w:tc>
          <w:tcPr/>
          <w:p>
            <w:pPr>
              <w:pStyle w:val="Compact"/>
              <w:jc w:val="left"/>
            </w:pPr>
            <w:r>
              <w:rPr>
                <w:bCs/>
                <w:b/>
              </w:rPr>
              <w:t xml:space="preserve">Contact Person:</w:t>
            </w:r>
            <w:r>
              <w:t xml:space="preserve"> </w:t>
            </w:r>
            <w:r>
              <w:t xml:space="preserve">Mr. Khalid Al-Mansoori, Procurement Manager</w:t>
            </w:r>
          </w:p>
        </w:tc>
      </w:tr>
      <w:tr>
        <w:tc>
          <w:tcPr/>
          <w:p>
            <w:pPr>
              <w:pStyle w:val="Compact"/>
              <w:jc w:val="left"/>
            </w:pPr>
            <w:r>
              <w:rPr>
                <w:bCs/>
                <w:b/>
              </w:rPr>
              <w:t xml:space="preserve">Email:</w:t>
            </w:r>
            <w:r>
              <w:t xml:space="preserve"> </w:t>
            </w:r>
            <w:r>
              <w:t xml:space="preserve">procurement@alrayyaninfra.qa  | </w:t>
            </w:r>
            <w:r>
              <w:t xml:space="preserve"> </w:t>
            </w:r>
            <w:r>
              <w:rPr>
                <w:bCs/>
                <w:b/>
              </w:rPr>
              <w:t xml:space="preserve">Phone:</w:t>
            </w:r>
            <w:r>
              <w:t xml:space="preserve"> </w:t>
            </w:r>
            <w:r>
              <w:t xml:space="preserve">+974-4412-8890</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GeoScience Middle East Consulting FZE</w:t>
            </w:r>
          </w:p>
        </w:tc>
      </w:tr>
      <w:tr>
        <w:tc>
          <w:tcPr/>
          <w:p>
            <w:pPr>
              <w:pStyle w:val="Compact"/>
              <w:jc w:val="left"/>
            </w:pPr>
            <w:r>
              <w:rPr>
                <w:bCs/>
                <w:b/>
              </w:rPr>
              <w:t xml:space="preserve">Address:</w:t>
            </w:r>
            <w:r>
              <w:t xml:space="preserve"> </w:t>
            </w:r>
            <w:r>
              <w:t xml:space="preserve">Unit 7, Building 3, Msheireb Industrial Area, Doha, Qatar</w:t>
            </w:r>
          </w:p>
        </w:tc>
      </w:tr>
      <w:tr>
        <w:tc>
          <w:tcPr/>
          <w:p>
            <w:pPr>
              <w:pStyle w:val="Compact"/>
              <w:jc w:val="left"/>
            </w:pPr>
            <w:r>
              <w:rPr>
                <w:bCs/>
                <w:b/>
              </w:rPr>
              <w:t xml:space="preserve">Commercial Registration No.:</w:t>
            </w:r>
            <w:r>
              <w:t xml:space="preserve"> </w:t>
            </w:r>
            <w:r>
              <w:t xml:space="preserve">87654321</w:t>
            </w:r>
          </w:p>
        </w:tc>
      </w:tr>
      <w:tr>
        <w:tc>
          <w:tcPr/>
          <w:p>
            <w:pPr>
              <w:pStyle w:val="Compact"/>
              <w:jc w:val="left"/>
            </w:pPr>
            <w:r>
              <w:rPr>
                <w:bCs/>
                <w:b/>
              </w:rPr>
              <w:t xml:space="preserve">Designated Geologist:</w:t>
            </w:r>
            <w:r>
              <w:t xml:space="preserve"> </w:t>
            </w:r>
            <w:r>
              <w:t xml:space="preserve">Dr. Sarah Al-Thani, Ph.D. in Geology, Qatar University</w:t>
            </w:r>
          </w:p>
        </w:tc>
      </w:tr>
      <w:tr>
        <w:tc>
          <w:tcPr/>
          <w:p>
            <w:pPr>
              <w:pStyle w:val="Compact"/>
              <w:jc w:val="left"/>
            </w:pPr>
            <w:r>
              <w:rPr>
                <w:bCs/>
                <w:b/>
              </w:rPr>
              <w:t xml:space="preserve">Professional License No.:</w:t>
            </w:r>
            <w:r>
              <w:t xml:space="preserve"> </w:t>
            </w:r>
            <w:r>
              <w:t xml:space="preserve">QP-GEOL-2024-00342 (Issued by Ministry of Energy &amp; Industry, Qatar)</w:t>
            </w:r>
          </w:p>
        </w:tc>
      </w:tr>
      <w:tr>
        <w:tc>
          <w:tcPr/>
          <w:p>
            <w:pPr>
              <w:pStyle w:val="Compact"/>
              <w:jc w:val="left"/>
            </w:pPr>
            <w:r>
              <w:rPr>
                <w:bCs/>
                <w:b/>
              </w:rPr>
              <w:t xml:space="preserve">Contact Person:</w:t>
            </w:r>
            <w:r>
              <w:t xml:space="preserve"> </w:t>
            </w:r>
            <w:r>
              <w:t xml:space="preserve">Dr. Sarah Al-Thani, Lead Geologist</w:t>
            </w:r>
          </w:p>
        </w:tc>
      </w:tr>
      <w:tr>
        <w:tc>
          <w:tcPr/>
          <w:p>
            <w:pPr>
              <w:pStyle w:val="Compact"/>
              <w:jc w:val="left"/>
            </w:pPr>
            <w:r>
              <w:rPr>
                <w:bCs/>
                <w:b/>
              </w:rPr>
              <w:t xml:space="preserve">Email:</w:t>
            </w:r>
            <w:r>
              <w:t xml:space="preserve"> </w:t>
            </w:r>
            <w:r>
              <w:t xml:space="preserve">s.althani@geoscience-me.com  | </w:t>
            </w:r>
            <w:r>
              <w:t xml:space="preserve"> </w:t>
            </w:r>
            <w:r>
              <w:rPr>
                <w:bCs/>
                <w:b/>
              </w:rPr>
              <w:t xml:space="preserve">Phone:</w:t>
            </w:r>
            <w:r>
              <w:t xml:space="preserve"> </w:t>
            </w:r>
            <w:r>
              <w:t xml:space="preserve">+974-5533-7721</w:t>
            </w:r>
          </w:p>
        </w:tc>
      </w:tr>
    </w:tbl>
    <w:p>
      <w:pPr>
        <w:pStyle w:val="BodyText"/>
      </w:pPr>
      <w:r>
        <w:t xml:space="preserve">3. Scope of Work &amp; Line Items</w:t>
      </w:r>
    </w:p>
    <w:p>
      <w:pPr>
        <w:pStyle w:val="BodyText"/>
      </w:pPr>
      <w:r>
        <w:t xml:space="preserve">This Purchase Order is issued by Al Rayyan Infrastructure Development Co. W.L.L. to procure the professional services of a qualified</w:t>
      </w:r>
      <w:r>
        <w:t xml:space="preserve"> </w:t>
      </w:r>
      <w:r>
        <w:t xml:space="preserve">Geologist</w:t>
      </w:r>
      <w:r>
        <w:t xml:space="preserve"> </w:t>
      </w:r>
      <w:r>
        <w:t xml:space="preserve">for the Al Rayyan Coastal Expansion Project located in</w:t>
      </w:r>
      <w:r>
        <w:t xml:space="preserve"> </w:t>
      </w:r>
      <w:r>
        <w:t xml:space="preserve">Qatar Doha</w:t>
      </w:r>
      <w:r>
        <w:t xml:space="preserve">. The</w:t>
      </w:r>
      <w:r>
        <w:t xml:space="preserve"> </w:t>
      </w:r>
      <w:r>
        <w:t xml:space="preserve">Geologist</w:t>
      </w:r>
      <w:r>
        <w:t xml:space="preserve"> </w:t>
      </w:r>
      <w:r>
        <w:t xml:space="preserve">shall provide geological survey, site assessment, and environmental geology consultancy services in full compliance with the Qatar Construction Specifications and the regulations of the Ministry of Municipality and Environment, Qatar.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Geological site investigation and subsurface mapping for the Al Rayyan Coastal Expansion Project, Doha, Qatar. Includes borehole logging, rock sampling, and stratigraphic analysis.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on-site geological monitoring and reporting by the assigned Geologist at the project site in Qatar Doha. Includes preparation of weekly progress reports and monthly geological condition summaries.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Geotechnical risk assessment and foundation design advisory by the Geologist for all structural elements of the project in Qatar Doha.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04</w:t>
            </w:r>
          </w:p>
        </w:tc>
        <w:tc>
          <w:tcPr/>
          <w:p>
            <w:pPr>
              <w:pStyle w:val="Compact"/>
              <w:jc w:val="left"/>
            </w:pPr>
            <w:r>
              <w:t xml:space="preserve">Environmental geology impact study and groundwater contamination risk evaluation in the Doha metropolitan area, prepared by the Geologist in accordance with Qatar Environment and Energy Agency (QEAA) guidelines.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05</w:t>
            </w:r>
          </w:p>
        </w:tc>
        <w:tc>
          <w:tcPr/>
          <w:p>
            <w:pPr>
              <w:pStyle w:val="Compact"/>
              <w:jc w:val="left"/>
            </w:pPr>
            <w:r>
              <w:t xml:space="preserve">Emergency geological advisory and on-call Geologist support (24/7) for critical construction phases in Qatar Doha.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right"/>
            </w:pPr>
            <w:r>
              <w:t xml:space="preserve">TOTAL AMOUNT (QAR):</w:t>
            </w:r>
          </w:p>
        </w:tc>
        <w:tc>
          <w:tcPr/>
          <w:p>
            <w:pPr>
              <w:pStyle w:val="Compact"/>
              <w:jc w:val="left"/>
            </w:pPr>
            <w:r>
              <w:t xml:space="preserve">954,700.00</w:t>
            </w:r>
          </w:p>
        </w:tc>
      </w:tr>
    </w:tbl>
    <w:p>
      <w:pPr>
        <w:pStyle w:val="BodyText"/>
      </w:pPr>
      <w:r>
        <w:t xml:space="preserve">4. Payment Terms</w:t>
      </w:r>
    </w:p>
    <w:p>
      <w:pPr>
        <w:numPr>
          <w:ilvl w:val="0"/>
          <w:numId w:val="1001"/>
        </w:numPr>
        <w:pStyle w:val="Compact"/>
      </w:pPr>
      <w:r>
        <w:t xml:space="preserve">Payment shall be made in Qatari Riyal (QAR) via bank transfer to the supplier's designated account in Qatar Doha.</w:t>
      </w:r>
    </w:p>
    <w:p>
      <w:pPr>
        <w:numPr>
          <w:ilvl w:val="0"/>
          <w:numId w:val="1001"/>
        </w:numPr>
        <w:pStyle w:val="Compact"/>
      </w:pPr>
      <w:r>
        <w:t xml:space="preserve">30% advance payment upon acceptance of this Purchase Order and submission of the Geologist's professional license and insurance certificate.</w:t>
      </w:r>
    </w:p>
    <w:p>
      <w:pPr>
        <w:numPr>
          <w:ilvl w:val="0"/>
          <w:numId w:val="1001"/>
        </w:numPr>
        <w:pStyle w:val="Compact"/>
      </w:pPr>
      <w:r>
        <w:t xml:space="preserve">Monthly progress payments of 10% shall be issued within 14 working days of the Geologist's submission of the monthly report, subject to approval by the Buyer's project engineer.</w:t>
      </w:r>
    </w:p>
    <w:p>
      <w:pPr>
        <w:numPr>
          <w:ilvl w:val="0"/>
          <w:numId w:val="1001"/>
        </w:numPr>
        <w:pStyle w:val="Compact"/>
      </w:pPr>
      <w:r>
        <w:t xml:space="preserve">Final payment of 10% shall be released upon successful completion of all geological deliverables and issuance of the Final Geological Report for the Qatar Doha project site.</w:t>
      </w:r>
    </w:p>
    <w:p>
      <w:pPr>
        <w:numPr>
          <w:ilvl w:val="0"/>
          <w:numId w:val="1001"/>
        </w:numPr>
        <w:pStyle w:val="Compact"/>
      </w:pPr>
      <w:r>
        <w:t xml:space="preserve">All payments are subject to a 5% retention, to be released 90 days after project completion, in accordance with Qatar commercial law.</w:t>
      </w:r>
    </w:p>
    <w:p>
      <w:pPr>
        <w:pStyle w:val="FirstParagraph"/>
      </w:pPr>
      <w:r>
        <w:t xml:space="preserve">5. Terms and Conditions</w:t>
      </w:r>
    </w:p>
    <w:p>
      <w:pPr>
        <w:numPr>
          <w:ilvl w:val="0"/>
          <w:numId w:val="1002"/>
        </w:numPr>
        <w:pStyle w:val="Compact"/>
      </w:pPr>
      <w:r>
        <w:t xml:space="preserve">This Purchase Order is governed by the laws of the State of Qatar. Any disputes arising from this Purchase Order shall be resolved through arbitration in Doha, Qatar, in accordance with the Qatar Arbitration Law.</w:t>
      </w:r>
    </w:p>
    <w:p>
      <w:pPr>
        <w:numPr>
          <w:ilvl w:val="0"/>
          <w:numId w:val="1002"/>
        </w:numPr>
        <w:pStyle w:val="Compact"/>
      </w:pPr>
      <w:r>
        <w:t xml:space="preserve">The Geologist engaged under this Purchase Order must hold a valid professional license issued by the Ministry of Energy &amp; Industry, Qatar, and must maintain professional indemnity insurance with a minimum coverage of QAR 2,000,000 throughout the contract period in Qatar Doha.</w:t>
      </w:r>
    </w:p>
    <w:p>
      <w:pPr>
        <w:numPr>
          <w:ilvl w:val="0"/>
          <w:numId w:val="1002"/>
        </w:numPr>
        <w:pStyle w:val="Compact"/>
      </w:pPr>
      <w:r>
        <w:t xml:space="preserve">The Geologist shall comply with all applicable Qatar Doha municipal regulations, Qatar Construction Specifications (QCS), and environmental standards set by the Qatar Environment and Energy Agency (QEAA).</w:t>
      </w:r>
    </w:p>
    <w:p>
      <w:pPr>
        <w:numPr>
          <w:ilvl w:val="0"/>
          <w:numId w:val="1002"/>
        </w:numPr>
        <w:pStyle w:val="Compact"/>
      </w:pPr>
      <w:r>
        <w:t xml:space="preserve">The supplier shall not subcontract any portion of the Geologist's professional services without prior written consent from the Buyer.</w:t>
      </w:r>
    </w:p>
    <w:p>
      <w:pPr>
        <w:numPr>
          <w:ilvl w:val="0"/>
          <w:numId w:val="1002"/>
        </w:numPr>
        <w:pStyle w:val="Compact"/>
      </w:pPr>
      <w:r>
        <w:t xml:space="preserve">All geological data, reports, and findings produced by the Geologist under this Purchase Order shall be the exclusive property of the Buyer and shall not be disclosed to third parties without written authorization.</w:t>
      </w:r>
    </w:p>
    <w:p>
      <w:pPr>
        <w:numPr>
          <w:ilvl w:val="0"/>
          <w:numId w:val="1002"/>
        </w:numPr>
        <w:pStyle w:val="Compact"/>
      </w:pPr>
      <w:r>
        <w:t xml:space="preserve">The Geologist shall attend all project coordination meetings scheduled by the Buyer in Qatar Doha and shall provide written responses to technical queries within 48 hours.</w:t>
      </w:r>
    </w:p>
    <w:p>
      <w:pPr>
        <w:numPr>
          <w:ilvl w:val="0"/>
          <w:numId w:val="1002"/>
        </w:numPr>
        <w:pStyle w:val="Compact"/>
      </w:pPr>
      <w:r>
        <w:t xml:space="preserve">Force majeure events, including but not limited to extreme weather conditions common to Qatar Doha, shall be addressed in accordance with Article 352 of the Qatar Civil Code.</w:t>
      </w:r>
    </w:p>
    <w:p>
      <w:pPr>
        <w:numPr>
          <w:ilvl w:val="0"/>
          <w:numId w:val="1002"/>
        </w:numPr>
        <w:pStyle w:val="Compact"/>
      </w:pPr>
      <w:r>
        <w:t xml:space="preserve">This Purchase Order becomes effective upon signature by both parties and remains valid for the duration of the project unless terminated earlier in writing by either party with 30 days' notice.</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 Geologist services in Qatar Doha. This document constitutes a binding commercial agreement between the parties.</w:t>
      </w:r>
    </w:p>
    <w:p>
      <w:pPr>
        <w:pStyle w:val="BodyText"/>
      </w:pPr>
      <w:r>
        <w:rPr>
          <w:bCs/>
          <w:b/>
        </w:rPr>
        <w:t xml:space="preserve">For the Buyer:</w:t>
      </w:r>
      <w:r>
        <w:br/>
      </w:r>
      <w:r>
        <w:t xml:space="preserve">Al Rayyan Infrastructure Development Co. W.L.L.</w:t>
      </w:r>
      <w:r>
        <w:br/>
      </w:r>
      <w:r>
        <w:t xml:space="preserve">Name: Mr. Khalid Al-Mansoori</w:t>
      </w:r>
      <w:r>
        <w:br/>
      </w:r>
      <w:r>
        <w:t xml:space="preserve">Title: Procurement Manager</w:t>
      </w:r>
      <w:r>
        <w:br/>
      </w:r>
      <w:r>
        <w:t xml:space="preserve">Date: _______________</w:t>
      </w:r>
    </w:p>
    <w:p>
      <w:pPr>
        <w:pStyle w:val="BodyText"/>
      </w:pPr>
      <w:r>
        <w:rPr>
          <w:bCs/>
          <w:b/>
        </w:rPr>
        <w:t xml:space="preserve">For the Supplier:</w:t>
      </w:r>
      <w:r>
        <w:br/>
      </w:r>
      <w:r>
        <w:t xml:space="preserve">GeoScience Middle East Consulting FZE</w:t>
      </w:r>
      <w:r>
        <w:br/>
      </w:r>
      <w:r>
        <w:t xml:space="preserve">Name: Dr. Sarah Al-Thani</w:t>
      </w:r>
      <w:r>
        <w:br/>
      </w:r>
      <w:r>
        <w:t xml:space="preserve">Title: Lead Geologist / Authorized Signatory</w:t>
      </w:r>
      <w:r>
        <w:br/>
      </w:r>
      <w:r>
        <w:t xml:space="preserve">Date: _______________</w:t>
      </w:r>
    </w:p>
    <w:p>
      <w:pPr>
        <w:pStyle w:val="BodyText"/>
      </w:pPr>
      <w:r>
        <w:t xml:space="preserve">This Purchase Order (PO-QD-2025-04871) was prepared and issued in Doha, Qatar. All references to Qatar Doha pertain to the State of Qatar, capital city Doha, and its metropolitan area. The Geologist services described herein are subject to the professional standards of the Qatar Geological Survey and the regulatory framework of the State of Qatar.</w:t>
      </w:r>
    </w:p>
    <w:p>
      <w:pPr>
        <w:pStyle w:val="BodyText"/>
      </w:pPr>
      <w:r>
        <w:t xml:space="preserve">Page 1 of 1 — End of Purchase Order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Qatar Doha</dc:title>
  <dc:creator/>
  <dc:language>en</dc:language>
  <cp:keywords/>
  <dcterms:created xsi:type="dcterms:W3CDTF">2026-10-10T06:21:53Z</dcterms:created>
  <dcterms:modified xsi:type="dcterms:W3CDTF">2026-10-10T06:21:53Z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