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purchase-order"/>
    <w:p>
      <w:pPr>
        <w:pStyle w:val="Heading1"/>
      </w:pPr>
      <w:r>
        <w:t xml:space="preserve">PURCHASE ORDER</w:t>
      </w:r>
    </w:p>
    <w:p>
      <w:pPr>
        <w:pStyle w:val="FirstParagraph"/>
      </w:pPr>
      <w:r>
        <w:t xml:space="preserve">Geologist Professional Services Engagement — Singapore Singapore</w:t>
      </w:r>
    </w:p>
    <w:p>
      <w:pPr>
        <w:pStyle w:val="BodyText"/>
      </w:pPr>
      <w:r>
        <w:t xml:space="preserve">This Purchase Order is issued in accordance with the procurement policies of the purchasing entity and governs all terms, conditions, and obligations related to the engagement of a qualified Geologist for geological survey and consultancy services within the jurisdiction of Singapore Singapore.</w:t>
      </w:r>
    </w:p>
    <w:bookmarkEnd w:id="20"/>
    <w:p>
      <w:pPr>
        <w:pStyle w:val="BodyText"/>
      </w:pPr>
      <w:r>
        <w:rPr>
          <w:bCs/>
          <w:b/>
        </w:rPr>
        <w:t xml:space="preserve">Purchase Order No.:</w:t>
      </w:r>
      <w:r>
        <w:t xml:space="preserve"> </w:t>
      </w:r>
      <w:r>
        <w:t xml:space="preserve">PO-SS-2025-04782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Singapore Dollars (SGD)</w:t>
      </w:r>
      <w:r>
        <w:br/>
      </w:r>
      <w:r>
        <w:rPr>
          <w:bCs/>
          <w:b/>
        </w:rPr>
        <w:t xml:space="preserve">Incoterms:</w:t>
      </w:r>
      <w:r>
        <w:t xml:space="preserve"> </w:t>
      </w:r>
      <w:r>
        <w:t xml:space="preserve">DAP Singapore Singapore</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Singapore Singapore Infrastructure Development Pte. Ltd.</w:t>
            </w:r>
          </w:p>
        </w:tc>
      </w:tr>
      <w:tr>
        <w:tc>
          <w:tcPr/>
          <w:p>
            <w:pPr>
              <w:pStyle w:val="Compact"/>
              <w:jc w:val="left"/>
            </w:pPr>
            <w:r>
              <w:t xml:space="preserve">Registered Address</w:t>
            </w:r>
          </w:p>
        </w:tc>
        <w:tc>
          <w:tcPr/>
          <w:p>
            <w:pPr>
              <w:pStyle w:val="Compact"/>
              <w:jc w:val="left"/>
            </w:pPr>
            <w:r>
              <w:t xml:space="preserve">Level 28, 12 Marina Boulevard, Singapore Singapore 018982</w:t>
            </w:r>
          </w:p>
        </w:tc>
      </w:tr>
      <w:tr>
        <w:tc>
          <w:tcPr/>
          <w:p>
            <w:pPr>
              <w:pStyle w:val="Compact"/>
              <w:jc w:val="left"/>
            </w:pPr>
            <w:r>
              <w:t xml:space="preserve">UEN</w:t>
            </w:r>
          </w:p>
        </w:tc>
        <w:tc>
          <w:tcPr/>
          <w:p>
            <w:pPr>
              <w:pStyle w:val="Compact"/>
              <w:jc w:val="left"/>
            </w:pPr>
            <w:r>
              <w:t xml:space="preserve">2019334455K</w:t>
            </w:r>
          </w:p>
        </w:tc>
      </w:tr>
      <w:tr>
        <w:tc>
          <w:tcPr/>
          <w:p>
            <w:pPr>
              <w:pStyle w:val="Compact"/>
              <w:jc w:val="left"/>
            </w:pPr>
            <w:r>
              <w:t xml:space="preserve">Contact Person</w:t>
            </w:r>
          </w:p>
        </w:tc>
        <w:tc>
          <w:tcPr/>
          <w:p>
            <w:pPr>
              <w:pStyle w:val="Compact"/>
              <w:jc w:val="left"/>
            </w:pPr>
            <w:r>
              <w:t xml:space="preserve">Mr. Tan Wei Ming, Head of Procurement</w:t>
            </w:r>
          </w:p>
        </w:tc>
      </w:tr>
      <w:tr>
        <w:tc>
          <w:tcPr/>
          <w:p>
            <w:pPr>
              <w:pStyle w:val="Compact"/>
              <w:jc w:val="left"/>
            </w:pPr>
            <w:r>
              <w:t xml:space="preserve">Email / Telephone</w:t>
            </w:r>
          </w:p>
        </w:tc>
        <w:tc>
          <w:tcPr/>
          <w:p>
            <w:pPr>
              <w:pStyle w:val="Compact"/>
              <w:jc w:val="left"/>
            </w:pPr>
            <w:r>
              <w:t xml:space="preserve">procurement@ssidp.sg / +65 6882 4410</w:t>
            </w:r>
          </w:p>
        </w:tc>
      </w:tr>
    </w:tbl>
    <w:p>
      <w:pPr>
        <w:pStyle w:val="BodyText"/>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Meridian Geological Consultancy Group Pte. Ltd.</w:t>
            </w:r>
          </w:p>
        </w:tc>
      </w:tr>
      <w:tr>
        <w:tc>
          <w:tcPr/>
          <w:p>
            <w:pPr>
              <w:pStyle w:val="Compact"/>
              <w:jc w:val="left"/>
            </w:pPr>
            <w:r>
              <w:t xml:space="preserve">Registered Address</w:t>
            </w:r>
          </w:p>
        </w:tc>
        <w:tc>
          <w:tcPr/>
          <w:p>
            <w:pPr>
              <w:pStyle w:val="Compact"/>
              <w:jc w:val="left"/>
            </w:pPr>
            <w:r>
              <w:t xml:space="preserve">Unit 5-12, 88 Science Park Drive, Singapore Singapore 118260</w:t>
            </w:r>
          </w:p>
        </w:tc>
      </w:tr>
      <w:tr>
        <w:tc>
          <w:tcPr/>
          <w:p>
            <w:pPr>
              <w:pStyle w:val="Compact"/>
              <w:jc w:val="left"/>
            </w:pPr>
            <w:r>
              <w:t xml:space="preserve">UEN</w:t>
            </w:r>
          </w:p>
        </w:tc>
        <w:tc>
          <w:tcPr/>
          <w:p>
            <w:pPr>
              <w:pStyle w:val="Compact"/>
              <w:jc w:val="left"/>
            </w:pPr>
            <w:r>
              <w:t xml:space="preserve">2015221188W</w:t>
            </w:r>
          </w:p>
        </w:tc>
      </w:tr>
      <w:tr>
        <w:tc>
          <w:tcPr/>
          <w:p>
            <w:pPr>
              <w:pStyle w:val="Compact"/>
              <w:jc w:val="left"/>
            </w:pPr>
            <w:r>
              <w:t xml:space="preserve">Lead Geologist</w:t>
            </w:r>
          </w:p>
        </w:tc>
        <w:tc>
          <w:tcPr/>
          <w:p>
            <w:pPr>
              <w:pStyle w:val="Compact"/>
              <w:jc w:val="left"/>
            </w:pPr>
            <w:r>
              <w:t xml:space="preserve">Dr. Aisha Rahman, PhD (Geology), Registered Professional Geologist</w:t>
            </w:r>
          </w:p>
        </w:tc>
      </w:tr>
      <w:tr>
        <w:tc>
          <w:tcPr/>
          <w:p>
            <w:pPr>
              <w:pStyle w:val="Compact"/>
              <w:jc w:val="left"/>
            </w:pPr>
            <w:r>
              <w:t xml:space="preserve">Email / Telephone</w:t>
            </w:r>
          </w:p>
        </w:tc>
        <w:tc>
          <w:tcPr/>
          <w:p>
            <w:pPr>
              <w:pStyle w:val="Compact"/>
              <w:jc w:val="left"/>
            </w:pPr>
            <w:r>
              <w:t xml:space="preserve">contracts@meridiangeo.sg / +65 6771 9934</w:t>
            </w:r>
          </w:p>
        </w:tc>
      </w:tr>
    </w:tbl>
    <w:p>
      <w:pPr>
        <w:pStyle w:val="BodyText"/>
      </w:pPr>
      <w:r>
        <w:t xml:space="preserve">3. Description of Goods and Services</w:t>
      </w:r>
    </w:p>
    <w:p>
      <w:pPr>
        <w:pStyle w:val="BodyText"/>
      </w:pPr>
      <w:r>
        <w:t xml:space="preserve">This Purchase Order is issued to formally engage a qualified</w:t>
      </w:r>
      <w:r>
        <w:t xml:space="preserve"> </w:t>
      </w:r>
      <w:r>
        <w:t xml:space="preserve">Geologist</w:t>
      </w:r>
      <w:r>
        <w:t xml:space="preserve"> </w:t>
      </w:r>
      <w:r>
        <w:t xml:space="preserve">and associated geological support team to perform comprehensive subsurface investigation, geological mapping, and environmental geology assessments for the Singapore Singapore Coastal Resilience and Land Reclamation Project. The</w:t>
      </w:r>
      <w:r>
        <w:t xml:space="preserve"> </w:t>
      </w:r>
      <w:r>
        <w:t xml:space="preserve">Geologist</w:t>
      </w:r>
      <w:r>
        <w:t xml:space="preserve"> </w:t>
      </w:r>
      <w:r>
        <w:t xml:space="preserve">shall be responsible for all fieldwork, laboratory coordination, data interpretation, and the preparation of final geological reports in compliance with the Singapore Singapore Building and Construction Authority (BCA) standards and the Singapore Singapore Department of Geoscience guidelines.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Rate (SGD)</w:t>
            </w:r>
          </w:p>
        </w:tc>
        <w:tc>
          <w:tcPr/>
          <w:p>
            <w:pPr>
              <w:pStyle w:val="Compact"/>
              <w:jc w:val="left"/>
            </w:pPr>
            <w:r>
              <w:t xml:space="preserve">Amount (SGD)</w:t>
            </w:r>
          </w:p>
        </w:tc>
      </w:tr>
      <w:tr>
        <w:tc>
          <w:tcPr/>
          <w:p>
            <w:pPr>
              <w:pStyle w:val="Compact"/>
              <w:jc w:val="left"/>
            </w:pPr>
            <w:r>
              <w:t xml:space="preserve">1</w:t>
            </w:r>
          </w:p>
        </w:tc>
        <w:tc>
          <w:tcPr/>
          <w:p>
            <w:pPr>
              <w:pStyle w:val="Compact"/>
              <w:jc w:val="left"/>
            </w:pPr>
            <w:r>
              <w:t xml:space="preserve">Engagement of a Senior Geologist (minimum 15 years post-qualification experience) for on-site geological survey, borehole logging, and rock mass classification at the Singapore Singapore coastal site. Includes daily field reports and photographic documentation.</w:t>
            </w:r>
          </w:p>
        </w:tc>
        <w:tc>
          <w:tcPr/>
          <w:p>
            <w:pPr>
              <w:pStyle w:val="Compact"/>
              <w:jc w:val="left"/>
            </w:pPr>
            <w:r>
              <w:t xml:space="preserve">120 days</w:t>
            </w:r>
          </w:p>
        </w:tc>
        <w:tc>
          <w:tcPr/>
          <w:p>
            <w:pPr>
              <w:pStyle w:val="Compact"/>
              <w:jc w:val="left"/>
            </w:pPr>
            <w:r>
              <w:t xml:space="preserve">SGD 1,850.00</w:t>
            </w:r>
          </w:p>
        </w:tc>
        <w:tc>
          <w:tcPr/>
          <w:p>
            <w:pPr>
              <w:pStyle w:val="Compact"/>
              <w:jc w:val="left"/>
            </w:pPr>
            <w:r>
              <w:t xml:space="preserve">SGD 222,000.00</w:t>
            </w:r>
          </w:p>
        </w:tc>
      </w:tr>
      <w:tr>
        <w:tc>
          <w:tcPr/>
          <w:p>
            <w:pPr>
              <w:pStyle w:val="Compact"/>
              <w:jc w:val="left"/>
            </w:pPr>
            <w:r>
              <w:t xml:space="preserve">2</w:t>
            </w:r>
          </w:p>
        </w:tc>
        <w:tc>
          <w:tcPr/>
          <w:p>
            <w:pPr>
              <w:pStyle w:val="Compact"/>
              <w:jc w:val="left"/>
            </w:pPr>
            <w:r>
              <w:t xml:space="preserve">Preparation of a detailed Geological Site Investigation Report (GSIR) by the assigned Geologist, including stratigraphic columnar sections, geotechnical parameters, seismic hazard assessment, and recommendations for foundation design. The report must be submitted in both hard copy (5 sets) and digital format to the Singapore Singapore project office.</w:t>
            </w:r>
          </w:p>
        </w:tc>
        <w:tc>
          <w:tcPr/>
          <w:p>
            <w:pPr>
              <w:pStyle w:val="Compact"/>
              <w:jc w:val="left"/>
            </w:pPr>
            <w:r>
              <w:t xml:space="preserve">1 set</w:t>
            </w:r>
          </w:p>
        </w:tc>
        <w:tc>
          <w:tcPr/>
          <w:p>
            <w:pPr>
              <w:pStyle w:val="Compact"/>
              <w:jc w:val="left"/>
            </w:pPr>
            <w:r>
              <w:t xml:space="preserve">SGD 48,500.00</w:t>
            </w:r>
          </w:p>
        </w:tc>
        <w:tc>
          <w:tcPr/>
          <w:p>
            <w:pPr>
              <w:pStyle w:val="Compact"/>
              <w:jc w:val="left"/>
            </w:pPr>
            <w:r>
              <w:t xml:space="preserve">SGD 48,500.00</w:t>
            </w:r>
          </w:p>
        </w:tc>
      </w:tr>
      <w:tr>
        <w:tc>
          <w:tcPr/>
          <w:p>
            <w:pPr>
              <w:pStyle w:val="Compact"/>
              <w:jc w:val="left"/>
            </w:pPr>
            <w:r>
              <w:t xml:space="preserve">3</w:t>
            </w:r>
          </w:p>
        </w:tc>
        <w:tc>
          <w:tcPr/>
          <w:p>
            <w:pPr>
              <w:pStyle w:val="Compact"/>
              <w:jc w:val="left"/>
            </w:pPr>
            <w:r>
              <w:t xml:space="preserve">Geological risk assessment and mitigation advisory by the Geologist for the Singapore Singapore land reclamation zone, covering liquefaction potential, karst void identification, and groundwater contamination mapping. Includes two (2) on-site review meetings with the Singapore Singapore project management team.</w:t>
            </w:r>
          </w:p>
        </w:tc>
        <w:tc>
          <w:tcPr/>
          <w:p>
            <w:pPr>
              <w:pStyle w:val="Compact"/>
              <w:jc w:val="left"/>
            </w:pPr>
            <w:r>
              <w:t xml:space="preserve">1 lot</w:t>
            </w:r>
          </w:p>
        </w:tc>
        <w:tc>
          <w:tcPr/>
          <w:p>
            <w:pPr>
              <w:pStyle w:val="Compact"/>
              <w:jc w:val="left"/>
            </w:pPr>
            <w:r>
              <w:t xml:space="preserve">SGD 36,200.00</w:t>
            </w:r>
          </w:p>
        </w:tc>
        <w:tc>
          <w:tcPr/>
          <w:p>
            <w:pPr>
              <w:pStyle w:val="Compact"/>
              <w:jc w:val="left"/>
            </w:pPr>
            <w:r>
              <w:t xml:space="preserve">SGD 36,200.00</w:t>
            </w:r>
          </w:p>
        </w:tc>
      </w:tr>
      <w:tr>
        <w:tc>
          <w:tcPr/>
          <w:p>
            <w:pPr>
              <w:pStyle w:val="Compact"/>
              <w:jc w:val="left"/>
            </w:pPr>
            <w:r>
              <w:t xml:space="preserve">4</w:t>
            </w:r>
          </w:p>
        </w:tc>
        <w:tc>
          <w:tcPr/>
          <w:p>
            <w:pPr>
              <w:pStyle w:val="Compact"/>
              <w:jc w:val="left"/>
            </w:pPr>
            <w:r>
              <w:t xml:space="preserve">Provision of geological sampling, core logging, and laboratory testing coordination by the Geologist and support team. All samples to be handled in accordance with Singapore Singapore environmental regulations and disposed of per the National Environment Agency (NEA) Singapore Singapore guidelines.</w:t>
            </w:r>
          </w:p>
        </w:tc>
        <w:tc>
          <w:tcPr/>
          <w:p>
            <w:pPr>
              <w:pStyle w:val="Compact"/>
              <w:jc w:val="left"/>
            </w:pPr>
            <w:r>
              <w:t xml:space="preserve">1 lot</w:t>
            </w:r>
          </w:p>
        </w:tc>
        <w:tc>
          <w:tcPr/>
          <w:p>
            <w:pPr>
              <w:pStyle w:val="Compact"/>
              <w:jc w:val="left"/>
            </w:pPr>
            <w:r>
              <w:t xml:space="preserve">SGD 29,800.00</w:t>
            </w:r>
          </w:p>
        </w:tc>
        <w:tc>
          <w:tcPr/>
          <w:p>
            <w:pPr>
              <w:pStyle w:val="Compact"/>
              <w:jc w:val="left"/>
            </w:pPr>
            <w:r>
              <w:t xml:space="preserve">SGD 29,800.00</w:t>
            </w:r>
          </w:p>
        </w:tc>
      </w:tr>
      <w:tr>
        <w:tc>
          <w:tcPr/>
          <w:p>
            <w:pPr>
              <w:pStyle w:val="Compact"/>
              <w:jc w:val="left"/>
            </w:pPr>
            <w:r>
              <w:t xml:space="preserve">5</w:t>
            </w:r>
          </w:p>
        </w:tc>
        <w:tc>
          <w:tcPr/>
          <w:p>
            <w:pPr>
              <w:pStyle w:val="Compact"/>
              <w:jc w:val="left"/>
            </w:pPr>
            <w:r>
              <w:t xml:space="preserve">Post-contract support: The Geologist shall remain available for a period of ninety (90) days following final report submission to address queries from the Singapore Singapore regulatory authorities, attend clarification meetings, and provide supplementary data as required under this Purchase Order.</w:t>
            </w:r>
          </w:p>
        </w:tc>
        <w:tc>
          <w:tcPr/>
          <w:p>
            <w:pPr>
              <w:pStyle w:val="Compact"/>
              <w:jc w:val="left"/>
            </w:pPr>
            <w:r>
              <w:t xml:space="preserve">90 days</w:t>
            </w:r>
          </w:p>
        </w:tc>
        <w:tc>
          <w:tcPr/>
          <w:p>
            <w:pPr>
              <w:pStyle w:val="Compact"/>
              <w:jc w:val="left"/>
            </w:pPr>
            <w:r>
              <w:t xml:space="preserve">SGD 950.00</w:t>
            </w:r>
          </w:p>
        </w:tc>
        <w:tc>
          <w:tcPr/>
          <w:p>
            <w:pPr>
              <w:pStyle w:val="Compact"/>
              <w:jc w:val="left"/>
            </w:pPr>
            <w:r>
              <w:t xml:space="preserve">SGD 85,500.00</w:t>
            </w:r>
          </w:p>
        </w:tc>
      </w:tr>
    </w:tbl>
    <w:p/>
    <w:tbl>
      <w:tblPr>
        <w:tblStyle w:val="Table"/>
        <w:tblW w:type="auto" w:w="0"/>
        <w:tblLook w:firstRow="0" w:lastRow="0" w:firstColumn="0" w:lastColumn="0" w:noHBand="0" w:noVBand="0" w:val="0000"/>
      </w:tblPr>
      <w:tblGrid>
        <w:gridCol w:w="1584"/>
        <w:gridCol w:w="1584"/>
        <w:gridCol w:w="1584"/>
        <w:gridCol w:w="1584"/>
        <w:gridCol w:w="1584"/>
      </w:tblGrid>
      <w:tr>
        <w:tc>
          <w:tcPr/>
          <w:p>
            <w:pPr>
              <w:pStyle w:val="Compact"/>
              <w:jc w:val="right"/>
            </w:pPr>
            <w:r>
              <w:t xml:space="preserve">Subtotal</w:t>
            </w:r>
          </w:p>
        </w:tc>
        <w:tc>
          <w:tcPr/>
          <w:p>
            <w:pPr>
              <w:pStyle w:val="Compact"/>
              <w:jc w:val="right"/>
            </w:pPr>
            <w:r>
              <w:rPr>
                <w:bCs/>
                <w:b/>
              </w:rPr>
              <w:t xml:space="preserve">SGD 422,000.00</w:t>
            </w:r>
          </w:p>
        </w:tc>
        <w:tc>
          <w:tcPr/>
          <w:p>
            <w:pPr>
              <w:pStyle w:val="Compact"/>
            </w:pPr>
          </w:p>
        </w:tc>
        <w:tc>
          <w:tcPr/>
          <w:p>
            <w:pPr>
              <w:pStyle w:val="Compact"/>
            </w:pPr>
          </w:p>
        </w:tc>
        <w:tc>
          <w:tcPr/>
          <w:p>
            <w:pPr>
              <w:pStyle w:val="Compact"/>
            </w:pPr>
          </w:p>
        </w:tc>
      </w:tr>
      <w:tr>
        <w:tc>
          <w:tcPr/>
          <w:p>
            <w:pPr>
              <w:pStyle w:val="Compact"/>
              <w:jc w:val="right"/>
            </w:pPr>
            <w:r>
              <w:t xml:space="preserve">GST @ 9% (Singapore Singapore)</w:t>
            </w:r>
          </w:p>
        </w:tc>
        <w:tc>
          <w:tcPr/>
          <w:p>
            <w:pPr>
              <w:pStyle w:val="Compact"/>
              <w:jc w:val="right"/>
            </w:pPr>
            <w:r>
              <w:t xml:space="preserve">SGD 37,980.00</w:t>
            </w:r>
          </w:p>
        </w:tc>
        <w:tc>
          <w:tcPr/>
          <w:p>
            <w:pPr>
              <w:pStyle w:val="Compact"/>
            </w:pPr>
          </w:p>
        </w:tc>
        <w:tc>
          <w:tcPr/>
          <w:p>
            <w:pPr>
              <w:pStyle w:val="Compact"/>
            </w:pPr>
          </w:p>
        </w:tc>
        <w:tc>
          <w:tcPr/>
          <w:p>
            <w:pPr>
              <w:pStyle w:val="Compact"/>
            </w:pPr>
          </w:p>
        </w:tc>
      </w:tr>
      <w:tr>
        <w:tc>
          <w:tcPr/>
          <w:p>
            <w:pPr>
              <w:pStyle w:val="Compact"/>
              <w:jc w:val="right"/>
            </w:pPr>
            <w:r>
              <w:t xml:space="preserve">Total Amount Due</w:t>
            </w:r>
          </w:p>
        </w:tc>
        <w:tc>
          <w:tcPr/>
          <w:p>
            <w:pPr>
              <w:pStyle w:val="Compact"/>
              <w:jc w:val="right"/>
            </w:pPr>
            <w:r>
              <w:rPr>
                <w:bCs/>
                <w:b/>
              </w:rPr>
              <w:t xml:space="preserve">SGD 459,980.00</w:t>
            </w:r>
          </w:p>
        </w:tc>
        <w:tc>
          <w:tcPr/>
          <w:p>
            <w:pPr>
              <w:pStyle w:val="Compact"/>
            </w:pPr>
          </w:p>
        </w:tc>
        <w:tc>
          <w:tcPr/>
          <w:p>
            <w:pPr>
              <w:pStyle w:val="Compact"/>
            </w:pPr>
          </w:p>
        </w:tc>
        <w:tc>
          <w:tcPr/>
          <w:p>
            <w:pPr>
              <w:pStyle w:val="Compact"/>
            </w:pPr>
          </w:p>
        </w:tc>
      </w:tr>
    </w:tbl>
    <w:p>
      <w:pPr>
        <w:pStyle w:val="BodyText"/>
      </w:pPr>
      <w:r>
        <w:t xml:space="preserve">4. Terms and Conditions</w:t>
      </w:r>
    </w:p>
    <w:p>
      <w:pPr>
        <w:numPr>
          <w:ilvl w:val="0"/>
          <w:numId w:val="1001"/>
        </w:numPr>
        <w:pStyle w:val="Compact"/>
      </w:pPr>
      <w:r>
        <w:t xml:space="preserve">This Purchase Order constitutes a binding agreement between the Purchasing Entity and the Supplier upon signature by both parties. All services described herein shall be performed by a duly qualified and registered</w:t>
      </w:r>
      <w:r>
        <w:t xml:space="preserve"> </w:t>
      </w:r>
      <w:r>
        <w:t xml:space="preserve">Geologist</w:t>
      </w:r>
      <w:r>
        <w:t xml:space="preserve"> </w:t>
      </w:r>
      <w:r>
        <w:t xml:space="preserve">who holds a valid professional registration with the Singapore Singapore professional geological body.</w:t>
      </w:r>
    </w:p>
    <w:p>
      <w:pPr>
        <w:numPr>
          <w:ilvl w:val="0"/>
          <w:numId w:val="1001"/>
        </w:numPr>
        <w:pStyle w:val="Compact"/>
      </w:pPr>
      <w:r>
        <w:t xml:space="preserve">The</w:t>
      </w:r>
      <w:r>
        <w:t xml:space="preserve"> </w:t>
      </w:r>
      <w:r>
        <w:t xml:space="preserve">Geologist</w:t>
      </w:r>
      <w:r>
        <w:t xml:space="preserve"> </w:t>
      </w:r>
      <w:r>
        <w:t xml:space="preserve">engaged under this Purchase Order shall comply with all applicable laws, regulations, and safety standards in force in Singapore Singapore, including the Workplace Safety and Health Act (WSHA) and the Environmental Protection and Management Act (EPMA) of Singapore Singapore.</w:t>
      </w:r>
    </w:p>
    <w:p>
      <w:pPr>
        <w:numPr>
          <w:ilvl w:val="0"/>
          <w:numId w:val="1001"/>
        </w:numPr>
        <w:pStyle w:val="Compact"/>
      </w:pPr>
      <w:r>
        <w:t xml:space="preserve">Payment shall be made within thirty (30) calendar days from the date of receipt of a valid tax invoice by the Purchasing Entity. Invoices must reference this Purchase Order number (PO-SS-2025-04782) and be submitted to the Singapore Singapore project finance office.</w:t>
      </w:r>
    </w:p>
    <w:p>
      <w:pPr>
        <w:numPr>
          <w:ilvl w:val="0"/>
          <w:numId w:val="1001"/>
        </w:numPr>
        <w:pStyle w:val="Compact"/>
      </w:pPr>
      <w:r>
        <w:t xml:space="preserve">The Supplier warrants that the</w:t>
      </w:r>
      <w:r>
        <w:t xml:space="preserve"> </w:t>
      </w:r>
      <w:r>
        <w:t xml:space="preserve">Geologist</w:t>
      </w:r>
      <w:r>
        <w:t xml:space="preserve"> </w:t>
      </w:r>
      <w:r>
        <w:t xml:space="preserve">and all support personnel assigned to this Purchase Order shall possess the requisite qualifications, experience, and professional indemnity insurance (minimum coverage of SGD 5,000,000) for the duration of the engagement in Singapore Singapore.</w:t>
      </w:r>
    </w:p>
    <w:p>
      <w:pPr>
        <w:numPr>
          <w:ilvl w:val="0"/>
          <w:numId w:val="1001"/>
        </w:numPr>
        <w:pStyle w:val="Compact"/>
      </w:pPr>
      <w:r>
        <w:t xml:space="preserve">All geological data, reports, and intellectual property generated under this Purchase Order shall become the sole property of the Purchasing Entity upon full payment. The</w:t>
      </w:r>
      <w:r>
        <w:t xml:space="preserve"> </w:t>
      </w:r>
      <w:r>
        <w:t xml:space="preserve">Geologist</w:t>
      </w:r>
      <w:r>
        <w:t xml:space="preserve"> </w:t>
      </w:r>
      <w:r>
        <w:t xml:space="preserve">shall not disclose, publish, or share any project-specific data with third parties without prior written consent from the Singapore Singapore project director.</w:t>
      </w:r>
    </w:p>
    <w:p>
      <w:pPr>
        <w:numPr>
          <w:ilvl w:val="0"/>
          <w:numId w:val="1001"/>
        </w:numPr>
        <w:pStyle w:val="Compact"/>
      </w:pPr>
      <w:r>
        <w:t xml:space="preserve">Time is of the essence. The</w:t>
      </w:r>
      <w:r>
        <w:t xml:space="preserve"> </w:t>
      </w:r>
      <w:r>
        <w:t xml:space="preserve">Geologist</w:t>
      </w:r>
      <w:r>
        <w:t xml:space="preserve"> </w:t>
      </w:r>
      <w:r>
        <w:t xml:space="preserve">shall adhere to the project schedule outlined in Appendix A of this Purchase Order. Delays exceeding five (5) working days without written approval from the Purchasing Entity shall attract a liquidated damages charge of SGD 2,500 per day, capped at 10% of the total Purchase Order value.</w:t>
      </w:r>
    </w:p>
    <w:p>
      <w:pPr>
        <w:numPr>
          <w:ilvl w:val="0"/>
          <w:numId w:val="1001"/>
        </w:numPr>
        <w:pStyle w:val="Compact"/>
      </w:pPr>
      <w:r>
        <w:t xml:space="preserve">This Purchase Order shall be governed by and construed in accordance with the laws of Singapore Singapore. Any disputes arising from or in connection with this Purchase Order shall be resolved through arbitration in Singapore Singapore under the rules of the Singapore International Arbitration Centre (SIAC).</w:t>
      </w:r>
    </w:p>
    <w:p>
      <w:pPr>
        <w:numPr>
          <w:ilvl w:val="0"/>
          <w:numId w:val="1001"/>
        </w:numPr>
        <w:pStyle w:val="Compact"/>
      </w:pPr>
      <w:r>
        <w:t xml:space="preserve">The Supplier shall maintain a dedicated project liaison in Singapore Singapore who shall be available during standard business hours (Monday to Friday, 08:30 to 17:30) to coordinate with the Purchasing Entity's site management team.</w:t>
      </w:r>
    </w:p>
    <w:p>
      <w:pPr>
        <w:numPr>
          <w:ilvl w:val="0"/>
          <w:numId w:val="1001"/>
        </w:numPr>
        <w:pStyle w:val="Compact"/>
      </w:pPr>
      <w:r>
        <w:t xml:space="preserve">This Purchase Order may be amended only by a written variation order signed by both parties. No verbal or email instructions shall constitute a valid amendment to the scope, pricing, or timeline defined herein.</w:t>
      </w:r>
    </w:p>
    <w:p>
      <w:pPr>
        <w:numPr>
          <w:ilvl w:val="0"/>
          <w:numId w:val="1001"/>
        </w:numPr>
        <w:pStyle w:val="Compact"/>
      </w:pPr>
      <w:r>
        <w:t xml:space="preserve">Upon completion of all deliverables and acceptance by the Purchasing Entity, this Purchase Order shall be deemed fulfilled. The</w:t>
      </w:r>
      <w:r>
        <w:t xml:space="preserve"> </w:t>
      </w:r>
      <w:r>
        <w:t xml:space="preserve">Geologist</w:t>
      </w:r>
      <w:r>
        <w:t xml:space="preserve"> </w:t>
      </w:r>
      <w:r>
        <w:t xml:space="preserve">shall submit a final completion certificate to the Singapore Singapore project office within seven (7) working days of the last fieldwork activity.</w:t>
      </w:r>
    </w:p>
    <w:p>
      <w:pPr>
        <w:pStyle w:val="FirstParagraph"/>
      </w:pPr>
      <w:r>
        <w:t xml:space="preserve">5. Acceptance and Authorization</w:t>
      </w:r>
    </w:p>
    <w:p>
      <w:pPr>
        <w:pStyle w:val="BodyText"/>
      </w:pPr>
      <w:r>
        <w:t xml:space="preserve">By signing below, both parties acknowledge that they have read, understood, and agree to be bound by all terms and conditions set forth in this Purchase Order. The engagement of the</w:t>
      </w:r>
      <w:r>
        <w:t xml:space="preserve"> </w:t>
      </w:r>
      <w:r>
        <w:t xml:space="preserve">Geologist</w:t>
      </w:r>
      <w:r>
        <w:t xml:space="preserve"> </w:t>
      </w:r>
      <w:r>
        <w:t xml:space="preserve">and all associated services shall commence on 1 July 2025 at the designated Singapore Singapore project site, subject to site access clearance.</w:t>
      </w:r>
    </w:p>
    <w:p>
      <w:pPr>
        <w:pStyle w:val="BodyText"/>
      </w:pPr>
      <w:r>
        <w:rPr>
          <w:bCs/>
          <w:b/>
        </w:rPr>
        <w:t xml:space="preserve">For and on behalf of the Purchasing Entity:</w:t>
      </w:r>
    </w:p>
    <w:p>
      <w:pPr>
        <w:pStyle w:val="BodyText"/>
      </w:pPr>
      <w:r>
        <w:t xml:space="preserve">Singapore Singapore Infrastructure Development Pte. Ltd.</w:t>
      </w:r>
    </w:p>
    <w:p>
      <w:pPr>
        <w:pStyle w:val="BodyText"/>
      </w:pPr>
      <w:r>
        <w:t xml:space="preserve">Name: Mr. Tan Wei Ming</w:t>
      </w:r>
      <w:r>
        <w:br/>
      </w:r>
      <w:r>
        <w:t xml:space="preserve">Designation: Head of Procurement</w:t>
      </w:r>
      <w:r>
        <w:br/>
      </w:r>
      <w:r>
        <w:t xml:space="preserve">Signature: _________________________</w:t>
      </w:r>
      <w:r>
        <w:br/>
      </w:r>
      <w:r>
        <w:t xml:space="preserve">Date: _________________________</w:t>
      </w:r>
    </w:p>
    <w:p>
      <w:pPr>
        <w:pStyle w:val="BodyText"/>
      </w:pPr>
      <w:r>
        <w:rPr>
          <w:bCs/>
          <w:b/>
        </w:rPr>
        <w:t xml:space="preserve">For and on behalf of the Supplier:</w:t>
      </w:r>
    </w:p>
    <w:p>
      <w:pPr>
        <w:pStyle w:val="BodyText"/>
      </w:pPr>
      <w:r>
        <w:t xml:space="preserve">Meridian Geological Consultancy Group Pte. Ltd.</w:t>
      </w:r>
    </w:p>
    <w:p>
      <w:pPr>
        <w:pStyle w:val="BodyText"/>
      </w:pPr>
      <w:r>
        <w:t xml:space="preserve">Name: Dr. Aisha Rahman</w:t>
      </w:r>
      <w:r>
        <w:br/>
      </w:r>
      <w:r>
        <w:t xml:space="preserve">Designation: Lead Geologist / Director</w:t>
      </w:r>
      <w:r>
        <w:br/>
      </w:r>
      <w:r>
        <w:t xml:space="preserve">Signature: _________________________</w:t>
      </w:r>
      <w:r>
        <w:br/>
      </w:r>
      <w:r>
        <w:t xml:space="preserve">Date: _________________________</w:t>
      </w:r>
    </w:p>
    <w:p>
      <w:pPr>
        <w:pStyle w:val="BodyText"/>
      </w:pPr>
      <w:r>
        <w:t xml:space="preserve">This Purchase Order (PO-SS-2025-04782) is the property of Singapore Singapore Infrastructure Development Pte. Ltd. Unauthorized reproduction or distribution is prohibited. All references to Singapore Singapore in this document denote the jurisdiction and operational location of the project. The term "Geologist" refers to the professionally registered geological consultant engaged under this Purchase Order. This document is valid only when bearing the original wet-ink signatures of both authorized representatives.</w:t>
      </w:r>
    </w:p>
    <w:p>
      <w:pPr>
        <w:pStyle w:val="BodyText"/>
      </w:pPr>
      <w:r>
        <w:t xml:space="preserve">© 2025 Singapore Singapore Infrastructure Development Pte. Ltd. | Document Ref: PO-SS-2025-04782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Geologist Services - Singapore Singapore</dc:title>
  <dc:creator/>
  <dc:language>en</dc:language>
  <cp:keywords/>
  <dcterms:created xsi:type="dcterms:W3CDTF">2026-10-10T07:35:06Z</dcterms:created>
  <dcterms:modified xsi:type="dcterms:W3CDTF">2026-10-10T07:35:06Z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