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Geological Survey &amp; Consulting Services — United Arab Emirates, Abu Dhabi</w:t>
      </w:r>
    </w:p>
    <w:bookmarkEnd w:id="20"/>
    <w:bookmarkStart w:id="21" w:name="issuing-company-buyer"/>
    <w:p>
      <w:pPr>
        <w:pStyle w:val="Heading3"/>
      </w:pPr>
      <w:r>
        <w:t xml:space="preserve">Issuing Company (Buyer)</w:t>
      </w:r>
    </w:p>
    <w:p>
      <w:pPr>
        <w:pStyle w:val="FirstParagraph"/>
      </w:pPr>
      <w:r>
        <w:rPr>
          <w:bCs/>
          <w:b/>
        </w:rPr>
        <w:t xml:space="preserve">Abu Dhabi Infrastructure Development Authority</w:t>
      </w:r>
      <w:r>
        <w:br/>
      </w:r>
      <w:r>
        <w:t xml:space="preserve">Office No. 12, Al Reem Island, P.O. Box 4521</w:t>
      </w:r>
      <w:r>
        <w:br/>
      </w:r>
      <w:r>
        <w:t xml:space="preserve">Abu Dhabi, United Arab Emirates</w:t>
      </w:r>
      <w:r>
        <w:br/>
      </w:r>
      <w:r>
        <w:t xml:space="preserve">TRN: 100234567800003</w:t>
      </w:r>
      <w:r>
        <w:br/>
      </w:r>
      <w:r>
        <w:t xml:space="preserve">Contact: procurement@adida.gov.ae</w:t>
      </w:r>
      <w:r>
        <w:br/>
      </w:r>
      <w:r>
        <w:t xml:space="preserve">Tel: +971 2 555 0142</w:t>
      </w:r>
    </w:p>
    <w:bookmarkEnd w:id="21"/>
    <w:bookmarkStart w:id="22" w:name="service-provider-vendor"/>
    <w:p>
      <w:pPr>
        <w:pStyle w:val="Heading3"/>
      </w:pPr>
      <w:r>
        <w:t xml:space="preserve">Service Provider (Vendor)</w:t>
      </w:r>
    </w:p>
    <w:p>
      <w:pPr>
        <w:pStyle w:val="FirstParagraph"/>
      </w:pPr>
      <w:r>
        <w:rPr>
          <w:bCs/>
          <w:b/>
        </w:rPr>
        <w:t xml:space="preserve">Dr. Khalid Al Mansoori, Certified Geologist</w:t>
      </w:r>
      <w:r>
        <w:br/>
      </w:r>
      <w:r>
        <w:t xml:space="preserve">Geological Consulting Firm, Suite 340, Corniche Tower</w:t>
      </w:r>
      <w:r>
        <w:br/>
      </w:r>
      <w:r>
        <w:t xml:space="preserve">Khalifa City, Abu Dhabi, United Arab Emirates</w:t>
      </w:r>
      <w:r>
        <w:br/>
      </w:r>
      <w:r>
        <w:t xml:space="preserve">Trade License No.: AD-2019-78452</w:t>
      </w:r>
      <w:r>
        <w:br/>
      </w:r>
      <w:r>
        <w:t xml:space="preserve">GSA Registration: GEOL-2021-0034</w:t>
      </w:r>
      <w:r>
        <w:br/>
      </w:r>
      <w:r>
        <w:t xml:space="preserve">Contact: k.mansoori@geosurvey-ae.com</w:t>
      </w:r>
      <w:r>
        <w:br/>
      </w:r>
      <w:r>
        <w:t xml:space="preserve">Tel: +971 50 773 8821</w:t>
      </w:r>
    </w:p>
    <w:bookmarkEnd w:id="22"/>
    <w:p>
      <w:pPr>
        <w:pStyle w:val="BodyText"/>
      </w:pPr>
      <w:r>
        <w:rPr>
          <w:bCs/>
          <w:b/>
        </w:rPr>
        <w:t xml:space="preserve">Purchase Order No.:</w:t>
      </w:r>
      <w:r>
        <w:t xml:space="preserve"> </w:t>
      </w:r>
      <w:r>
        <w:t xml:space="preserve">PO-AD-2025-04871</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30 September 2025</w:t>
      </w:r>
    </w:p>
    <w:p>
      <w:pPr>
        <w:pStyle w:val="BodyText"/>
      </w:pPr>
      <w:r>
        <w:rPr>
          <w:bCs/>
          <w:b/>
        </w:rPr>
        <w:t xml:space="preserve">Project Reference:</w:t>
      </w:r>
      <w:r>
        <w:t xml:space="preserve"> </w:t>
      </w:r>
      <w:r>
        <w:t xml:space="preserve">ADID-GEOL-2025-Phase II</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AED (United Arab Emirates Dirham)</w:t>
      </w:r>
    </w:p>
    <w:bookmarkStart w:id="23" w:name="X54f2320e5609e398361fc6f80b1c6b3c7f88ed3"/>
    <w:p>
      <w:pPr>
        <w:pStyle w:val="Heading2"/>
      </w:pPr>
      <w:r>
        <w:t xml:space="preserve">1. Description of Services — Geologist Engagement</w:t>
      </w:r>
    </w:p>
    <w:p>
      <w:pPr>
        <w:pStyle w:val="FirstParagraph"/>
      </w:pPr>
      <w:r>
        <w:t xml:space="preserve">This Purchase Order is issued by the Abu Dhabi Infrastructure Development Authority to engage a qualified Geologist for the provision of comprehensive geological survey, site assessment, and advisory services in support of the Al Reem Island Expansion Project, Phase II, located in Abu Dhabi, United Arab Emirates. The Geologist shall perform all duties in accordance with the standards set forth by the Abu Dhabi Department of Energy (DoE) and the Abu Dhabi Geoscience Centre (ADGC).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Geological site reconnaissance and subsurface mapping of the 42-hectare Al Reem Island expansion zone, including identification of rock formations, fault lines, and groundwater tables.</w:t>
            </w:r>
          </w:p>
        </w:tc>
        <w:tc>
          <w:tcPr/>
          <w:p>
            <w:pPr>
              <w:pStyle w:val="Compact"/>
              <w:jc w:val="left"/>
            </w:pPr>
            <w:r>
              <w:t xml:space="preserve">1 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Core drilling and borehole sampling (minimum 12 boreholes at 30-metre depth) with laboratory analysis of soil and rock samples for geotechnical classification.</w:t>
            </w:r>
          </w:p>
        </w:tc>
        <w:tc>
          <w:tcPr/>
          <w:p>
            <w:pPr>
              <w:pStyle w:val="Compact"/>
              <w:jc w:val="left"/>
            </w:pPr>
            <w:r>
              <w:t xml:space="preserve">12 boreholes</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03</w:t>
            </w:r>
          </w:p>
        </w:tc>
        <w:tc>
          <w:tcPr/>
          <w:p>
            <w:pPr>
              <w:pStyle w:val="Compact"/>
              <w:jc w:val="left"/>
            </w:pPr>
            <w:r>
              <w:t xml:space="preserve">Preparation of a detailed Geological Report (minimum 120 pages) including stratigraphic columns, geophysical interpretation, seismic hazard assessment, and recommendations for foundation design.</w:t>
            </w:r>
          </w:p>
        </w:tc>
        <w:tc>
          <w:tcPr/>
          <w:p>
            <w:pPr>
              <w:pStyle w:val="Compact"/>
              <w:jc w:val="left"/>
            </w:pPr>
            <w:r>
              <w:t xml:space="preserve">1 report</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04</w:t>
            </w:r>
          </w:p>
        </w:tc>
        <w:tc>
          <w:tcPr/>
          <w:p>
            <w:pPr>
              <w:pStyle w:val="Compact"/>
              <w:jc w:val="left"/>
            </w:pPr>
            <w:r>
              <w:t xml:space="preserve">On-site Geologist supervision during piling and excavation works (estimated 60 working days), providing real-time geological feedback to the construction team.</w:t>
            </w:r>
          </w:p>
        </w:tc>
        <w:tc>
          <w:tcPr/>
          <w:p>
            <w:pPr>
              <w:pStyle w:val="Compact"/>
              <w:jc w:val="left"/>
            </w:pPr>
            <w:r>
              <w:t xml:space="preserve">60 days</w:t>
            </w:r>
          </w:p>
        </w:tc>
        <w:tc>
          <w:tcPr/>
          <w:p>
            <w:pPr>
              <w:pStyle w:val="Compact"/>
              <w:jc w:val="left"/>
            </w:pPr>
            <w:r>
              <w:t xml:space="preserve">2,800.00</w:t>
            </w:r>
          </w:p>
        </w:tc>
        <w:tc>
          <w:tcPr/>
          <w:p>
            <w:pPr>
              <w:pStyle w:val="Compact"/>
              <w:jc w:val="left"/>
            </w:pPr>
            <w:r>
              <w:t xml:space="preserve">168,000.00</w:t>
            </w:r>
          </w:p>
        </w:tc>
      </w:tr>
      <w:tr>
        <w:tc>
          <w:tcPr/>
          <w:p>
            <w:pPr>
              <w:pStyle w:val="Compact"/>
              <w:jc w:val="left"/>
            </w:pPr>
            <w:r>
              <w:t xml:space="preserve">05</w:t>
            </w:r>
          </w:p>
        </w:tc>
        <w:tc>
          <w:tcPr/>
          <w:p>
            <w:pPr>
              <w:pStyle w:val="Compact"/>
              <w:jc w:val="left"/>
            </w:pPr>
            <w:r>
              <w:t xml:space="preserve">Environmental geology assessment in compliance with Abu Dhabi Environment Agency (ADEA) regulations, including contamination screening and natural hazard evaluation.</w:t>
            </w:r>
          </w:p>
        </w:tc>
        <w:tc>
          <w:tcPr/>
          <w:p>
            <w:pPr>
              <w:pStyle w:val="Compact"/>
              <w:jc w:val="left"/>
            </w:pPr>
            <w:r>
              <w:t xml:space="preserve">1 lot</w:t>
            </w:r>
          </w:p>
        </w:tc>
        <w:tc>
          <w:tcPr/>
          <w:p>
            <w:pPr>
              <w:pStyle w:val="Compact"/>
              <w:jc w:val="left"/>
            </w:pPr>
            <w:r>
              <w:t xml:space="preserve">62,500.00</w:t>
            </w:r>
          </w:p>
        </w:tc>
        <w:tc>
          <w:tcPr/>
          <w:p>
            <w:pPr>
              <w:pStyle w:val="Compact"/>
              <w:jc w:val="left"/>
            </w:pPr>
            <w:r>
              <w:t xml:space="preserve">62,500.00</w:t>
            </w:r>
          </w:p>
        </w:tc>
      </w:tr>
      <w:tr>
        <w:tc>
          <w:tcPr/>
          <w:p>
            <w:pPr>
              <w:pStyle w:val="Compact"/>
              <w:jc w:val="left"/>
            </w:pPr>
            <w:r>
              <w:t xml:space="preserve">06</w:t>
            </w:r>
          </w:p>
        </w:tc>
        <w:tc>
          <w:tcPr/>
          <w:p>
            <w:pPr>
              <w:pStyle w:val="Compact"/>
              <w:jc w:val="left"/>
            </w:pPr>
            <w:r>
              <w:t xml:space="preserve">Two (2) on-site presentation sessions for the Abu Dhabi Infrastructure Development Authority project management team to review geological findings and risk mitigation strategies.</w:t>
            </w:r>
          </w:p>
        </w:tc>
        <w:tc>
          <w:tcPr/>
          <w:p>
            <w:pPr>
              <w:pStyle w:val="Compact"/>
              <w:jc w:val="left"/>
            </w:pPr>
            <w:r>
              <w:t xml:space="preserve">2 sessions</w:t>
            </w:r>
          </w:p>
        </w:tc>
        <w:tc>
          <w:tcPr/>
          <w:p>
            <w:pPr>
              <w:pStyle w:val="Compact"/>
              <w:jc w:val="left"/>
            </w:pPr>
            <w:r>
              <w:t xml:space="preserve">8,500.00</w:t>
            </w:r>
          </w:p>
        </w:tc>
        <w:tc>
          <w:tcPr/>
          <w:p>
            <w:pPr>
              <w:pStyle w:val="Compact"/>
              <w:jc w:val="left"/>
            </w:pPr>
            <w:r>
              <w:t xml:space="preserve">17,000.00</w:t>
            </w:r>
          </w:p>
        </w:tc>
      </w:tr>
      <w:tr>
        <w:tc>
          <w:tcPr>
            <w:gridSpan w:val="4"/>
          </w:tcPr>
          <w:p>
            <w:pPr>
              <w:pStyle w:val="Compact"/>
              <w:jc w:val="right"/>
            </w:pPr>
            <w:r>
              <w:t xml:space="preserve">Subtotal (AED)</w:t>
            </w:r>
          </w:p>
        </w:tc>
        <w:tc>
          <w:tcPr/>
          <w:p>
            <w:pPr>
              <w:pStyle w:val="Compact"/>
              <w:jc w:val="left"/>
            </w:pPr>
            <w:r>
              <w:t xml:space="preserve">697,900.00</w:t>
            </w:r>
          </w:p>
        </w:tc>
      </w:tr>
      <w:tr>
        <w:tc>
          <w:tcPr>
            <w:gridSpan w:val="4"/>
          </w:tcPr>
          <w:p>
            <w:pPr>
              <w:pStyle w:val="Compact"/>
              <w:jc w:val="right"/>
            </w:pPr>
            <w:r>
              <w:t xml:space="preserve">VAT @ 5% (United Arab Emirates)</w:t>
            </w:r>
          </w:p>
        </w:tc>
        <w:tc>
          <w:tcPr/>
          <w:p>
            <w:pPr>
              <w:pStyle w:val="Compact"/>
              <w:jc w:val="left"/>
            </w:pPr>
            <w:r>
              <w:t xml:space="preserve">34,895.00</w:t>
            </w:r>
          </w:p>
        </w:tc>
      </w:tr>
      <w:tr>
        <w:tc>
          <w:tcPr>
            <w:gridSpan w:val="4"/>
          </w:tcPr>
          <w:p>
            <w:pPr>
              <w:pStyle w:val="Compact"/>
              <w:jc w:val="right"/>
            </w:pPr>
            <w:r>
              <w:t xml:space="preserve">TOTAL AMOUNT DUE (AED)</w:t>
            </w:r>
          </w:p>
        </w:tc>
        <w:tc>
          <w:tcPr/>
          <w:p>
            <w:pPr>
              <w:pStyle w:val="Compact"/>
              <w:jc w:val="left"/>
            </w:pPr>
            <w:r>
              <w:t xml:space="preserve">732,795.00</w:t>
            </w:r>
          </w:p>
        </w:tc>
      </w:tr>
    </w:tbl>
    <w:bookmarkEnd w:id="23"/>
    <w:bookmarkStart w:id="24" w:name="Xa9894885d16c26566a6fd4872edd7459f0656a9"/>
    <w:p>
      <w:pPr>
        <w:pStyle w:val="Heading2"/>
      </w:pPr>
      <w:r>
        <w:t xml:space="preserve">2. Scope &amp; Qualification Requirements for the Geologist</w:t>
      </w:r>
    </w:p>
    <w:p>
      <w:pPr>
        <w:pStyle w:val="FirstParagraph"/>
      </w:pPr>
      <w:r>
        <w:t xml:space="preserve">The Geologist engaged under this Purchase Order must hold a minimum of a Master's degree in Geology or Geotechnical Engineering from an accredited institution, possess a valid professional licence issued by the Abu Dhabi Department of Energy, and demonstrate a minimum of ten (10) years of field experience in geological surveys within the United Arab Emirates. The Geologist shall be registered with the Abu Dhabi Geoscience Centre and shall carry professional indemnity insurance with a minimum coverage of AED 5,000,000, valid for the duration of the contract.</w:t>
      </w:r>
    </w:p>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federal laws of the United Arab Emirates and the specific regulations of the Emirate of Abu Dhabi, including the Abu Dhabi Government Procurement Law (Law No. 12 of 2016).</w:t>
      </w:r>
    </w:p>
    <w:p>
      <w:pPr>
        <w:numPr>
          <w:ilvl w:val="0"/>
          <w:numId w:val="1001"/>
        </w:numPr>
        <w:pStyle w:val="Compact"/>
      </w:pPr>
      <w:r>
        <w:rPr>
          <w:bCs/>
          <w:b/>
        </w:rPr>
        <w:t xml:space="preserve">Payment Schedule:</w:t>
      </w:r>
      <w:r>
        <w:t xml:space="preserve"> </w:t>
      </w:r>
      <w:r>
        <w:t xml:space="preserve">30% advance payment upon acceptance of this Purchase Order; 40% upon submission and approval of the Geological Report; 30% upon final completion and handover of all deliverables. All payments shall be made via bank transfer to the account designated by the Geologist.</w:t>
      </w:r>
    </w:p>
    <w:p>
      <w:pPr>
        <w:numPr>
          <w:ilvl w:val="0"/>
          <w:numId w:val="1001"/>
        </w:numPr>
        <w:pStyle w:val="Compact"/>
      </w:pPr>
      <w:r>
        <w:rPr>
          <w:bCs/>
          <w:b/>
        </w:rPr>
        <w:t xml:space="preserve">Delivery of Deliverables:</w:t>
      </w:r>
      <w:r>
        <w:t xml:space="preserve"> </w:t>
      </w:r>
      <w:r>
        <w:t xml:space="preserve">All reports, data sets, and digital files shall be submitted in both hard copy (three (3) bound copies) and electronic format (PDF and editable CAD/GIS files) to the Abu Dhabi Infrastructure Development Authority project office at Al Reem Island, Abu Dhabi.</w:t>
      </w:r>
    </w:p>
    <w:p>
      <w:pPr>
        <w:numPr>
          <w:ilvl w:val="0"/>
          <w:numId w:val="1001"/>
        </w:numPr>
        <w:pStyle w:val="Compact"/>
      </w:pPr>
      <w:r>
        <w:rPr>
          <w:bCs/>
          <w:b/>
        </w:rPr>
        <w:t xml:space="preserve">Confidentiality:</w:t>
      </w:r>
      <w:r>
        <w:t xml:space="preserve"> </w:t>
      </w:r>
      <w:r>
        <w:t xml:space="preserve">The Geologist shall treat all project data, site coordinates, and subsurface information as strictly confidential in accordance with the UAE Federal Decree-Law No. 46 of 2021 on the Protection of Personal Data and the Abu Dhabi Government Information Security Policy.</w:t>
      </w:r>
    </w:p>
    <w:p>
      <w:pPr>
        <w:numPr>
          <w:ilvl w:val="0"/>
          <w:numId w:val="1001"/>
        </w:numPr>
        <w:pStyle w:val="Compact"/>
      </w:pPr>
      <w:r>
        <w:rPr>
          <w:bCs/>
          <w:b/>
        </w:rPr>
        <w:t xml:space="preserve">Compliance:</w:t>
      </w:r>
      <w:r>
        <w:t xml:space="preserve"> </w:t>
      </w:r>
      <w:r>
        <w:t xml:space="preserve">The Geologist shall comply with all applicable Abu Dhabi municipal regulations, environmental permits, and safety standards (including OSHA-equivalent UAE workplace safety requirements) while conducting fieldwork within the United Arab Emirates.</w:t>
      </w:r>
    </w:p>
    <w:p>
      <w:pPr>
        <w:numPr>
          <w:ilvl w:val="0"/>
          <w:numId w:val="1001"/>
        </w:numPr>
        <w:pStyle w:val="Compact"/>
      </w:pPr>
      <w:r>
        <w:rPr>
          <w:bCs/>
          <w:b/>
        </w:rPr>
        <w:t xml:space="preserve">Dispute Resolution:</w:t>
      </w:r>
      <w:r>
        <w:t xml:space="preserve"> </w:t>
      </w:r>
      <w:r>
        <w:t xml:space="preserve">Any dispute arising from this Purchase Order shall be resolved through the Abu Dhabi Centre for Amicable Settlement of Disputes (ADCS) before resorting to the competent courts of Abu Dhabi, United Arab Emirates.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Geologist shall be compensated for all services rendered up to the date of termination, less any applicable deductions.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events common to the Abu Dhabi region, government-mandated work stoppages, or acts of war.</w:t>
      </w:r>
    </w:p>
    <w:bookmarkEnd w:id="25"/>
    <w:bookmarkStart w:id="26" w:name="acceptance-authorization"/>
    <w:p>
      <w:pPr>
        <w:pStyle w:val="Heading2"/>
      </w:pPr>
      <w:r>
        <w:t xml:space="preserve">4. Acceptance &amp; Authorization</w:t>
      </w:r>
    </w:p>
    <w:p>
      <w:pPr>
        <w:pStyle w:val="FirstParagraph"/>
      </w:pPr>
      <w:r>
        <w:t xml:space="preserve">By signing below, both parties acknowledge and agree to all terms, conditions, and specifications outlined in this Purchase Order for the engagement of the Geologist in Abu Dhabi, United Arab Emirates. This document constitutes a binding procurement instrument under the Abu Dhabi Government Procurement framework.</w:t>
      </w:r>
    </w:p>
    <w:p>
      <w:pPr>
        <w:pStyle w:val="BodyText"/>
      </w:pPr>
      <w:r>
        <w:rPr>
          <w:bCs/>
          <w:b/>
        </w:rPr>
        <w:t xml:space="preserve">For and on behalf of the Buyer:</w:t>
      </w:r>
      <w:r>
        <w:br/>
      </w:r>
      <w:r>
        <w:t xml:space="preserve">Abu Dhabi Infrastructure Development Authority</w:t>
      </w:r>
    </w:p>
    <w:p>
      <w:pPr>
        <w:pStyle w:val="BodyText"/>
      </w:pPr>
      <w:r>
        <w:rPr>
          <w:bCs/>
          <w:b/>
        </w:rPr>
        <w:t xml:space="preserve">Eng. Fatima Al Suwaidi</w:t>
      </w:r>
      <w:r>
        <w:br/>
      </w:r>
      <w:r>
        <w:t xml:space="preserve">Director of Procurement &amp; Contracts</w:t>
      </w:r>
      <w:r>
        <w:br/>
      </w:r>
      <w:r>
        <w:t xml:space="preserve">Date: _______________    Signature: _______________</w:t>
      </w:r>
    </w:p>
    <w:p>
      <w:pPr>
        <w:pStyle w:val="BodyText"/>
      </w:pPr>
      <w:r>
        <w:rPr>
          <w:bCs/>
          <w:b/>
        </w:rPr>
        <w:t xml:space="preserve">For and on behalf of the Geologist (Vendor):</w:t>
      </w:r>
      <w:r>
        <w:br/>
      </w:r>
      <w:r>
        <w:t xml:space="preserve">Geological Consulting Firm, Abu Dhabi</w:t>
      </w:r>
    </w:p>
    <w:p>
      <w:pPr>
        <w:pStyle w:val="BodyText"/>
      </w:pPr>
      <w:r>
        <w:rPr>
          <w:bCs/>
          <w:b/>
        </w:rPr>
        <w:t xml:space="preserve">Dr. Khalid Al Mansoori</w:t>
      </w:r>
      <w:r>
        <w:br/>
      </w:r>
      <w:r>
        <w:t xml:space="preserve">Lead Geologist &amp; Principal Consultant</w:t>
      </w:r>
      <w:r>
        <w:br/>
      </w:r>
      <w:r>
        <w:t xml:space="preserve">Date: _______________    Signature: _______________</w:t>
      </w:r>
    </w:p>
    <w:p>
      <w:pPr>
        <w:pStyle w:val="BodyText"/>
      </w:pPr>
      <w:r>
        <w:t xml:space="preserve">Note: All amounts stated in this Purchase Order are in United Arab Emirates Dirhams (AED). The 5% Value Added Tax (VAT) is applied in accordance with the UAE Federal Tax Authority regulations effective from 1 January 2018.</w:t>
      </w:r>
    </w:p>
    <w:p>
      <w:pPr>
        <w:pStyle w:val="BodyText"/>
      </w:pPr>
      <w:r>
        <w:t xml:space="preserve">Purchase Order No. PO-AD-2025-04871 | Issued in Abu Dhabi, United Arab Emirates | Page 1 of 1</w:t>
      </w:r>
      <w:r>
        <w:br/>
      </w:r>
      <w:r>
        <w:t xml:space="preserve">This document is valid for 90 days from the date of issue. For queries, contact the Procurement Department at procurement@adida.gov.ae or +971 2 555 0142.</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United Arab Emirates Abu Dhabi</dc:title>
  <dc:creator/>
  <dc:language>en</dc:language>
  <cp:keywords/>
  <dcterms:created xsi:type="dcterms:W3CDTF">2026-10-10T08:48:48Z</dcterms:created>
  <dcterms:modified xsi:type="dcterms:W3CDTF">2026-10-10T08:48:48Z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