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Professional Geologist Services — Geological Survey &amp; Consulting</w:t>
      </w:r>
    </w:p>
    <w:p>
      <w:pPr>
        <w:pStyle w:val="BodyText"/>
      </w:pPr>
      <w:r>
        <w:t xml:space="preserve">PO No.: NYC-GEOL-2025-00472</w:t>
      </w:r>
    </w:p>
    <w:p>
      <w:pPr>
        <w:pStyle w:val="BodyText"/>
      </w:pPr>
      <w:r>
        <w:t xml:space="preserve">Date of Issue: June 12, 2025</w:t>
      </w:r>
    </w:p>
    <w:bookmarkEnd w:id="20"/>
    <w:bookmarkStart w:id="21" w:name="parties-involved"/>
    <w:p>
      <w:pPr>
        <w:pStyle w:val="Heading2"/>
      </w:pPr>
      <w:r>
        <w:t xml:space="preserve">Parties Involved</w:t>
      </w:r>
    </w:p>
    <w:p>
      <w:pPr>
        <w:pStyle w:val="FirstParagraph"/>
      </w:pPr>
      <w:r>
        <w:t xml:space="preserve">Purchasing Entity (Buyer):</w:t>
      </w:r>
    </w:p>
    <w:p>
      <w:pPr>
        <w:pStyle w:val="BodyText"/>
      </w:pPr>
      <w:r>
        <w:t xml:space="preserve">Manhattan Infrastructure Development Corp.</w:t>
      </w:r>
    </w:p>
    <w:p>
      <w:pPr>
        <w:pStyle w:val="BodyText"/>
      </w:pPr>
      <w:r>
        <w:t xml:space="preserve">245 Park Avenue, Suite 1800</w:t>
      </w:r>
    </w:p>
    <w:p>
      <w:pPr>
        <w:pStyle w:val="BodyText"/>
      </w:pPr>
      <w:r>
        <w:t xml:space="preserve">United States New York City, NY 10167</w:t>
      </w:r>
    </w:p>
    <w:p>
      <w:pPr>
        <w:pStyle w:val="BodyText"/>
      </w:pPr>
      <w:r>
        <w:t xml:space="preserve">Tax ID: 12-3456789</w:t>
      </w:r>
    </w:p>
    <w:p>
      <w:pPr>
        <w:pStyle w:val="BodyText"/>
      </w:pPr>
      <w:r>
        <w:t xml:space="preserve">Contact: Mr. David R. Thompson, Procurement Director</w:t>
      </w:r>
    </w:p>
    <w:p>
      <w:pPr>
        <w:pStyle w:val="BodyText"/>
      </w:pPr>
      <w:r>
        <w:t xml:space="preserve">Email: d.thompson@midc-nyc.com</w:t>
      </w:r>
    </w:p>
    <w:p>
      <w:pPr>
        <w:pStyle w:val="BodyText"/>
      </w:pPr>
      <w:r>
        <w:t xml:space="preserve">Phone: (212) 555-0147</w:t>
      </w:r>
    </w:p>
    <w:p>
      <w:pPr>
        <w:pStyle w:val="BodyText"/>
      </w:pPr>
      <w:r>
        <w:t xml:space="preserve">Service Provider (Seller):</w:t>
      </w:r>
    </w:p>
    <w:p>
      <w:pPr>
        <w:pStyle w:val="BodyText"/>
      </w:pPr>
      <w:r>
        <w:t xml:space="preserve">Dr. Elena M. Vasquez, P.G. (Professional Geologist)</w:t>
      </w:r>
    </w:p>
    <w:p>
      <w:pPr>
        <w:pStyle w:val="BodyText"/>
      </w:pPr>
      <w:r>
        <w:t xml:space="preserve">Vasquez Geological Consulting LLC</w:t>
      </w:r>
    </w:p>
    <w:p>
      <w:pPr>
        <w:pStyle w:val="BodyText"/>
      </w:pPr>
      <w:r>
        <w:t xml:space="preserve">88 West 34th Street, Floor 4</w:t>
      </w:r>
    </w:p>
    <w:p>
      <w:pPr>
        <w:pStyle w:val="BodyText"/>
      </w:pPr>
      <w:r>
        <w:t xml:space="preserve">United States New York City, NY 10001</w:t>
      </w:r>
    </w:p>
    <w:p>
      <w:pPr>
        <w:pStyle w:val="BodyText"/>
      </w:pPr>
      <w:r>
        <w:t xml:space="preserve">EIN: 98-7654321</w:t>
      </w:r>
    </w:p>
    <w:p>
      <w:pPr>
        <w:pStyle w:val="BodyText"/>
      </w:pPr>
      <w:r>
        <w:t xml:space="preserve">NY State Geologist License: PG-2019-44821</w:t>
      </w:r>
    </w:p>
    <w:p>
      <w:pPr>
        <w:pStyle w:val="BodyText"/>
      </w:pPr>
      <w:r>
        <w:t xml:space="preserve">Contact: Dr. Elena M. Vasquez</w:t>
      </w:r>
    </w:p>
    <w:p>
      <w:pPr>
        <w:pStyle w:val="BodyText"/>
      </w:pPr>
      <w:r>
        <w:t xml:space="preserve">Email: e.vasquez@vasquezgeo.com</w:t>
      </w:r>
    </w:p>
    <w:p>
      <w:pPr>
        <w:pStyle w:val="BodyText"/>
      </w:pPr>
      <w:r>
        <w:t xml:space="preserve">Phone: (646) 555-0392</w:t>
      </w:r>
    </w:p>
    <w:bookmarkEnd w:id="21"/>
    <w:bookmarkStart w:id="22" w:name="purchase-order-description"/>
    <w:p>
      <w:pPr>
        <w:pStyle w:val="Heading2"/>
      </w:pPr>
      <w:r>
        <w:t xml:space="preserve">Purchase Order Description</w:t>
      </w:r>
    </w:p>
    <w:p>
      <w:pPr>
        <w:pStyle w:val="FirstParagraph"/>
      </w:pPr>
      <w:r>
        <w:t xml:space="preserve">This</w:t>
      </w:r>
      <w:r>
        <w:t xml:space="preserve"> </w:t>
      </w:r>
      <w:r>
        <w:t xml:space="preserve">Purchase Order</w:t>
      </w:r>
      <w:r>
        <w:t xml:space="preserve"> </w:t>
      </w:r>
      <w:r>
        <w:t xml:space="preserve">is issued by Manhattan Infrastructure Development Corp. to engage the services of a licensed</w:t>
      </w:r>
      <w:r>
        <w:t xml:space="preserve"> </w:t>
      </w:r>
      <w:r>
        <w:t xml:space="preserve">Geologist</w:t>
      </w:r>
      <w:r>
        <w:t xml:space="preserve">, Dr. Elena M. Vasquez, P.G., for the purpose of conducting comprehensive geological surveys, subsurface analysis, and environmental geotechnical assessments in support of the proposed Midtown Expansion Project located in the borough of Manhattan,</w:t>
      </w:r>
      <w:r>
        <w:t xml:space="preserve"> </w:t>
      </w:r>
      <w:r>
        <w:t xml:space="preserve">United States New York City</w:t>
      </w:r>
      <w:r>
        <w:t xml:space="preserve">. This</w:t>
      </w:r>
      <w:r>
        <w:t xml:space="preserve"> </w:t>
      </w:r>
      <w:r>
        <w:t xml:space="preserve">Purchase Order</w:t>
      </w:r>
      <w:r>
        <w:t xml:space="preserve"> </w:t>
      </w:r>
      <w:r>
        <w:t xml:space="preserve">governs all terms, conditions, deliverables, and payment obligations between the parties as outlined herein. The</w:t>
      </w:r>
      <w:r>
        <w:t xml:space="preserve"> </w:t>
      </w:r>
      <w:r>
        <w:t xml:space="preserve">Geologist</w:t>
      </w:r>
      <w:r>
        <w:t xml:space="preserve"> </w:t>
      </w:r>
      <w:r>
        <w:t xml:space="preserve">shall perform all professional duties in strict compliance with the New York State Education Law, Title 8, and all applicable municipal regulations of the</w:t>
      </w:r>
      <w:r>
        <w:t xml:space="preserve"> </w:t>
      </w:r>
      <w:r>
        <w:t xml:space="preserve">United States New York City</w:t>
      </w:r>
      <w:r>
        <w:t xml:space="preserve"> </w:t>
      </w:r>
      <w:r>
        <w:t xml:space="preserve">Department of Buildings and the New York State Department of Environmental Conservation.</w:t>
      </w:r>
    </w:p>
    <w:bookmarkEnd w:id="22"/>
    <w:bookmarkStart w:id="23" w:name="line-items-scope-of-services"/>
    <w:p>
      <w:pPr>
        <w:pStyle w:val="Heading2"/>
      </w:pPr>
      <w:r>
        <w:t xml:space="preserve">Line Items &amp; Scope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Geologist Services</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Initial geological reconnaissance and site assessment of the 12-acre parcel at 450-470 West 42nd Street, Manhattan, United States New York City. Includes topographic mapping, bedrock identification, and preliminary stratigraphic column preparation.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Drilling and core sampling program: 14 boreholes to a maximum depth of 300 feet below ground surface. The Geologist shall supervise all field operations, log core samples, and prepare detailed lithological descriptions in accordance with USGS standards.</w:t>
            </w:r>
          </w:p>
        </w:tc>
        <w:tc>
          <w:tcPr/>
          <w:p>
            <w:pPr>
              <w:pStyle w:val="Compact"/>
              <w:jc w:val="left"/>
            </w:pPr>
            <w:r>
              <w:t xml:space="preserve">14</w:t>
            </w:r>
          </w:p>
        </w:tc>
        <w:tc>
          <w:tcPr/>
          <w:p>
            <w:pPr>
              <w:pStyle w:val="Compact"/>
              <w:jc w:val="left"/>
            </w:pPr>
            <w:r>
              <w:t xml:space="preserve">$4,200.00</w:t>
            </w:r>
          </w:p>
        </w:tc>
        <w:tc>
          <w:tcPr/>
          <w:p>
            <w:pPr>
              <w:pStyle w:val="Compact"/>
              <w:jc w:val="left"/>
            </w:pPr>
            <w:r>
              <w:t xml:space="preserve">$58,800.00</w:t>
            </w:r>
          </w:p>
        </w:tc>
      </w:tr>
      <w:tr>
        <w:tc>
          <w:tcPr/>
          <w:p>
            <w:pPr>
              <w:pStyle w:val="Compact"/>
              <w:jc w:val="left"/>
            </w:pPr>
            <w:r>
              <w:t xml:space="preserve">003</w:t>
            </w:r>
          </w:p>
        </w:tc>
        <w:tc>
          <w:tcPr/>
          <w:p>
            <w:pPr>
              <w:pStyle w:val="Compact"/>
              <w:jc w:val="left"/>
            </w:pPr>
            <w:r>
              <w:t xml:space="preserve">Geotechnical laboratory analysis of 85 soil and rock samples including unconfined compressive strength testing, Atterberg limits, grain size distribution, and X-ray diffraction mineralogical analysis. The Geologist shall interpret all laboratory results and provide engineering recommendations.</w:t>
            </w:r>
          </w:p>
        </w:tc>
        <w:tc>
          <w:tcPr/>
          <w:p>
            <w:pPr>
              <w:pStyle w:val="Compact"/>
              <w:jc w:val="left"/>
            </w:pPr>
            <w:r>
              <w:t xml:space="preserve">1</w:t>
            </w:r>
          </w:p>
        </w:tc>
        <w:tc>
          <w:tcPr/>
          <w:p>
            <w:pPr>
              <w:pStyle w:val="Compact"/>
              <w:jc w:val="left"/>
            </w:pPr>
            <w:r>
              <w:t xml:space="preserve">$22,750.00</w:t>
            </w:r>
          </w:p>
        </w:tc>
        <w:tc>
          <w:tcPr/>
          <w:p>
            <w:pPr>
              <w:pStyle w:val="Compact"/>
              <w:jc w:val="left"/>
            </w:pPr>
            <w:r>
              <w:t xml:space="preserve">$22,750.00</w:t>
            </w:r>
          </w:p>
        </w:tc>
      </w:tr>
      <w:tr>
        <w:tc>
          <w:tcPr/>
          <w:p>
            <w:pPr>
              <w:pStyle w:val="Compact"/>
              <w:jc w:val="left"/>
            </w:pPr>
            <w:r>
              <w:t xml:space="preserve">004</w:t>
            </w:r>
          </w:p>
        </w:tc>
        <w:tc>
          <w:tcPr/>
          <w:p>
            <w:pPr>
              <w:pStyle w:val="Compact"/>
              <w:jc w:val="left"/>
            </w:pPr>
            <w:r>
              <w:t xml:space="preserve">Preparation of the Final Geological Report (minimum 120 pages) including geologic cross-sections, foundation recommendations, groundwater assessment, seismic hazard evaluation, and slope stability analysis for the United States New York City project site. Report to be submitted in both digital (PDF) and three (3) hard-bound copies.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005</w:t>
            </w:r>
          </w:p>
        </w:tc>
        <w:tc>
          <w:tcPr/>
          <w:p>
            <w:pPr>
              <w:pStyle w:val="Compact"/>
              <w:jc w:val="left"/>
            </w:pPr>
            <w:r>
              <w:t xml:space="preserve">Two (2) on-site presentation sessions before the United States New York City Planning Commission and the Manhattan Infrastructure Development Corp. Board of Directors. The Geologist shall present findings, answer technical questions, and provide professional testimony as required.</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006</w:t>
            </w:r>
          </w:p>
        </w:tc>
        <w:tc>
          <w:tcPr/>
          <w:p>
            <w:pPr>
              <w:pStyle w:val="Compact"/>
              <w:jc w:val="left"/>
            </w:pPr>
            <w:r>
              <w:t xml:space="preserve">Contingency field work: Additional 6 boreholes and supplementary sampling in the event that initial data reveals anomalous subsurface conditions requiring further investigation by the Geologist.</w:t>
            </w:r>
          </w:p>
        </w:tc>
        <w:tc>
          <w:tcPr/>
          <w:p>
            <w:pPr>
              <w:pStyle w:val="Compact"/>
              <w:jc w:val="left"/>
            </w:pPr>
            <w:r>
              <w:t xml:space="preserve">6</w:t>
            </w:r>
          </w:p>
        </w:tc>
        <w:tc>
          <w:tcPr/>
          <w:p>
            <w:pPr>
              <w:pStyle w:val="Compact"/>
              <w:jc w:val="left"/>
            </w:pPr>
            <w:r>
              <w:t xml:space="preserve">$4,200.00</w:t>
            </w:r>
          </w:p>
        </w:tc>
        <w:tc>
          <w:tcPr/>
          <w:p>
            <w:pPr>
              <w:pStyle w:val="Compact"/>
              <w:jc w:val="left"/>
            </w:pPr>
            <w:r>
              <w:t xml:space="preserve">$25,200.00</w:t>
            </w:r>
          </w:p>
        </w:tc>
      </w:tr>
      <w:tr>
        <w:tc>
          <w:tcPr>
            <w:gridSpan w:val="4"/>
          </w:tcPr>
          <w:p>
            <w:pPr>
              <w:pStyle w:val="Compact"/>
              <w:jc w:val="right"/>
            </w:pPr>
            <w:r>
              <w:t xml:space="preserve">SUBTOTAL</w:t>
            </w:r>
          </w:p>
        </w:tc>
        <w:tc>
          <w:tcPr/>
          <w:p>
            <w:pPr>
              <w:pStyle w:val="Compact"/>
              <w:jc w:val="left"/>
            </w:pPr>
            <w:r>
              <w:t xml:space="preserve">$147,250.00</w:t>
            </w:r>
          </w:p>
        </w:tc>
      </w:tr>
      <w:tr>
        <w:tc>
          <w:tcPr>
            <w:gridSpan w:val="4"/>
          </w:tcPr>
          <w:p>
            <w:pPr>
              <w:pStyle w:val="Compact"/>
              <w:jc w:val="right"/>
            </w:pPr>
            <w:r>
              <w:t xml:space="preserve">New York City Sales &amp; Services Tax (8.875%)</w:t>
            </w:r>
          </w:p>
        </w:tc>
        <w:tc>
          <w:tcPr/>
          <w:p>
            <w:pPr>
              <w:pStyle w:val="Compact"/>
              <w:jc w:val="left"/>
            </w:pPr>
            <w:r>
              <w:t xml:space="preserve">$13,068.44</w:t>
            </w:r>
          </w:p>
        </w:tc>
      </w:tr>
      <w:tr>
        <w:tc>
          <w:tcPr>
            <w:gridSpan w:val="4"/>
          </w:tcPr>
          <w:p>
            <w:pPr>
              <w:pStyle w:val="Compact"/>
              <w:jc w:val="right"/>
            </w:pPr>
            <w:r>
              <w:t xml:space="preserve">NEW YORK STATE TAX (4%)</w:t>
            </w:r>
          </w:p>
        </w:tc>
        <w:tc>
          <w:tcPr/>
          <w:p>
            <w:pPr>
              <w:pStyle w:val="Compact"/>
              <w:jc w:val="left"/>
            </w:pPr>
            <w:r>
              <w:t xml:space="preserve">$5,890.00</w:t>
            </w:r>
          </w:p>
        </w:tc>
      </w:tr>
      <w:tr>
        <w:tc>
          <w:tcPr>
            <w:gridSpan w:val="4"/>
          </w:tcPr>
          <w:p>
            <w:pPr>
              <w:pStyle w:val="Compact"/>
              <w:jc w:val="right"/>
            </w:pPr>
            <w:r>
              <w:t xml:space="preserve">TOTAL PURCHASE ORDER AMOUNT</w:t>
            </w:r>
          </w:p>
        </w:tc>
        <w:tc>
          <w:tcPr/>
          <w:p>
            <w:pPr>
              <w:pStyle w:val="Compact"/>
              <w:jc w:val="left"/>
            </w:pPr>
            <w:r>
              <w:t xml:space="preserve">$166,208.44</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shall become a binding contract upon written acceptance by the Geologist, Dr. Elena M. Vasquez, P.G., within ten (10) business days of the date of issue. Failure to respond within this period shall constitute rejection of this Purchase Order.</w:t>
      </w:r>
    </w:p>
    <w:p>
      <w:pPr>
        <w:numPr>
          <w:ilvl w:val="0"/>
          <w:numId w:val="1001"/>
        </w:numPr>
        <w:pStyle w:val="Compact"/>
      </w:pPr>
      <w:r>
        <w:rPr>
          <w:bCs/>
          <w:b/>
        </w:rPr>
        <w:t xml:space="preserve">Performance Period:</w:t>
      </w:r>
      <w:r>
        <w:t xml:space="preserve"> </w:t>
      </w:r>
      <w:r>
        <w:t xml:space="preserve">All services described in this Purchase Order shall be commenced no later than July 1, 2025, and completed no later than November 15, 2025. The Geologist shall provide a detailed project schedule within five (5) business days of contract execution.</w:t>
      </w:r>
    </w:p>
    <w:p>
      <w:pPr>
        <w:numPr>
          <w:ilvl w:val="0"/>
          <w:numId w:val="1001"/>
        </w:numPr>
        <w:pStyle w:val="Compact"/>
      </w:pPr>
      <w:r>
        <w:rPr>
          <w:bCs/>
          <w:b/>
        </w:rPr>
        <w:t xml:space="preserve">Licensing and Compliance:</w:t>
      </w:r>
      <w:r>
        <w:t xml:space="preserve"> </w:t>
      </w:r>
      <w:r>
        <w:t xml:space="preserve">The Geologist warrants that she holds a valid and active Professional Geologist license issued by the State of New York and shall maintain all necessary permits, insurance (minimum $2,000,000 general liability and $1,000,000 professional liability), and certifications throughout the duration of this Purchase Order. All work shall comply with the regulations of the United States New York City Department of Environmental Protection and the New York State Department of Environmental Conservation.</w:t>
      </w:r>
    </w:p>
    <w:p>
      <w:pPr>
        <w:numPr>
          <w:ilvl w:val="0"/>
          <w:numId w:val="1001"/>
        </w:numPr>
        <w:pStyle w:val="Compact"/>
      </w:pPr>
      <w:r>
        <w:rPr>
          <w:bCs/>
          <w:b/>
        </w:rPr>
        <w:t xml:space="preserve">Payment Terms:</w:t>
      </w:r>
      <w:r>
        <w:t xml:space="preserve"> </w:t>
      </w:r>
      <w:r>
        <w:t xml:space="preserve">Payment shall be made in three (3) installments: 30% upon execution of this Purchase Order, 40% upon completion of all field drilling and core sampling activities, and 30% upon delivery and acceptance of the Final Geological Report. All invoices shall be submitted to the Purchasing Entity's accounts payable department in United States New York City and shall be paid within thirty (30) days of receipt.</w:t>
      </w:r>
    </w:p>
    <w:p>
      <w:pPr>
        <w:numPr>
          <w:ilvl w:val="0"/>
          <w:numId w:val="1001"/>
        </w:numPr>
        <w:pStyle w:val="Compact"/>
      </w:pPr>
      <w:r>
        <w:rPr>
          <w:bCs/>
          <w:b/>
        </w:rPr>
        <w:t xml:space="preserve">Intellectual Property:</w:t>
      </w:r>
      <w:r>
        <w:t xml:space="preserve"> </w:t>
      </w:r>
      <w:r>
        <w:t xml:space="preserve">All reports, data, core samples, photographs, and deliverables produced under this Purchase Order shall become the sole property of Manhattan Infrastructure Development Corp. upon full payment. The Geologist retains the right to reference the project in professional portfolios with prior written consent.</w:t>
      </w:r>
    </w:p>
    <w:p>
      <w:pPr>
        <w:numPr>
          <w:ilvl w:val="0"/>
          <w:numId w:val="1001"/>
        </w:numPr>
        <w:pStyle w:val="Compact"/>
      </w:pPr>
      <w:r>
        <w:rPr>
          <w:bCs/>
          <w:b/>
        </w:rPr>
        <w:t xml:space="preserve">Indemnification:</w:t>
      </w:r>
      <w:r>
        <w:t xml:space="preserve"> </w:t>
      </w:r>
      <w:r>
        <w:t xml:space="preserve">The Geologist shall indemnify and hold harmless the Purchasing Entity from any and all claims, damages, or liabilities arising from the Geologist's negligence, errors, or omissions in the performance of services under this Purchase Order within the jurisdiction of the United States New York City.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Geologist shall be compensated for all work completed and materials procured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and the municipal codes of the United States New York City. Any disputes shall be resolved through binding arbitration in New York County, New York.</w:t>
      </w:r>
    </w:p>
    <w:p>
      <w:pPr>
        <w:numPr>
          <w:ilvl w:val="0"/>
          <w:numId w:val="1001"/>
        </w:numPr>
        <w:pStyle w:val="Compact"/>
      </w:pPr>
      <w:r>
        <w:rPr>
          <w:bCs/>
          <w:b/>
        </w:rPr>
        <w:t xml:space="preserve">Force Majeure:</w:t>
      </w:r>
      <w:r>
        <w:t xml:space="preserve"> </w:t>
      </w:r>
      <w:r>
        <w:t xml:space="preserve">Neither party shall be liable for delays caused by acts of God, severe weather events, government-mandated shutdowns, or other events beyond reasonable control, provided that the affected party notifies the other within forty-eight (48) hours.</w:t>
      </w:r>
    </w:p>
    <w:bookmarkEnd w:id="24"/>
    <w:bookmarkStart w:id="25" w:name="authorized-signatures"/>
    <w:p>
      <w:pPr>
        <w:pStyle w:val="Heading2"/>
      </w:pPr>
      <w:r>
        <w:t xml:space="preserve">Authorized Signatures</w:t>
      </w:r>
    </w:p>
    <w:p>
      <w:pPr>
        <w:pStyle w:val="FirstParagraph"/>
      </w:pPr>
      <w:r>
        <w:rPr>
          <w:bCs/>
          <w:b/>
        </w:rPr>
        <w:t xml:space="preserve">For the Purchasing Entity:</w:t>
      </w:r>
    </w:p>
    <w:p>
      <w:pPr>
        <w:pStyle w:val="BodyText"/>
      </w:pPr>
      <w:r>
        <w:t xml:space="preserve">Manhattan Infrastructure Development Corp.</w:t>
      </w:r>
    </w:p>
    <w:p>
      <w:pPr>
        <w:pStyle w:val="BodyText"/>
      </w:pPr>
      <w:r>
        <w:t xml:space="preserve">Name: David R. Thompson</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Service Provider (Geologist):</w:t>
      </w:r>
    </w:p>
    <w:p>
      <w:pPr>
        <w:pStyle w:val="BodyText"/>
      </w:pPr>
      <w:r>
        <w:t xml:space="preserve">Vasquez Geological Consulting LLC</w:t>
      </w:r>
    </w:p>
    <w:p>
      <w:pPr>
        <w:pStyle w:val="BodyText"/>
      </w:pPr>
      <w:r>
        <w:t xml:space="preserve">Name: Dr. Elena M. Vasquez, P.G.</w:t>
      </w:r>
    </w:p>
    <w:p>
      <w:pPr>
        <w:pStyle w:val="BodyText"/>
      </w:pPr>
      <w:r>
        <w:t xml:space="preserve">Title: Principal Geologist</w:t>
      </w:r>
    </w:p>
    <w:p>
      <w:pPr>
        <w:pStyle w:val="BodyText"/>
      </w:pPr>
      <w:r>
        <w:t xml:space="preserve">Signature: ___________________________</w:t>
      </w:r>
    </w:p>
    <w:p>
      <w:pPr>
        <w:pStyle w:val="BodyText"/>
      </w:pPr>
      <w:r>
        <w:t xml:space="preserve">Date: ___________________________</w:t>
      </w:r>
    </w:p>
    <w:bookmarkEnd w:id="25"/>
    <w:p>
      <w:pPr>
        <w:pStyle w:val="BodyText"/>
      </w:pPr>
      <w:r>
        <w:t xml:space="preserve">This Purchase Order (No. NYC-GEOL-2025-00472) is a controlled document issued by Manhattan Infrastructure Development Corp. for professional Geologist services in the United States New York City. Unauthorized reproduction or distribution is prohibited. Document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United States New York City</dc:title>
  <dc:creator/>
  <dc:language>en</dc:language>
  <cp:keywords/>
  <dcterms:created xsi:type="dcterms:W3CDTF">2026-10-10T08:14:21Z</dcterms:created>
  <dcterms:modified xsi:type="dcterms:W3CDTF">2026-10-10T08:14:21Z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