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Geologist Professional Services &amp; Geological Survey Procurement</w:t>
      </w:r>
    </w:p>
    <w:p>
      <w:pPr>
        <w:pStyle w:val="BodyText"/>
      </w:pPr>
      <w:r>
        <w:t xml:space="preserve">Uzbekistan Tashkent — Republic of Uzbekistan</w:t>
      </w:r>
    </w:p>
    <w:bookmarkEnd w:id="20"/>
    <w:bookmarkStart w:id="21" w:name="issuing-organization-buyer"/>
    <w:p>
      <w:pPr>
        <w:pStyle w:val="Heading3"/>
      </w:pPr>
      <w:r>
        <w:t xml:space="preserve">Issuing Organization (Buyer)</w:t>
      </w:r>
    </w:p>
    <w:p>
      <w:pPr>
        <w:pStyle w:val="FirstParagraph"/>
      </w:pPr>
      <w:r>
        <w:rPr>
          <w:bCs/>
          <w:b/>
        </w:rPr>
        <w:t xml:space="preserve">Tashkent Geological Resources Development LLC</w:t>
      </w:r>
    </w:p>
    <w:p>
      <w:pPr>
        <w:pStyle w:val="BodyText"/>
      </w:pPr>
      <w:r>
        <w:t xml:space="preserve">Address: 14 Amir Temur Avenue, Tashkent, 100000, Uzbekistan</w:t>
      </w:r>
    </w:p>
    <w:p>
      <w:pPr>
        <w:pStyle w:val="BodyText"/>
      </w:pPr>
      <w:r>
        <w:t xml:space="preserve">Registration No.: UZ-2019-784521</w:t>
      </w:r>
    </w:p>
    <w:p>
      <w:pPr>
        <w:pStyle w:val="BodyText"/>
      </w:pPr>
      <w:r>
        <w:t xml:space="preserve">Tax Identification: 2019784521</w:t>
      </w:r>
    </w:p>
    <w:p>
      <w:pPr>
        <w:pStyle w:val="BodyText"/>
      </w:pPr>
      <w:r>
        <w:t xml:space="preserve">Contact: procurement@tashkentgeo.uz</w:t>
      </w:r>
    </w:p>
    <w:p>
      <w:pPr>
        <w:pStyle w:val="BodyText"/>
      </w:pPr>
      <w:r>
        <w:t xml:space="preserve">Phone: +998 71 200 45 67</w:t>
      </w:r>
    </w:p>
    <w:bookmarkEnd w:id="21"/>
    <w:bookmarkStart w:id="22" w:name="vendor-service-provider-geologist"/>
    <w:p>
      <w:pPr>
        <w:pStyle w:val="Heading3"/>
      </w:pPr>
      <w:r>
        <w:t xml:space="preserve">Vendor / Service Provider (Geologist)</w:t>
      </w:r>
    </w:p>
    <w:p>
      <w:pPr>
        <w:pStyle w:val="FirstParagraph"/>
      </w:pPr>
      <w:r>
        <w:rPr>
          <w:bCs/>
          <w:b/>
        </w:rPr>
        <w:t xml:space="preserve">Dr. Aziz Karimov, Certified Geologist</w:t>
      </w:r>
    </w:p>
    <w:p>
      <w:pPr>
        <w:pStyle w:val="BodyText"/>
      </w:pPr>
      <w:r>
        <w:t xml:space="preserve">Address: 8 Navoi Street, Yunusobod District, Tashkent, 100100, Uzbekistan</w:t>
      </w:r>
    </w:p>
    <w:p>
      <w:pPr>
        <w:pStyle w:val="BodyText"/>
      </w:pPr>
      <w:r>
        <w:t xml:space="preserve">Professional License: UZ-GEOL-2017-0342</w:t>
      </w:r>
    </w:p>
    <w:p>
      <w:pPr>
        <w:pStyle w:val="BodyText"/>
      </w:pPr>
      <w:r>
        <w:t xml:space="preserve">Chamber of Geologists of Uzbekistan Member No.: CGU-1187</w:t>
      </w:r>
    </w:p>
    <w:p>
      <w:pPr>
        <w:pStyle w:val="BodyText"/>
      </w:pPr>
      <w:r>
        <w:t xml:space="preserve">Contact: a.karimov@geosurvey-uz.com</w:t>
      </w:r>
    </w:p>
    <w:p>
      <w:pPr>
        <w:pStyle w:val="BodyText"/>
      </w:pPr>
      <w:r>
        <w:t xml:space="preserve">Phone: +998 90 555 12 34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PO-TGRD-2025-0047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Tashkent Basin Mineral Exploration Phase II</w:t>
            </w:r>
          </w:p>
        </w:tc>
        <w:tc>
          <w:tcPr/>
          <w:p>
            <w:pPr>
              <w:pStyle w:val="Compact"/>
              <w:jc w:val="left"/>
            </w:pPr>
            <w:r>
              <w:t xml:space="preserve">Delivery Location:</w:t>
            </w:r>
          </w:p>
        </w:tc>
        <w:tc>
          <w:tcPr/>
          <w:p>
            <w:pPr>
              <w:pStyle w:val="Compact"/>
              <w:jc w:val="left"/>
            </w:pPr>
            <w:r>
              <w:t xml:space="preserve">Uzbekistan Tashkent, Chirchiq District</w:t>
            </w:r>
          </w:p>
        </w:tc>
      </w:tr>
      <w:tr>
        <w:tc>
          <w:tcPr/>
          <w:p>
            <w:pPr>
              <w:pStyle w:val="Compact"/>
              <w:jc w:val="left"/>
            </w:pPr>
            <w:r>
              <w:t xml:space="preserve">Payment Terms:</w:t>
            </w:r>
          </w:p>
        </w:tc>
        <w:tc>
          <w:tcPr/>
          <w:p>
            <w:pPr>
              <w:pStyle w:val="Compact"/>
              <w:jc w:val="left"/>
            </w:pPr>
            <w:r>
              <w:t xml:space="preserve">Net 30 days from acceptance</w:t>
            </w:r>
          </w:p>
        </w:tc>
        <w:tc>
          <w:tcPr/>
          <w:p>
            <w:pPr>
              <w:pStyle w:val="Compact"/>
              <w:jc w:val="left"/>
            </w:pPr>
            <w:r>
              <w:t xml:space="preserve">Currency:</w:t>
            </w:r>
          </w:p>
        </w:tc>
        <w:tc>
          <w:tcPr/>
          <w:p>
            <w:pPr>
              <w:pStyle w:val="Compact"/>
              <w:jc w:val="left"/>
            </w:pPr>
            <w:r>
              <w:t xml:space="preserve">Uzbekistan Som (UZS) / USD</w:t>
            </w:r>
          </w:p>
        </w:tc>
      </w:tr>
      <w:tr>
        <w:tc>
          <w:tcPr/>
          <w:p>
            <w:pPr>
              <w:pStyle w:val="Compact"/>
              <w:jc w:val="left"/>
            </w:pPr>
            <w:r>
              <w:t xml:space="preserve">Validity Period:</w:t>
            </w:r>
          </w:p>
        </w:tc>
        <w:tc>
          <w:tcPr/>
          <w:p>
            <w:pPr>
              <w:pStyle w:val="Compact"/>
              <w:jc w:val="left"/>
            </w:pPr>
            <w:r>
              <w:t xml:space="preserve">90 days from date of issue</w:t>
            </w:r>
          </w:p>
        </w:tc>
        <w:tc>
          <w:tcPr/>
          <w:p>
            <w:pPr>
              <w:pStyle w:val="Compact"/>
              <w:jc w:val="left"/>
            </w:pPr>
            <w:r>
              <w:t xml:space="preserve">Governing Law:</w:t>
            </w:r>
          </w:p>
        </w:tc>
        <w:tc>
          <w:tcPr/>
          <w:p>
            <w:pPr>
              <w:pStyle w:val="Compact"/>
              <w:jc w:val="left"/>
            </w:pPr>
            <w:r>
              <w:t xml:space="preserve">Laws of the Republic of Uzbekistan</w:t>
            </w:r>
          </w:p>
        </w:tc>
      </w:tr>
    </w:tbl>
    <w:bookmarkStart w:id="23" w:name="line-items-scope-of-geologist-services"/>
    <w:p>
      <w:pPr>
        <w:pStyle w:val="Heading2"/>
      </w:pPr>
      <w:r>
        <w:t xml:space="preserve">Line Items &amp; Scope of Geologist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On-site geological survey and field mapping by a licensed Geologist covering 120 hectares of the Chirchiq Valley, Uzbekistan Tashkent region, including stratigraphic analysis and rock sampling.</w:t>
            </w:r>
          </w:p>
        </w:tc>
        <w:tc>
          <w:tcPr/>
          <w:p>
            <w:pPr>
              <w:pStyle w:val="Compact"/>
              <w:jc w:val="left"/>
            </w:pPr>
            <w:r>
              <w:t xml:space="preserve">1 (full survey)</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Within 45 days of PO acceptance</w:t>
            </w:r>
          </w:p>
        </w:tc>
      </w:tr>
      <w:tr>
        <w:tc>
          <w:tcPr/>
          <w:p>
            <w:pPr>
              <w:pStyle w:val="Compact"/>
              <w:jc w:val="left"/>
            </w:pPr>
            <w:r>
              <w:t xml:space="preserve">2</w:t>
            </w:r>
          </w:p>
        </w:tc>
        <w:tc>
          <w:tcPr/>
          <w:p>
            <w:pPr>
              <w:pStyle w:val="Compact"/>
              <w:jc w:val="left"/>
            </w:pPr>
            <w:r>
              <w:t xml:space="preserve">Preparation of a comprehensive geological report by the Geologist, including mineral composition analysis, tectonic assessment, and resource estimation for the Tashkent metropolitan area.</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Within 60 days of fieldwork completion</w:t>
            </w:r>
          </w:p>
        </w:tc>
      </w:tr>
      <w:tr>
        <w:tc>
          <w:tcPr/>
          <w:p>
            <w:pPr>
              <w:pStyle w:val="Compact"/>
              <w:jc w:val="left"/>
            </w:pPr>
            <w:r>
              <w:t xml:space="preserve">3</w:t>
            </w:r>
          </w:p>
        </w:tc>
        <w:tc>
          <w:tcPr/>
          <w:p>
            <w:pPr>
              <w:pStyle w:val="Compact"/>
              <w:jc w:val="left"/>
            </w:pPr>
            <w:r>
              <w:t xml:space="preserve">Provision and calibration of geological field equipment (hand-held XRF spectrometer, rock hammer set, GPS unit, sample bags, and field notebooks) to be used by the Geologist during the survey in Uzbekistan Tashkent.</w:t>
            </w:r>
          </w:p>
        </w:tc>
        <w:tc>
          <w:tcPr/>
          <w:p>
            <w:pPr>
              <w:pStyle w:val="Compact"/>
              <w:jc w:val="left"/>
            </w:pPr>
            <w:r>
              <w:t xml:space="preserve">1 (kit)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Before fieldwork commencement</w:t>
            </w:r>
          </w:p>
        </w:tc>
      </w:tr>
      <w:tr>
        <w:tc>
          <w:tcPr/>
          <w:p>
            <w:pPr>
              <w:pStyle w:val="Compact"/>
              <w:jc w:val="left"/>
            </w:pPr>
            <w:r>
              <w:t xml:space="preserve">4</w:t>
            </w:r>
          </w:p>
        </w:tc>
        <w:tc>
          <w:tcPr/>
          <w:p>
            <w:pPr>
              <w:pStyle w:val="Compact"/>
              <w:jc w:val="left"/>
            </w:pPr>
            <w:r>
              <w:t xml:space="preserve">Two (2) on-site consultation sessions with the project engineering team in Tashkent, Uzbekistan, conducted by the Geologist to review preliminary findings and advise on drilling locations.</w:t>
            </w:r>
          </w:p>
        </w:tc>
        <w:tc>
          <w:tcPr/>
          <w:p>
            <w:pPr>
              <w:pStyle w:val="Compact"/>
              <w:jc w:val="left"/>
            </w:pPr>
            <w:r>
              <w:t xml:space="preserve">2 (sessions)</w:t>
            </w:r>
          </w:p>
        </w:tc>
        <w:tc>
          <w:tcPr/>
          <w:p>
            <w:pPr>
              <w:pStyle w:val="Compact"/>
              <w:jc w:val="left"/>
            </w:pPr>
            <w:r>
              <w:t xml:space="preserve">$1,500.00 each</w:t>
            </w:r>
          </w:p>
        </w:tc>
        <w:tc>
          <w:tcPr/>
          <w:p>
            <w:pPr>
              <w:pStyle w:val="Compact"/>
              <w:jc w:val="left"/>
            </w:pPr>
            <w:r>
              <w:t xml:space="preserve">$3,000.00</w:t>
            </w:r>
          </w:p>
        </w:tc>
        <w:tc>
          <w:tcPr/>
          <w:p>
            <w:pPr>
              <w:pStyle w:val="Compact"/>
              <w:jc w:val="left"/>
            </w:pPr>
            <w:r>
              <w:t xml:space="preserve">Weeks 4 and 8 of the project</w:t>
            </w:r>
          </w:p>
        </w:tc>
      </w:tr>
      <w:tr>
        <w:tc>
          <w:tcPr/>
          <w:p>
            <w:pPr>
              <w:pStyle w:val="Compact"/>
              <w:jc w:val="left"/>
            </w:pPr>
            <w:r>
              <w:t xml:space="preserve">5</w:t>
            </w:r>
          </w:p>
        </w:tc>
        <w:tc>
          <w:tcPr/>
          <w:p>
            <w:pPr>
              <w:pStyle w:val="Compact"/>
              <w:jc w:val="left"/>
            </w:pPr>
            <w:r>
              <w:t xml:space="preserve">Environmental impact preliminary assessment by the Geologist focusing on groundwater contamination risks and seismic vulnerability in the Uzbekistan Tashkent district, in compliance with Uzbekistan Ministry of Ecology regulations.</w:t>
            </w:r>
          </w:p>
        </w:tc>
        <w:tc>
          <w:tcPr/>
          <w:p>
            <w:pPr>
              <w:pStyle w:val="Compact"/>
              <w:jc w:val="left"/>
            </w:pPr>
            <w:r>
              <w:t xml:space="preserve">1 (assessment)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Within 75 days of PO acceptance</w:t>
            </w:r>
          </w:p>
        </w:tc>
      </w:tr>
      <w:tr>
        <w:tc>
          <w:tcPr/>
          <w:p>
            <w:pPr>
              <w:pStyle w:val="Compact"/>
              <w:jc w:val="left"/>
            </w:pPr>
            <w:r>
              <w:t xml:space="preserve">6</w:t>
            </w:r>
          </w:p>
        </w:tc>
        <w:tc>
          <w:tcPr/>
          <w:p>
            <w:pPr>
              <w:pStyle w:val="Compact"/>
              <w:jc w:val="left"/>
            </w:pPr>
            <w:r>
              <w:t xml:space="preserve">Training workshop (1 day) for 12 junior field staff members in Tashkent, Uzbekistan, delivered by the Geologist on proper rock sampling, core logging, and data recording techniques.</w:t>
            </w:r>
          </w:p>
        </w:tc>
        <w:tc>
          <w:tcPr/>
          <w:p>
            <w:pPr>
              <w:pStyle w:val="Compact"/>
              <w:jc w:val="left"/>
            </w:pPr>
            <w:r>
              <w:t xml:space="preserve">1 (workshop)</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Within 30 days of PO acceptance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$31,500.00</w:t>
            </w:r>
          </w:p>
        </w:tc>
      </w:tr>
      <w:tr>
        <w:tc>
          <w:tcPr/>
          <w:p>
            <w:pPr>
              <w:pStyle w:val="Compact"/>
              <w:jc w:val="left"/>
            </w:pPr>
            <w:r>
              <w:t xml:space="preserve">VAT (12% per Uzbekistan tax code):</w:t>
            </w:r>
          </w:p>
        </w:tc>
        <w:tc>
          <w:tcPr/>
          <w:p>
            <w:pPr>
              <w:pStyle w:val="Compact"/>
              <w:jc w:val="right"/>
            </w:pPr>
            <w:r>
              <w:t xml:space="preserve">$3,780.00</w:t>
            </w:r>
          </w:p>
        </w:tc>
      </w:tr>
      <w:tr>
        <w:tc>
          <w:tcPr/>
          <w:p>
            <w:pPr>
              <w:pStyle w:val="Compact"/>
              <w:jc w:val="left"/>
            </w:pPr>
            <w:r>
              <w:t xml:space="preserve">Local transport &amp; field logistics (Uzbekistan Tashkent):</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$36,480.00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Tashkent Geological Resources Development LLC (hereinafter "the Buyer") and Dr. Aziz Karimov, licensed</w:t>
      </w:r>
      <w:r>
        <w:t xml:space="preserve"> </w:t>
      </w:r>
      <w:r>
        <w:t xml:space="preserve">Geologist</w:t>
      </w:r>
      <w:r>
        <w:t xml:space="preserve"> </w:t>
      </w:r>
      <w:r>
        <w:t xml:space="preserve">(hereinafter "the Vendor"), for the provision of geological survey, analysis, and consulting services to be performed in and around</w:t>
      </w:r>
      <w:r>
        <w:t xml:space="preserve"> </w:t>
      </w:r>
      <w:r>
        <w:t xml:space="preserve">Uzbekistan Tashkent</w:t>
      </w:r>
      <w:r>
        <w:t xml:space="preserve">.</w:t>
      </w:r>
    </w:p>
    <w:p>
      <w:pPr>
        <w:numPr>
          <w:ilvl w:val="0"/>
          <w:numId w:val="1001"/>
        </w:numPr>
        <w:pStyle w:val="Compact"/>
      </w:pPr>
      <w:r>
        <w:t xml:space="preserve">The</w:t>
      </w:r>
      <w:r>
        <w:t xml:space="preserve"> </w:t>
      </w:r>
      <w:r>
        <w:t xml:space="preserve">Geologist</w:t>
      </w:r>
      <w:r>
        <w:t xml:space="preserve"> </w:t>
      </w:r>
      <w:r>
        <w:t xml:space="preserve">shall hold a valid professional license issued by the Chamber of Geologists of Uzbekistan throughout the entire duration of this</w:t>
      </w:r>
      <w:r>
        <w:t xml:space="preserve"> </w:t>
      </w:r>
      <w:r>
        <w:t xml:space="preserve">Purchase Order</w:t>
      </w:r>
      <w:r>
        <w:t xml:space="preserve">. Any lapse in licensure shall constitute grounds for immediate termination of this agreement.</w:t>
      </w:r>
    </w:p>
    <w:p>
      <w:pPr>
        <w:numPr>
          <w:ilvl w:val="0"/>
          <w:numId w:val="1001"/>
        </w:numPr>
        <w:pStyle w:val="Compact"/>
      </w:pPr>
      <w:r>
        <w:t xml:space="preserve">All fieldwork, laboratory analysis, and reporting activities under this</w:t>
      </w:r>
      <w:r>
        <w:t xml:space="preserve"> </w:t>
      </w:r>
      <w:r>
        <w:t xml:space="preserve">Purchase Order</w:t>
      </w:r>
      <w:r>
        <w:t xml:space="preserve"> </w:t>
      </w:r>
      <w:r>
        <w:t xml:space="preserve">shall be conducted in compliance with the Geological Survey Law of the Republic of Uzbekistan, the Environmental Protection Code, and all applicable municipal regulations of the city of Tashkent.</w:t>
      </w:r>
    </w:p>
    <w:p>
      <w:pPr>
        <w:numPr>
          <w:ilvl w:val="0"/>
          <w:numId w:val="1001"/>
        </w:numPr>
        <w:pStyle w:val="Compact"/>
      </w:pPr>
      <w:r>
        <w:t xml:space="preserve">The</w:t>
      </w:r>
      <w:r>
        <w:t xml:space="preserve"> </w:t>
      </w:r>
      <w:r>
        <w:t xml:space="preserve">Geologist</w:t>
      </w:r>
      <w:r>
        <w:t xml:space="preserve"> </w:t>
      </w:r>
      <w:r>
        <w:t xml:space="preserve">shall submit a detailed work plan within five (5) business days of accepting this</w:t>
      </w:r>
      <w:r>
        <w:t xml:space="preserve"> </w:t>
      </w:r>
      <w:r>
        <w:t xml:space="preserve">Purchase Order</w:t>
      </w:r>
      <w:r>
        <w:t xml:space="preserve">. The work plan must specify daily schedules, sampling locations within the Uzbekistan Tashkent region, and anticipated milestones.</w:t>
      </w:r>
    </w:p>
    <w:p>
      <w:pPr>
        <w:numPr>
          <w:ilvl w:val="0"/>
          <w:numId w:val="1001"/>
        </w:numPr>
        <w:pStyle w:val="Compact"/>
      </w:pPr>
      <w:r>
        <w:t xml:space="preserve">Payment shall be made in three (3) installments: 30% upon acceptance of this</w:t>
      </w:r>
      <w:r>
        <w:t xml:space="preserve"> </w:t>
      </w:r>
      <w:r>
        <w:t xml:space="preserve">Purchase Order</w:t>
      </w:r>
      <w:r>
        <w:t xml:space="preserve">, 40% upon completion of fieldwork and delivery of the preliminary geological report, and 30% upon final acceptance of all deliverables by the Buyer's project director in Tashkent, Uzbekistan.</w:t>
      </w:r>
    </w:p>
    <w:p>
      <w:pPr>
        <w:numPr>
          <w:ilvl w:val="0"/>
          <w:numId w:val="1001"/>
        </w:numPr>
        <w:pStyle w:val="Compact"/>
      </w:pPr>
      <w:r>
        <w:t xml:space="preserve">All geological data, core samples, and reports produced under this</w:t>
      </w:r>
      <w:r>
        <w:t xml:space="preserve"> </w:t>
      </w:r>
      <w:r>
        <w:t xml:space="preserve">Purchase Order</w:t>
      </w:r>
      <w:r>
        <w:t xml:space="preserve"> </w:t>
      </w:r>
      <w:r>
        <w:t xml:space="preserve">shall become the exclusive property of the Buyer. The</w:t>
      </w:r>
      <w:r>
        <w:t xml:space="preserve"> </w:t>
      </w:r>
      <w:r>
        <w:t xml:space="preserve">Geologist</w:t>
      </w:r>
      <w:r>
        <w:t xml:space="preserve"> </w:t>
      </w:r>
      <w:r>
        <w:t xml:space="preserve">shall not disclose, publish, or share any proprietary geological information pertaining to the Uzbekistan Tashkent survey area without written consent.</w:t>
      </w:r>
    </w:p>
    <w:p>
      <w:pPr>
        <w:numPr>
          <w:ilvl w:val="0"/>
          <w:numId w:val="1001"/>
        </w:numPr>
        <w:pStyle w:val="Compact"/>
      </w:pPr>
      <w:r>
        <w:t xml:space="preserve">The</w:t>
      </w:r>
      <w:r>
        <w:t xml:space="preserve"> </w:t>
      </w:r>
      <w:r>
        <w:t xml:space="preserve">Geologist</w:t>
      </w:r>
      <w:r>
        <w:t xml:space="preserve"> </w:t>
      </w:r>
      <w:r>
        <w:t xml:space="preserve">is responsible for obtaining all necessary field access permits from the Tashkent City Administration and the Uzbekistan Ministry of Natural Resources Protection prior to commencing any on-site work in the designated survey zones.</w:t>
      </w:r>
    </w:p>
    <w:p>
      <w:pPr>
        <w:numPr>
          <w:ilvl w:val="0"/>
          <w:numId w:val="1001"/>
        </w:numPr>
        <w:pStyle w:val="Compact"/>
      </w:pPr>
      <w:r>
        <w:t xml:space="preserve">Any changes to the scope of work, additional survey areas, or extended timelines must be documented in a formal amendment to this</w:t>
      </w:r>
      <w:r>
        <w:t xml:space="preserve"> </w:t>
      </w:r>
      <w:r>
        <w:t xml:space="preserve">Purchase Order</w:t>
      </w:r>
      <w:r>
        <w:t xml:space="preserve">, signed by both parties, before any additional work is performed.</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Tashkent, Uzbekistan, in accordance with the rules of the Tashkent International Arbitration Centre. The governing law shall be that of the Republic of Uzbekistan.</w:t>
      </w:r>
    </w:p>
    <w:p>
      <w:pPr>
        <w:numPr>
          <w:ilvl w:val="0"/>
          <w:numId w:val="1001"/>
        </w:numPr>
        <w:pStyle w:val="Compact"/>
      </w:pPr>
      <w:r>
        <w:t xml:space="preserve">This</w:t>
      </w:r>
      <w:r>
        <w:t xml:space="preserve"> </w:t>
      </w:r>
      <w:r>
        <w:t xml:space="preserve">Purchase Order</w:t>
      </w:r>
      <w:r>
        <w:t xml:space="preserve"> </w:t>
      </w:r>
      <w:r>
        <w:t xml:space="preserve">shall remain valid for ninety (90) calendar days from the date of issue. If not accepted and signed by the</w:t>
      </w:r>
      <w:r>
        <w:t xml:space="preserve"> </w:t>
      </w:r>
      <w:r>
        <w:t xml:space="preserve">Geologist</w:t>
      </w:r>
      <w:r>
        <w:t xml:space="preserve"> </w:t>
      </w:r>
      <w:r>
        <w:t xml:space="preserve">within this period, it shall automatically expire and be void.</w:t>
      </w:r>
    </w:p>
    <w:bookmarkEnd w:id="24"/>
    <w:bookmarkStart w:id="25" w:name="acceptance-authorization"/>
    <w:p>
      <w:pPr>
        <w:pStyle w:val="Heading2"/>
      </w:pPr>
      <w:r>
        <w:t xml:space="preserve">Acceptance &amp; Authorization</w:t>
      </w:r>
    </w:p>
    <w:p>
      <w:pPr>
        <w:pStyle w:val="FirstParagraph"/>
      </w:pPr>
      <w:r>
        <w:rPr>
          <w:bCs/>
          <w:b/>
        </w:rPr>
        <w:t xml:space="preserve">For and on behalf of the Buyer:</w:t>
      </w:r>
    </w:p>
    <w:p>
      <w:pPr>
        <w:pStyle w:val="BodyText"/>
      </w:pPr>
      <w:r>
        <w:t xml:space="preserve">Tashkent Geological Resources Development LLC</w:t>
      </w:r>
    </w:p>
    <w:p>
      <w:pPr>
        <w:pStyle w:val="BodyText"/>
      </w:pPr>
      <w:r>
        <w:t xml:space="preserve">Name: Rustam Yuldashev, Chief Procurement Officer</w:t>
      </w:r>
    </w:p>
    <w:p>
      <w:pPr>
        <w:pStyle w:val="BodyText"/>
      </w:pPr>
      <w:r>
        <w:t xml:space="preserve">Signature &amp; Date: _________________________</w:t>
      </w:r>
    </w:p>
    <w:p>
      <w:pPr>
        <w:pStyle w:val="BodyText"/>
      </w:pPr>
      <w:r>
        <w:rPr>
          <w:bCs/>
          <w:b/>
        </w:rPr>
        <w:t xml:space="preserve">For and on behalf of the Vendor (Geologist):</w:t>
      </w:r>
    </w:p>
    <w:p>
      <w:pPr>
        <w:pStyle w:val="BodyText"/>
      </w:pPr>
      <w:r>
        <w:t xml:space="preserve">Dr. Aziz Karimov, Certified Geologist</w:t>
      </w:r>
    </w:p>
    <w:p>
      <w:pPr>
        <w:pStyle w:val="BodyText"/>
      </w:pPr>
      <w:r>
        <w:t xml:space="preserve">Name: Dr. Aziz Karimov</w:t>
      </w:r>
    </w:p>
    <w:p>
      <w:pPr>
        <w:pStyle w:val="BodyText"/>
      </w:pPr>
      <w:r>
        <w:t xml:space="preserve">Signature &amp; Date: _________________________</w:t>
      </w:r>
    </w:p>
    <w:p>
      <w:pPr>
        <w:pStyle w:val="BodyText"/>
      </w:pPr>
      <w:r>
        <w:t xml:space="preserve">This Purchase Order (PO-TGRD-2025-0047) was issued in Tashkent, Uzbekistan. All services described herein are to be rendered in Uzbekistan Tashkent unless otherwise specified in a written amendment. The Geologist named in this document is the sole authorized provider of the geological services listed. Unauthorized reproduction or distribution of this Purchase Order is prohibited under the laws of the Republic of Uzbekistan.</w:t>
      </w:r>
    </w:p>
    <w:p>
      <w:pPr>
        <w:pStyle w:val="BodyText"/>
      </w:pPr>
      <w:r>
        <w:t xml:space="preserve">Document generated: 15 June 2025 | Page 1 of 1 | Tashkent Geological Resources Development LLC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Uzbekistan Tashkent</dc:title>
  <dc:creator/>
  <dc:language>en</dc:language>
  <cp:keywords/>
  <dcterms:created xsi:type="dcterms:W3CDTF">2026-10-10T08:41:07Z</dcterms:created>
  <dcterms:modified xsi:type="dcterms:W3CDTF">2026-10-10T08:41:07Z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