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Saigon Geotechnical Engineering Co., Ltd.</w:t>
      </w:r>
    </w:p>
    <w:p>
      <w:pPr>
        <w:pStyle w:val="BodyText"/>
      </w:pPr>
      <w:r>
        <w:t xml:space="preserve">128 Nguyen Van Linh Street, District 7, Vietnam Ho Chi Minh City</w:t>
      </w:r>
    </w:p>
    <w:p>
      <w:pPr>
        <w:pStyle w:val="BodyText"/>
      </w:pPr>
      <w:r>
        <w:t xml:space="preserve">Tax Code: 0312345678 | Phone: +84 28 3880 1234</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 Number:</w:t>
            </w:r>
          </w:p>
        </w:tc>
        <w:tc>
          <w:tcPr/>
          <w:p>
            <w:pPr>
              <w:pStyle w:val="Compact"/>
              <w:jc w:val="left"/>
            </w:pPr>
            <w:r>
              <w:t xml:space="preserve">PO-2025-HCM-0472</w:t>
            </w:r>
          </w:p>
        </w:tc>
      </w:tr>
      <w:tr>
        <w:tc>
          <w:tcPr/>
          <w:p>
            <w:pPr>
              <w:pStyle w:val="Compact"/>
              <w:jc w:val="left"/>
            </w:pPr>
            <w:r>
              <w:rPr>
                <w:bCs/>
                <w:b/>
              </w:rPr>
              <w:t xml:space="preserve">Date Issued:</w:t>
            </w:r>
          </w:p>
        </w:tc>
        <w:tc>
          <w:tcPr/>
          <w:p>
            <w:pPr>
              <w:pStyle w:val="Compact"/>
              <w:jc w:val="left"/>
            </w:pPr>
            <w:r>
              <w:t xml:space="preserve">15 June 2025</w:t>
            </w:r>
          </w:p>
        </w:tc>
      </w:tr>
      <w:tr>
        <w:tc>
          <w:tcPr/>
          <w:p>
            <w:pPr>
              <w:pStyle w:val="Compact"/>
              <w:jc w:val="left"/>
            </w:pPr>
            <w:r>
              <w:rPr>
                <w:bCs/>
                <w:b/>
              </w:rPr>
              <w:t xml:space="preserve">Due Date:</w:t>
            </w:r>
          </w:p>
        </w:tc>
        <w:tc>
          <w:tcPr/>
          <w:p>
            <w:pPr>
              <w:pStyle w:val="Compact"/>
              <w:jc w:val="left"/>
            </w:pPr>
            <w:r>
              <w:t xml:space="preserve">30 September 2025</w:t>
            </w:r>
          </w:p>
        </w:tc>
      </w:tr>
      <w:tr>
        <w:tc>
          <w:tcPr/>
          <w:p>
            <w:pPr>
              <w:pStyle w:val="Compact"/>
              <w:jc w:val="left"/>
            </w:pPr>
            <w:r>
              <w:rPr>
                <w:bCs/>
                <w:b/>
              </w:rPr>
              <w:t xml:space="preserve">Valid Until:</w:t>
            </w:r>
          </w:p>
        </w:tc>
        <w:tc>
          <w:tcPr/>
          <w:p>
            <w:pPr>
              <w:pStyle w:val="Compact"/>
              <w:jc w:val="left"/>
            </w:pPr>
            <w:r>
              <w:t xml:space="preserve">31 December 2025</w:t>
            </w:r>
          </w:p>
        </w:tc>
      </w:tr>
    </w:tbl>
    <w:bookmarkStart w:id="21" w:name="ordered-by-buyer"/>
    <w:p>
      <w:pPr>
        <w:pStyle w:val="Heading3"/>
      </w:pPr>
      <w:r>
        <w:t xml:space="preserve">Ordered By (Buyer)</w:t>
      </w:r>
    </w:p>
    <w:p>
      <w:pPr>
        <w:pStyle w:val="FirstParagraph"/>
      </w:pPr>
      <w:r>
        <w:rPr>
          <w:bCs/>
          <w:b/>
        </w:rPr>
        <w:t xml:space="preserve">Company:</w:t>
      </w:r>
      <w:r>
        <w:t xml:space="preserve"> </w:t>
      </w:r>
      <w:r>
        <w:t xml:space="preserve">Saigon Geotechnical Engineering Co., Ltd.</w:t>
      </w:r>
    </w:p>
    <w:p>
      <w:pPr>
        <w:pStyle w:val="BodyText"/>
      </w:pPr>
      <w:r>
        <w:rPr>
          <w:bCs/>
          <w:b/>
        </w:rPr>
        <w:t xml:space="preserve">Address:</w:t>
      </w:r>
      <w:r>
        <w:t xml:space="preserve"> </w:t>
      </w:r>
      <w:r>
        <w:t xml:space="preserve">128 Nguyen Van Linh Street, District 7, Vietnam Ho Chi Minh City</w:t>
      </w:r>
    </w:p>
    <w:p>
      <w:pPr>
        <w:pStyle w:val="BodyText"/>
      </w:pPr>
      <w:r>
        <w:rPr>
          <w:bCs/>
          <w:b/>
        </w:rPr>
        <w:t xml:space="preserve">Contact:</w:t>
      </w:r>
      <w:r>
        <w:t xml:space="preserve"> </w:t>
      </w:r>
      <w:r>
        <w:t xml:space="preserve">Mr. Tran Van Minh, Project Director</w:t>
      </w:r>
    </w:p>
    <w:p>
      <w:pPr>
        <w:pStyle w:val="BodyText"/>
      </w:pPr>
      <w:r>
        <w:rPr>
          <w:bCs/>
          <w:b/>
        </w:rPr>
        <w:t xml:space="preserve">Email:</w:t>
      </w:r>
      <w:r>
        <w:t xml:space="preserve"> </w:t>
      </w:r>
      <w:r>
        <w:t xml:space="preserve">t.vminh@saigongeo.vn</w:t>
      </w:r>
    </w:p>
    <w:bookmarkEnd w:id="21"/>
    <w:bookmarkStart w:id="22" w:name="supplied-by-vendor-geologist"/>
    <w:p>
      <w:pPr>
        <w:pStyle w:val="Heading3"/>
      </w:pPr>
      <w:r>
        <w:t xml:space="preserve">Supplied By (Vendor / Geologist)</w:t>
      </w:r>
    </w:p>
    <w:p>
      <w:pPr>
        <w:pStyle w:val="FirstParagraph"/>
      </w:pPr>
      <w:r>
        <w:rPr>
          <w:bCs/>
          <w:b/>
        </w:rPr>
        <w:t xml:space="preserve">Name:</w:t>
      </w:r>
      <w:r>
        <w:t xml:space="preserve"> </w:t>
      </w:r>
      <w:r>
        <w:t xml:space="preserve">Dr. Le Thi Hong, Certified Geologist</w:t>
      </w:r>
    </w:p>
    <w:p>
      <w:pPr>
        <w:pStyle w:val="BodyText"/>
      </w:pPr>
      <w:r>
        <w:rPr>
          <w:bCs/>
          <w:b/>
        </w:rPr>
        <w:t xml:space="preserve">Firm:</w:t>
      </w:r>
      <w:r>
        <w:t xml:space="preserve"> </w:t>
      </w:r>
      <w:r>
        <w:t xml:space="preserve">Hong Geoscience Consulting, LLC</w:t>
      </w:r>
    </w:p>
    <w:p>
      <w:pPr>
        <w:pStyle w:val="BodyText"/>
      </w:pPr>
      <w:r>
        <w:rPr>
          <w:bCs/>
          <w:b/>
        </w:rPr>
        <w:t xml:space="preserve">Address:</w:t>
      </w:r>
      <w:r>
        <w:t xml:space="preserve"> </w:t>
      </w:r>
      <w:r>
        <w:t xml:space="preserve">45 Ton Duc Thang Street, District 1, Vietnam Ho Chi Minh City</w:t>
      </w:r>
    </w:p>
    <w:p>
      <w:pPr>
        <w:pStyle w:val="BodyText"/>
      </w:pPr>
      <w:r>
        <w:rPr>
          <w:bCs/>
          <w:b/>
        </w:rPr>
        <w:t xml:space="preserve">License No.:</w:t>
      </w:r>
      <w:r>
        <w:t xml:space="preserve"> </w:t>
      </w:r>
      <w:r>
        <w:t xml:space="preserve">VNG-2019-0847 (Vietnam Geological Survey)</w:t>
      </w:r>
    </w:p>
    <w:p>
      <w:pPr>
        <w:pStyle w:val="BodyText"/>
      </w:pPr>
      <w:r>
        <w:rPr>
          <w:bCs/>
          <w:b/>
        </w:rPr>
        <w:t xml:space="preserve">Email:</w:t>
      </w:r>
      <w:r>
        <w:t xml:space="preserve"> </w:t>
      </w:r>
      <w:r>
        <w:t xml:space="preserve">hong.le@honggeo.vn</w:t>
      </w:r>
    </w:p>
    <w:bookmarkEnd w:id="22"/>
    <w:p>
      <w:pPr>
        <w:pStyle w:val="BodyText"/>
      </w:pPr>
      <w:r>
        <w:t xml:space="preserve">Project Description</w:t>
      </w:r>
    </w:p>
    <w:p>
      <w:pPr>
        <w:pStyle w:val="BodyText"/>
      </w:pPr>
      <w:r>
        <w:t xml:space="preserve">This</w:t>
      </w:r>
      <w:r>
        <w:t xml:space="preserve"> </w:t>
      </w:r>
      <w:r>
        <w:t xml:space="preserve">Purchase Order</w:t>
      </w:r>
      <w:r>
        <w:t xml:space="preserve"> </w:t>
      </w:r>
      <w:r>
        <w:t xml:space="preserve">is issued by Saigon Geotechnical Engineering Co., Ltd. to engage the services of a qualified</w:t>
      </w:r>
      <w:r>
        <w:t xml:space="preserve"> </w:t>
      </w:r>
      <w:r>
        <w:t xml:space="preserve">Geologist</w:t>
      </w:r>
      <w:r>
        <w:t xml:space="preserve"> </w:t>
      </w:r>
      <w:r>
        <w:t xml:space="preserve">for the comprehensive geological survey, soil classification, and subsurface risk assessment of the "District 9 Riverside Commercial Development" project located in Vietnam Ho Chi Minh City. The</w:t>
      </w:r>
      <w:r>
        <w:t xml:space="preserve"> </w:t>
      </w:r>
      <w:r>
        <w:t xml:space="preserve">Geologist</w:t>
      </w:r>
      <w:r>
        <w:t xml:space="preserve"> </w:t>
      </w:r>
      <w:r>
        <w:t xml:space="preserve">shall perform all field investigations, laboratory sample analyses, and produce a final geological report in accordance with Vietnamese national standards (TCVN) and the project specifications outlined in Appendix A of this</w:t>
      </w:r>
      <w:r>
        <w:t xml:space="preserve"> </w:t>
      </w:r>
      <w:r>
        <w:t xml:space="preserve">Purchase Order</w:t>
      </w:r>
      <w:r>
        <w:t xml:space="preserve">.</w:t>
      </w:r>
    </w:p>
    <w:p>
      <w:pPr>
        <w:pStyle w:val="BodyText"/>
      </w:pPr>
      <w:r>
        <w:t xml:space="preserve">Line Items – Services Rendered by the Geologist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Initial site reconnaissance and geological mapping of the 12-hectare construction site in Vietnam Ho Chi Minh City, including identification of fault lines, sedimentary layers, and groundwater table depth.</w:t>
            </w:r>
          </w:p>
        </w:tc>
        <w:tc>
          <w:tcPr/>
          <w:p>
            <w:pPr>
              <w:pStyle w:val="Compact"/>
              <w:jc w:val="left"/>
            </w:pPr>
            <w:r>
              <w:t xml:space="preserve">1 lot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Borehole drilling and core sampling (18 boreholes, average depth 45 m) conducted by the</w:t>
            </w:r>
            <w:r>
              <w:t xml:space="preserve"> </w:t>
            </w:r>
            <w:r>
              <w:t xml:space="preserve">Geologist</w:t>
            </w:r>
            <w:r>
              <w:t xml:space="preserve"> </w:t>
            </w:r>
            <w:r>
              <w:t xml:space="preserve">and field team at the project site in Vietnam Ho Chi Minh City.</w:t>
            </w:r>
          </w:p>
        </w:tc>
        <w:tc>
          <w:tcPr/>
          <w:p>
            <w:pPr>
              <w:pStyle w:val="Compact"/>
              <w:jc w:val="left"/>
            </w:pPr>
            <w:r>
              <w:t xml:space="preserve">18 boreholes</w:t>
            </w:r>
          </w:p>
        </w:tc>
        <w:tc>
          <w:tcPr/>
          <w:p>
            <w:pPr>
              <w:pStyle w:val="Compact"/>
              <w:jc w:val="left"/>
            </w:pPr>
            <w:r>
              <w:t xml:space="preserve">12,500,000</w:t>
            </w:r>
          </w:p>
        </w:tc>
        <w:tc>
          <w:tcPr/>
          <w:p>
            <w:pPr>
              <w:pStyle w:val="Compact"/>
              <w:jc w:val="left"/>
            </w:pPr>
            <w:r>
              <w:t xml:space="preserve">225,000,000</w:t>
            </w:r>
          </w:p>
        </w:tc>
      </w:tr>
      <w:tr>
        <w:tc>
          <w:tcPr/>
          <w:p>
            <w:pPr>
              <w:pStyle w:val="Compact"/>
              <w:jc w:val="left"/>
            </w:pPr>
            <w:r>
              <w:t xml:space="preserve">3</w:t>
            </w:r>
          </w:p>
        </w:tc>
        <w:tc>
          <w:tcPr/>
          <w:p>
            <w:pPr>
              <w:pStyle w:val="Compact"/>
              <w:jc w:val="left"/>
            </w:pPr>
            <w:r>
              <w:t xml:space="preserve">Laboratory geotechnical testing: Atterberg limits, triaxial compression, consolidation, and permeability tests on 96 soil and rock samples.</w:t>
            </w:r>
          </w:p>
        </w:tc>
        <w:tc>
          <w:tcPr/>
          <w:p>
            <w:pPr>
              <w:pStyle w:val="Compact"/>
              <w:jc w:val="left"/>
            </w:pPr>
            <w:r>
              <w:t xml:space="preserve">96 samples</w:t>
            </w:r>
          </w:p>
        </w:tc>
        <w:tc>
          <w:tcPr/>
          <w:p>
            <w:pPr>
              <w:pStyle w:val="Compact"/>
              <w:jc w:val="left"/>
            </w:pPr>
            <w:r>
              <w:t xml:space="preserve">1,800,000</w:t>
            </w:r>
          </w:p>
        </w:tc>
        <w:tc>
          <w:tcPr/>
          <w:p>
            <w:pPr>
              <w:pStyle w:val="Compact"/>
              <w:jc w:val="left"/>
            </w:pPr>
            <w:r>
              <w:t xml:space="preserve">172,800,000</w:t>
            </w:r>
          </w:p>
        </w:tc>
      </w:tr>
      <w:tr>
        <w:tc>
          <w:tcPr/>
          <w:p>
            <w:pPr>
              <w:pStyle w:val="Compact"/>
              <w:jc w:val="left"/>
            </w:pPr>
            <w:r>
              <w:t xml:space="preserve">4</w:t>
            </w:r>
          </w:p>
        </w:tc>
        <w:tc>
          <w:tcPr/>
          <w:p>
            <w:pPr>
              <w:pStyle w:val="Compact"/>
              <w:jc w:val="left"/>
            </w:pPr>
            <w:r>
              <w:t xml:space="preserve">Geophysical survey (seismic refraction and electrical resistivity tomography) across the full site perimeter in Vietnam Ho Chi Minh City to detect subsurface voids and karst features.</w:t>
            </w:r>
          </w:p>
        </w:tc>
        <w:tc>
          <w:tcPr/>
          <w:p>
            <w:pPr>
              <w:pStyle w:val="Compact"/>
              <w:jc w:val="left"/>
            </w:pPr>
            <w:r>
              <w:t xml:space="preserve">1 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5</w:t>
            </w:r>
          </w:p>
        </w:tc>
        <w:tc>
          <w:tcPr/>
          <w:p>
            <w:pPr>
              <w:pStyle w:val="Compact"/>
              <w:jc w:val="left"/>
            </w:pPr>
            <w:r>
              <w:t xml:space="preserve">Preparation and submission of the Final Geological Report (minimum 200 pages) including foundation recommendations, slope stability analysis, and environmental impact notes, reviewed and signed by the</w:t>
            </w:r>
            <w:r>
              <w:t xml:space="preserve"> </w:t>
            </w:r>
            <w:r>
              <w:t xml:space="preserve">Geologist</w:t>
            </w:r>
            <w:r>
              <w:t xml:space="preserve">.</w:t>
            </w:r>
          </w:p>
        </w:tc>
        <w:tc>
          <w:tcPr/>
          <w:p>
            <w:pPr>
              <w:pStyle w:val="Compact"/>
              <w:jc w:val="left"/>
            </w:pPr>
            <w:r>
              <w:t xml:space="preserve">1 report</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6</w:t>
            </w:r>
          </w:p>
        </w:tc>
        <w:tc>
          <w:tcPr/>
          <w:p>
            <w:pPr>
              <w:pStyle w:val="Compact"/>
              <w:jc w:val="left"/>
            </w:pPr>
            <w:r>
              <w:t xml:space="preserve">On-site supervision and technical liaison with the civil engineering team during the 90-day foundation construction phase in Vietnam Ho Chi Minh City.</w:t>
            </w:r>
          </w:p>
        </w:tc>
        <w:tc>
          <w:tcPr/>
          <w:p>
            <w:pPr>
              <w:pStyle w:val="Compact"/>
              <w:jc w:val="left"/>
            </w:pPr>
            <w:r>
              <w:t xml:space="preserve">90 days</w:t>
            </w:r>
          </w:p>
        </w:tc>
        <w:tc>
          <w:tcPr/>
          <w:p>
            <w:pPr>
              <w:pStyle w:val="Compact"/>
              <w:jc w:val="left"/>
            </w:pPr>
            <w:r>
              <w:t xml:space="preserve">2,200,000</w:t>
            </w:r>
          </w:p>
        </w:tc>
        <w:tc>
          <w:tcPr/>
          <w:p>
            <w:pPr>
              <w:pStyle w:val="Compact"/>
              <w:jc w:val="left"/>
            </w:pPr>
            <w:r>
              <w:t xml:space="preserve">198,000,000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840,800,000 VND</w:t>
            </w:r>
          </w:p>
        </w:tc>
      </w:tr>
      <w:tr>
        <w:tc>
          <w:tcPr/>
          <w:p>
            <w:pPr>
              <w:pStyle w:val="Compact"/>
              <w:jc w:val="left"/>
            </w:pPr>
            <w:r>
              <w:t xml:space="preserve">VAT (10%)</w:t>
            </w:r>
          </w:p>
        </w:tc>
        <w:tc>
          <w:tcPr/>
          <w:p>
            <w:pPr>
              <w:pStyle w:val="Compact"/>
              <w:jc w:val="right"/>
            </w:pPr>
            <w:r>
              <w:t xml:space="preserve">84,080,000 VND</w:t>
            </w:r>
          </w:p>
        </w:tc>
      </w:tr>
      <w:tr>
        <w:tc>
          <w:tcPr/>
          <w:p>
            <w:pPr>
              <w:pStyle w:val="Compact"/>
              <w:jc w:val="left"/>
            </w:pPr>
            <w:r>
              <w:t xml:space="preserve">Grand Total</w:t>
            </w:r>
          </w:p>
        </w:tc>
        <w:tc>
          <w:tcPr/>
          <w:p>
            <w:pPr>
              <w:pStyle w:val="Compact"/>
              <w:jc w:val="right"/>
            </w:pPr>
            <w:r>
              <w:t xml:space="preserve">924,880,000 VND</w:t>
            </w: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w:t>
      </w:r>
      <w:r>
        <w:t xml:space="preserve"> </w:t>
      </w:r>
      <w:r>
        <w:t xml:space="preserve">Geologist</w:t>
      </w:r>
      <w:r>
        <w:t xml:space="preserve"> </w:t>
      </w:r>
      <w:r>
        <w:t xml:space="preserve">shall perform all services strictly within the boundaries of the project site located in Vietnam Ho Chi Minh City as defined in the attached site plan. Any work outside this scope requires a written amendment to this</w:t>
      </w:r>
      <w:r>
        <w:t xml:space="preserve"> </w:t>
      </w:r>
      <w:r>
        <w:t xml:space="preserve">Purchase Order</w:t>
      </w:r>
      <w:r>
        <w:t xml:space="preserve">.</w:t>
      </w:r>
    </w:p>
    <w:p>
      <w:pPr>
        <w:numPr>
          <w:ilvl w:val="0"/>
          <w:numId w:val="1001"/>
        </w:numPr>
        <w:pStyle w:val="Compact"/>
      </w:pPr>
      <w:r>
        <w:rPr>
          <w:bCs/>
          <w:b/>
        </w:rPr>
        <w:t xml:space="preserve">Qualifications:</w:t>
      </w:r>
      <w:r>
        <w:t xml:space="preserve"> </w:t>
      </w:r>
      <w:r>
        <w:t xml:space="preserve">The</w:t>
      </w:r>
      <w:r>
        <w:t xml:space="preserve"> </w:t>
      </w:r>
      <w:r>
        <w:t xml:space="preserve">Geologist</w:t>
      </w:r>
      <w:r>
        <w:t xml:space="preserve"> </w:t>
      </w:r>
      <w:r>
        <w:t xml:space="preserve">must hold a valid professional license issued by the Vietnam Geological Survey and a minimum of ten (10) years of experience in urban geotechnical investigations in Vietnam Ho Chi Minh City. Proof of qualifications must be submitted prior to commencement of work.</w:t>
      </w:r>
    </w:p>
    <w:p>
      <w:pPr>
        <w:numPr>
          <w:ilvl w:val="0"/>
          <w:numId w:val="1001"/>
        </w:numPr>
        <w:pStyle w:val="Compact"/>
      </w:pPr>
      <w:r>
        <w:rPr>
          <w:bCs/>
          <w:b/>
        </w:rPr>
        <w:t xml:space="preserve">Payment Schedule:</w:t>
      </w:r>
      <w:r>
        <w:t xml:space="preserve"> </w:t>
      </w:r>
      <w:r>
        <w:t xml:space="preserve">Payment shall be made in three installments: 30% upon signing of this</w:t>
      </w:r>
      <w:r>
        <w:t xml:space="preserve"> </w:t>
      </w:r>
      <w:r>
        <w:t xml:space="preserve">Purchase Order</w:t>
      </w:r>
      <w:r>
        <w:t xml:space="preserve">, 40% upon delivery of the interim field report, and 30% upon acceptance of the Final Geological Report. All payments shall be made via bank transfer to the account specified by the</w:t>
      </w:r>
      <w:r>
        <w:t xml:space="preserve"> </w:t>
      </w:r>
      <w:r>
        <w:t xml:space="preserve">Geologist</w:t>
      </w:r>
      <w:r>
        <w:t xml:space="preserve">.</w:t>
      </w:r>
    </w:p>
    <w:p>
      <w:pPr>
        <w:numPr>
          <w:ilvl w:val="0"/>
          <w:numId w:val="1001"/>
        </w:numPr>
        <w:pStyle w:val="Compact"/>
      </w:pPr>
      <w:r>
        <w:rPr>
          <w:bCs/>
          <w:b/>
        </w:rPr>
        <w:t xml:space="preserve">Timeline:</w:t>
      </w:r>
      <w:r>
        <w:t xml:space="preserve"> </w:t>
      </w:r>
      <w:r>
        <w:t xml:space="preserve">All fieldwork must be completed within 60 calendar days from the date of this</w:t>
      </w:r>
      <w:r>
        <w:t xml:space="preserve"> </w:t>
      </w:r>
      <w:r>
        <w:t xml:space="preserve">Purchase Order</w:t>
      </w:r>
      <w:r>
        <w:t xml:space="preserve">. The Final Report must be delivered within 15 calendar days of fieldwork completion. Delays exceeding 10 working days without written justification may result in a penalty of 0.5% of the total</w:t>
      </w:r>
      <w:r>
        <w:t xml:space="preserve"> </w:t>
      </w:r>
      <w:r>
        <w:t xml:space="preserve">Purchase Order</w:t>
      </w:r>
      <w:r>
        <w:t xml:space="preserve"> </w:t>
      </w:r>
      <w:r>
        <w:t xml:space="preserve">value per day.</w:t>
      </w:r>
    </w:p>
    <w:p>
      <w:pPr>
        <w:numPr>
          <w:ilvl w:val="0"/>
          <w:numId w:val="1001"/>
        </w:numPr>
        <w:pStyle w:val="Compact"/>
      </w:pPr>
      <w:r>
        <w:rPr>
          <w:bCs/>
          <w:b/>
        </w:rPr>
        <w:t xml:space="preserve">Compliance:</w:t>
      </w:r>
      <w:r>
        <w:t xml:space="preserve"> </w:t>
      </w:r>
      <w:r>
        <w:t xml:space="preserve">All activities must comply with the Laws on Geology and Mineral Resources of Vietnam, local regulations of Vietnam Ho Chi Minh City, and applicable environmental protection standards. The</w:t>
      </w:r>
      <w:r>
        <w:t xml:space="preserve"> </w:t>
      </w:r>
      <w:r>
        <w:t xml:space="preserve">Geologist</w:t>
      </w:r>
      <w:r>
        <w:t xml:space="preserve"> </w:t>
      </w:r>
      <w:r>
        <w:t xml:space="preserve">is responsible for obtaining all necessary fieldwork permits from the District 9 People's Committee.</w:t>
      </w:r>
    </w:p>
    <w:p>
      <w:pPr>
        <w:numPr>
          <w:ilvl w:val="0"/>
          <w:numId w:val="1001"/>
        </w:numPr>
        <w:pStyle w:val="Compact"/>
      </w:pPr>
      <w:r>
        <w:rPr>
          <w:bCs/>
          <w:b/>
        </w:rPr>
        <w:t xml:space="preserve">Confidentiality:</w:t>
      </w:r>
      <w:r>
        <w:t xml:space="preserve"> </w:t>
      </w:r>
      <w:r>
        <w:t xml:space="preserve">All data, samples, and reports generated under this</w:t>
      </w:r>
      <w:r>
        <w:t xml:space="preserve"> </w:t>
      </w:r>
      <w:r>
        <w:t xml:space="preserve">Purchase Order</w:t>
      </w:r>
      <w:r>
        <w:t xml:space="preserve"> </w:t>
      </w:r>
      <w:r>
        <w:t xml:space="preserve">are the exclusive property of Saigon Geotechnical Engineering Co., Ltd. The</w:t>
      </w:r>
      <w:r>
        <w:t xml:space="preserve"> </w:t>
      </w:r>
      <w:r>
        <w:t xml:space="preserve">Geologist</w:t>
      </w:r>
      <w:r>
        <w:t xml:space="preserve"> </w:t>
      </w:r>
      <w:r>
        <w:t xml:space="preserve">shall not disclose project details to third parties without prior written consent.</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negotiation. If unresolved within 30 days, the matter shall be submitted to the Vietnam International Arbitration Centre (VIAC) in Vietnam Ho Chi Minh City.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is governed by the Civil Code of the Socialist Republic of Vietnam and the Law on Commercial Enterprises.</w:t>
      </w:r>
    </w:p>
    <w:p>
      <w:pPr>
        <w:pStyle w:val="FirstParagraph"/>
      </w:pPr>
      <w:r>
        <w:rPr>
          <w:bCs/>
          <w:b/>
        </w:rPr>
        <w:t xml:space="preserve">Mr. Tran Van Minh</w:t>
      </w:r>
      <w:r>
        <w:br/>
      </w:r>
      <w:r>
        <w:t xml:space="preserve">Project Director</w:t>
      </w:r>
      <w:r>
        <w:br/>
      </w:r>
      <w:r>
        <w:t xml:space="preserve">Saigon Geotechnical Engineering Co., Ltd.</w:t>
      </w:r>
      <w:r>
        <w:br/>
      </w:r>
      <w:r>
        <w:t xml:space="preserve">Date: _______________</w:t>
      </w:r>
    </w:p>
    <w:p>
      <w:pPr>
        <w:pStyle w:val="BodyText"/>
      </w:pPr>
      <w:r>
        <w:rPr>
          <w:bCs/>
          <w:b/>
        </w:rPr>
        <w:t xml:space="preserve">Dr. Le Thi Hong</w:t>
      </w:r>
      <w:r>
        <w:br/>
      </w:r>
      <w:r>
        <w:t xml:space="preserve">Certified Geologist</w:t>
      </w:r>
      <w:r>
        <w:br/>
      </w:r>
      <w:r>
        <w:t xml:space="preserve">Hong Geoscience Consulting, LLC</w:t>
      </w:r>
      <w:r>
        <w:br/>
      </w:r>
      <w:r>
        <w:t xml:space="preserve">Date: _______________</w:t>
      </w:r>
    </w:p>
    <w:p>
      <w:pPr>
        <w:pStyle w:val="BodyText"/>
      </w:pPr>
      <w:r>
        <w:t xml:space="preserve">This Purchase Order (PO-2025-HCM-0472) is a legally binding document upon signature by both parties. It governs the engagement of the Geologist for geological survey services in Vietnam Ho Chi Minh City. All communications regarding this Purchase Order should reference the PO number above. Issued by Saigon Geotechnical Engineering Co., Ltd., 128 Nguyen Van Linh Street, District 7,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Vietnam Ho Chi Minh City</dc:title>
  <dc:creator/>
  <dc:language>en</dc:language>
  <cp:keywords/>
  <dcterms:created xsi:type="dcterms:W3CDTF">2026-10-10T08:55:36Z</dcterms:created>
  <dcterms:modified xsi:type="dcterms:W3CDTF">2026-10-10T08:55:36Z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