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Official Procurement Document for Professional Services</w:t>
      </w:r>
    </w:p>
    <w:p>
      <w:pPr>
        <w:pStyle w:val="BodyText"/>
      </w:pPr>
      <w:r>
        <w:t xml:space="preserve">Issued under the commercial regulations of the Province of Córdoba, Argentina</w:t>
      </w:r>
    </w:p>
    <w:bookmarkEnd w:id="20"/>
    <w:p>
      <w:pPr>
        <w:pStyle w:val="BodyText"/>
      </w:pPr>
      <w:r>
        <w:rPr>
          <w:bCs/>
          <w:b/>
        </w:rPr>
        <w:t xml:space="preserve">Purchase Order No.:</w:t>
      </w:r>
      <w:r>
        <w:t xml:space="preserve"> </w:t>
      </w:r>
      <w:r>
        <w:t xml:space="preserve">PO-CBA-2025-04782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bookmarkStart w:id="21" w:name="purchasing-entity"/>
    <w:p>
      <w:pPr>
        <w:pStyle w:val="Heading2"/>
      </w:pPr>
      <w:r>
        <w:t xml:space="preserve">1. Purchasing Entity</w:t>
      </w:r>
    </w:p>
    <w:p>
      <w:pPr>
        <w:pStyle w:val="FirstParagraph"/>
      </w:pPr>
      <w:r>
        <w:rPr>
          <w:bCs/>
          <w:b/>
        </w:rPr>
        <w:t xml:space="preserve">Company Name:</w:t>
      </w:r>
      <w:r>
        <w:t xml:space="preserve"> </w:t>
      </w:r>
      <w:r>
        <w:t xml:space="preserve">Andes Digital Solutions S.R.L.</w:t>
      </w:r>
    </w:p>
    <w:p>
      <w:pPr>
        <w:pStyle w:val="BodyText"/>
      </w:pPr>
      <w:r>
        <w:rPr>
          <w:bCs/>
          <w:b/>
        </w:rPr>
        <w:t xml:space="preserve">Address:</w:t>
      </w:r>
      <w:r>
        <w:t xml:space="preserve"> </w:t>
      </w:r>
      <w:r>
        <w:t xml:space="preserve">Av. Hipólito Yrigoyen 1245, Piso 8, Ciudad de Córdoba, Provincia de Córdoba, Argentina</w:t>
      </w:r>
    </w:p>
    <w:p>
      <w:pPr>
        <w:pStyle w:val="BodyText"/>
      </w:pPr>
      <w:r>
        <w:rPr>
          <w:bCs/>
          <w:b/>
        </w:rPr>
        <w:t xml:space="preserve">CUIT:</w:t>
      </w:r>
      <w:r>
        <w:t xml:space="preserve"> </w:t>
      </w:r>
      <w:r>
        <w:t xml:space="preserve">30-71234567-8</w:t>
      </w:r>
    </w:p>
    <w:p>
      <w:pPr>
        <w:pStyle w:val="BodyText"/>
      </w:pPr>
      <w:r>
        <w:rPr>
          <w:bCs/>
          <w:b/>
        </w:rPr>
        <w:t xml:space="preserve">Contact Person:</w:t>
      </w:r>
      <w:r>
        <w:t xml:space="preserve"> </w:t>
      </w:r>
      <w:r>
        <w:t xml:space="preserve">María Elena Rodríguez, Procurement Director</w:t>
      </w:r>
    </w:p>
    <w:p>
      <w:pPr>
        <w:pStyle w:val="BodyText"/>
      </w:pPr>
      <w:r>
        <w:rPr>
          <w:bCs/>
          <w:b/>
        </w:rPr>
        <w:t xml:space="preserve">Email:</w:t>
      </w:r>
      <w:r>
        <w:t xml:space="preserve"> </w:t>
      </w:r>
      <w:r>
        <w:t xml:space="preserve">procurement@andesdigital.com.ar</w:t>
      </w:r>
    </w:p>
    <w:p>
      <w:pPr>
        <w:pStyle w:val="BodyText"/>
      </w:pPr>
      <w:r>
        <w:rPr>
          <w:bCs/>
          <w:b/>
        </w:rPr>
        <w:t xml:space="preserve">Telephone:</w:t>
      </w:r>
      <w:r>
        <w:t xml:space="preserve"> </w:t>
      </w:r>
      <w:r>
        <w:t xml:space="preserve">+54 351 422-8890</w:t>
      </w:r>
    </w:p>
    <w:bookmarkEnd w:id="21"/>
    <w:bookmarkStart w:id="22" w:name="vendor-service-provider"/>
    <w:p>
      <w:pPr>
        <w:pStyle w:val="Heading2"/>
      </w:pPr>
      <w:r>
        <w:t xml:space="preserve">2. Vendor / Service Provider</w:t>
      </w:r>
    </w:p>
    <w:p>
      <w:pPr>
        <w:pStyle w:val="FirstParagraph"/>
      </w:pPr>
      <w:r>
        <w:rPr>
          <w:bCs/>
          <w:b/>
        </w:rPr>
        <w:t xml:space="preserve">Professional Name:</w:t>
      </w:r>
      <w:r>
        <w:t xml:space="preserve"> </w:t>
      </w:r>
      <w:r>
        <w:t xml:space="preserve">Lucas Fernández Vega</w:t>
      </w:r>
    </w:p>
    <w:p>
      <w:pPr>
        <w:pStyle w:val="BodyText"/>
      </w:pPr>
      <w:r>
        <w:rPr>
          <w:bCs/>
          <w:b/>
        </w:rPr>
        <w:t xml:space="preserve">Profession:</w:t>
      </w:r>
      <w:r>
        <w:t xml:space="preserve"> </w:t>
      </w:r>
      <w:r>
        <w:t xml:space="preserve">Graphic Designer</w:t>
      </w:r>
      <w:r>
        <w:t xml:space="preserve"> </w:t>
      </w:r>
      <w:r>
        <w:t xml:space="preserve">(Freelance / Independent Contractor)</w:t>
      </w:r>
    </w:p>
    <w:p>
      <w:pPr>
        <w:pStyle w:val="BodyText"/>
      </w:pPr>
      <w:r>
        <w:rPr>
          <w:bCs/>
          <w:b/>
        </w:rPr>
        <w:t xml:space="preserve">Address:</w:t>
      </w:r>
      <w:r>
        <w:t xml:space="preserve"> </w:t>
      </w:r>
      <w:r>
        <w:t xml:space="preserve">Calle San Martín 892, Barrio Alta Córdoba, Ciudad de Córdoba, Provincia de Córdoba, Argentina</w:t>
      </w:r>
    </w:p>
    <w:p>
      <w:pPr>
        <w:pStyle w:val="BodyText"/>
      </w:pPr>
      <w:r>
        <w:rPr>
          <w:bCs/>
          <w:b/>
        </w:rPr>
        <w:t xml:space="preserve">CUIT:</w:t>
      </w:r>
      <w:r>
        <w:t xml:space="preserve"> </w:t>
      </w:r>
      <w:r>
        <w:t xml:space="preserve">20-34567890-1</w:t>
      </w:r>
    </w:p>
    <w:p>
      <w:pPr>
        <w:pStyle w:val="BodyText"/>
      </w:pPr>
      <w:r>
        <w:rPr>
          <w:bCs/>
          <w:b/>
        </w:rPr>
        <w:t xml:space="preserve">Professional Registration:</w:t>
      </w:r>
      <w:r>
        <w:t xml:space="preserve"> </w:t>
      </w:r>
      <w:r>
        <w:t xml:space="preserve">Matriculado en el Colegio de Diseñadores Gráficos de la Provincia de Córdoba, N° 4521</w:t>
      </w:r>
    </w:p>
    <w:p>
      <w:pPr>
        <w:pStyle w:val="BodyText"/>
      </w:pPr>
      <w:r>
        <w:rPr>
          <w:bCs/>
          <w:b/>
        </w:rPr>
        <w:t xml:space="preserve">Email:</w:t>
      </w:r>
      <w:r>
        <w:t xml:space="preserve"> </w:t>
      </w:r>
      <w:r>
        <w:t xml:space="preserve">lucas.fernandez@graficacba.com.ar</w:t>
      </w:r>
    </w:p>
    <w:p>
      <w:pPr>
        <w:pStyle w:val="BodyText"/>
      </w:pPr>
      <w:r>
        <w:rPr>
          <w:bCs/>
          <w:b/>
        </w:rPr>
        <w:t xml:space="preserve">Telephone:</w:t>
      </w:r>
      <w:r>
        <w:t xml:space="preserve"> </w:t>
      </w:r>
      <w:r>
        <w:t xml:space="preserve">+54 351 555-3321</w:t>
      </w:r>
    </w:p>
    <w:bookmarkEnd w:id="22"/>
    <w:bookmarkStart w:id="23" w:name="description-of-services"/>
    <w:p>
      <w:pPr>
        <w:pStyle w:val="Heading2"/>
      </w:pPr>
      <w:r>
        <w:t xml:space="preserve">3. Description of Services</w:t>
      </w:r>
    </w:p>
    <w:p>
      <w:pPr>
        <w:pStyle w:val="FirstParagraph"/>
      </w:pPr>
      <w:r>
        <w:t xml:space="preserve">This</w:t>
      </w:r>
      <w:r>
        <w:t xml:space="preserve"> </w:t>
      </w:r>
      <w:r>
        <w:t xml:space="preserve">Purchase Order</w:t>
      </w:r>
      <w:r>
        <w:t xml:space="preserve"> </w:t>
      </w:r>
      <w:r>
        <w:t xml:space="preserve">is issued by Andes Digital Solutions S.R.L. to formally engage the services of the above-named</w:t>
      </w:r>
      <w:r>
        <w:t xml:space="preserve"> </w:t>
      </w:r>
      <w:r>
        <w:t xml:space="preserve">Graphic Designer</w:t>
      </w:r>
      <w:r>
        <w:t xml:space="preserve"> </w:t>
      </w:r>
      <w:r>
        <w:t xml:space="preserve">for the execution of a comprehensive visual identity and branding project. The</w:t>
      </w:r>
      <w:r>
        <w:t xml:space="preserve"> </w:t>
      </w:r>
      <w:r>
        <w:t xml:space="preserve">Graphic Designer</w:t>
      </w:r>
      <w:r>
        <w:t xml:space="preserve"> </w:t>
      </w:r>
      <w:r>
        <w:t xml:space="preserve">shall provide all creative, technical, and artistic deliverables as specified below, operating within the jurisdiction of</w:t>
      </w:r>
      <w:r>
        <w:t xml:space="preserve"> </w:t>
      </w:r>
      <w:r>
        <w:t xml:space="preserve">Argentina Córdoba</w:t>
      </w:r>
      <w:r>
        <w:t xml:space="preserve"> </w:t>
      </w:r>
      <w:r>
        <w:t xml:space="preserve">and in full compliance with the provincial and national regulations governing professional services in the Province of Córdoba.</w:t>
      </w:r>
    </w:p>
    <w:p>
      <w:pPr>
        <w:pStyle w:val="BodyText"/>
      </w:pPr>
      <w:r>
        <w:t xml:space="preserve">The scope of work assigned to the</w:t>
      </w:r>
      <w:r>
        <w:t xml:space="preserve"> </w:t>
      </w:r>
      <w:r>
        <w:t xml:space="preserve">Graphic Designer</w:t>
      </w:r>
      <w:r>
        <w:t xml:space="preserve"> </w:t>
      </w:r>
      <w:r>
        <w:t xml:space="preserve">includes, but is not limited to, the following deliverables:</w:t>
      </w:r>
    </w:p>
    <w:p>
      <w:pPr>
        <w:numPr>
          <w:ilvl w:val="0"/>
          <w:numId w:val="1001"/>
        </w:numPr>
        <w:pStyle w:val="Compact"/>
      </w:pPr>
      <w:r>
        <w:t xml:space="preserve">Development of a complete corporate visual identity package, including primary and secondary logo design, color palette, typography system, and brand guidelines document (minimum 40 pages).</w:t>
      </w:r>
    </w:p>
    <w:p>
      <w:pPr>
        <w:numPr>
          <w:ilvl w:val="0"/>
          <w:numId w:val="1001"/>
        </w:numPr>
        <w:pStyle w:val="Compact"/>
      </w:pPr>
      <w:r>
        <w:t xml:space="preserve">Design of a full set of corporate stationery: business cards, letterheads, envelopes, presentation folders, and digital email signatures.</w:t>
      </w:r>
    </w:p>
    <w:p>
      <w:pPr>
        <w:numPr>
          <w:ilvl w:val="0"/>
          <w:numId w:val="1001"/>
        </w:numPr>
        <w:pStyle w:val="Compact"/>
      </w:pPr>
      <w:r>
        <w:t xml:space="preserve">Creation of a 24-page corporate brochure in both print-ready and digital interactive formats, incorporating the new visual identity.</w:t>
      </w:r>
    </w:p>
    <w:p>
      <w:pPr>
        <w:numPr>
          <w:ilvl w:val="0"/>
          <w:numId w:val="1001"/>
        </w:numPr>
        <w:pStyle w:val="Compact"/>
      </w:pPr>
      <w:r>
        <w:t xml:space="preserve">Design of social media templates (minimum 15 unique layouts) for Facebook, Instagram, LinkedIn, and X (formerly Twitter) platforms.</w:t>
      </w:r>
    </w:p>
    <w:p>
      <w:pPr>
        <w:numPr>
          <w:ilvl w:val="0"/>
          <w:numId w:val="1001"/>
        </w:numPr>
        <w:pStyle w:val="Compact"/>
      </w:pPr>
      <w:r>
        <w:t xml:space="preserve">Development of a website visual design mockup (12 key pages) including responsive layouts for desktop, tablet, and mobile devices.</w:t>
      </w:r>
    </w:p>
    <w:p>
      <w:pPr>
        <w:numPr>
          <w:ilvl w:val="0"/>
          <w:numId w:val="1001"/>
        </w:numPr>
        <w:pStyle w:val="Compact"/>
      </w:pPr>
      <w:r>
        <w:t xml:space="preserve">Design of two (2) large-format outdoor advertising banners (3m x 6m) for placement in the city of Córdoba, Argentina.</w:t>
      </w:r>
    </w:p>
    <w:p>
      <w:pPr>
        <w:numPr>
          <w:ilvl w:val="0"/>
          <w:numId w:val="1001"/>
        </w:numPr>
        <w:pStyle w:val="Compact"/>
      </w:pPr>
      <w:r>
        <w:t xml:space="preserve">Preparation of all final files in industry-standard formats (AI, EPS, PDF, PNG, SVG, and TIFF at 300 DPI for print materials).</w:t>
      </w:r>
    </w:p>
    <w:bookmarkEnd w:id="23"/>
    <w:bookmarkStart w:id="24" w:name="financial-terms-and-payment-schedule"/>
    <w:p>
      <w:pPr>
        <w:pStyle w:val="Heading2"/>
      </w:pPr>
      <w:r>
        <w:t xml:space="preserve">4. Financial Terms and Payment Schedule</w:t>
      </w:r>
    </w:p>
    <w:p>
      <w:pPr>
        <w:pStyle w:val="FirstParagraph"/>
      </w:pPr>
      <w:r>
        <w:t xml:space="preserve">The total value of this</w:t>
      </w:r>
      <w:r>
        <w:t xml:space="preserve"> </w:t>
      </w:r>
      <w:r>
        <w:t xml:space="preserve">Purchase Order</w:t>
      </w:r>
      <w:r>
        <w:t xml:space="preserve"> </w:t>
      </w:r>
      <w:r>
        <w:t xml:space="preserve">for the</w:t>
      </w:r>
      <w:r>
        <w:t xml:space="preserve"> </w:t>
      </w:r>
      <w:r>
        <w:t xml:space="preserve">Graphic Designer</w:t>
      </w:r>
      <w:r>
        <w:t xml:space="preserve"> </w:t>
      </w:r>
      <w:r>
        <w:t xml:space="preserve">services is set forth in the table below. All amounts are expressed in Argentine Pesos (ARS) and are subject to the applicable Value Added Tax (IVA) at the current rate of 21% as established by the Administración Federal de Ingresos Públicos (AFIP) of Argentina.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Corporate Visual Identity Package &amp; Brand Guidelines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Corporate Stationery Design Set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Corporate Brochure (Print &amp; Digital)</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04</w:t>
            </w:r>
          </w:p>
        </w:tc>
        <w:tc>
          <w:tcPr/>
          <w:p>
            <w:pPr>
              <w:pStyle w:val="Compact"/>
              <w:jc w:val="left"/>
            </w:pPr>
            <w:r>
              <w:t xml:space="preserve">Social Media Template Suite</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Website Visual Design Mockup (12 Pages)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Outdoor Advertising Banners (3m x 6m)</w:t>
            </w:r>
          </w:p>
        </w:tc>
        <w:tc>
          <w:tcPr/>
          <w:p>
            <w:pPr>
              <w:pStyle w:val="Compact"/>
              <w:jc w:val="left"/>
            </w:pPr>
            <w:r>
              <w:t xml:space="preserve">2</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07</w:t>
            </w:r>
          </w:p>
        </w:tc>
        <w:tc>
          <w:tcPr/>
          <w:p>
            <w:pPr>
              <w:pStyle w:val="Compact"/>
              <w:jc w:val="left"/>
            </w:pPr>
            <w:r>
              <w:t xml:space="preserve">File Preparation &amp; Format Conversion</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rPr>
          <w:bCs/>
          <w:b/>
        </w:rPr>
        <w:t xml:space="preserve">Subtotal:</w:t>
      </w:r>
      <w:r>
        <w:t xml:space="preserve"> </w:t>
      </w:r>
      <w:r>
        <w:t xml:space="preserve">ARS 620,000.00</w:t>
      </w:r>
    </w:p>
    <w:p>
      <w:pPr>
        <w:pStyle w:val="BodyText"/>
      </w:pPr>
      <w:r>
        <w:rPr>
          <w:bCs/>
          <w:b/>
        </w:rPr>
        <w:t xml:space="preserve">IVA (21%):</w:t>
      </w:r>
      <w:r>
        <w:t xml:space="preserve"> </w:t>
      </w:r>
      <w:r>
        <w:t xml:space="preserve">ARS 130,200.00</w:t>
      </w:r>
    </w:p>
    <w:p>
      <w:pPr>
        <w:pStyle w:val="BodyText"/>
      </w:pPr>
      <w:r>
        <w:rPr>
          <w:bCs/>
          <w:b/>
        </w:rPr>
        <w:t xml:space="preserve">TOTAL AMOUNT DUE:</w:t>
      </w:r>
      <w:r>
        <w:t xml:space="preserve"> </w:t>
      </w:r>
      <w:r>
        <w:t xml:space="preserve">ARS 750,200.00</w:t>
      </w:r>
    </w:p>
    <w:p>
      <w:pPr>
        <w:pStyle w:val="BodyText"/>
      </w:pPr>
      <w:r>
        <w:t xml:space="preserve">Payment shall be made in three (3) installments: 40% upon signing of this</w:t>
      </w:r>
      <w:r>
        <w:t xml:space="preserve"> </w:t>
      </w:r>
      <w:r>
        <w:t xml:space="preserve">Purchase Order</w:t>
      </w:r>
      <w:r>
        <w:t xml:space="preserve">, 35% upon approval of the visual identity package, and 25% upon final delivery and acceptance of all remaining deliverables. Payment shall be executed via bank transfer to the account designated by the</w:t>
      </w:r>
      <w:r>
        <w:t xml:space="preserve"> </w:t>
      </w:r>
      <w:r>
        <w:t xml:space="preserve">Graphic Designer</w:t>
      </w:r>
      <w:r>
        <w:t xml:space="preserve"> </w:t>
      </w:r>
      <w:r>
        <w:t xml:space="preserve">in the Province of Córdoba, Argentina.</w:t>
      </w:r>
    </w:p>
    <w:bookmarkEnd w:id="24"/>
    <w:bookmarkStart w:id="25" w:name="timeline-and-delivery-milestones"/>
    <w:p>
      <w:pPr>
        <w:pStyle w:val="Heading2"/>
      </w:pPr>
      <w:r>
        <w:t xml:space="preserve">5. Timeline and Delivery Milestones</w:t>
      </w:r>
    </w:p>
    <w:p>
      <w:pPr>
        <w:pStyle w:val="FirstParagraph"/>
      </w:pPr>
      <w:r>
        <w:t xml:space="preserve">The</w:t>
      </w:r>
      <w:r>
        <w:t xml:space="preserve"> </w:t>
      </w:r>
      <w:r>
        <w:t xml:space="preserve">Graphic Designer</w:t>
      </w:r>
      <w:r>
        <w:t xml:space="preserve"> </w:t>
      </w:r>
      <w:r>
        <w:t xml:space="preserve">shall adhere to the following schedule, with all work to be performed and delivered within the city of Córdoba, Province of Córdoba, Argentina:</w:t>
      </w:r>
    </w:p>
    <w:p>
      <w:pPr>
        <w:numPr>
          <w:ilvl w:val="0"/>
          <w:numId w:val="1002"/>
        </w:numPr>
        <w:pStyle w:val="Compact"/>
      </w:pPr>
      <w:r>
        <w:rPr>
          <w:bCs/>
          <w:b/>
        </w:rPr>
        <w:t xml:space="preserve">Week 1–2:</w:t>
      </w:r>
      <w:r>
        <w:t xml:space="preserve"> </w:t>
      </w:r>
      <w:r>
        <w:t xml:space="preserve">Discovery phase, mood boards, and initial concept presentations for the visual identity.</w:t>
      </w:r>
    </w:p>
    <w:p>
      <w:pPr>
        <w:numPr>
          <w:ilvl w:val="0"/>
          <w:numId w:val="1002"/>
        </w:numPr>
        <w:pStyle w:val="Compact"/>
      </w:pPr>
      <w:r>
        <w:rPr>
          <w:bCs/>
          <w:b/>
        </w:rPr>
        <w:t xml:space="preserve">Week 3–4:</w:t>
      </w:r>
      <w:r>
        <w:t xml:space="preserve"> </w:t>
      </w:r>
      <w:r>
        <w:t xml:space="preserve">Refinement of the selected concept and delivery of the complete brand guidelines document.</w:t>
      </w:r>
    </w:p>
    <w:p>
      <w:pPr>
        <w:numPr>
          <w:ilvl w:val="0"/>
          <w:numId w:val="1002"/>
        </w:numPr>
        <w:pStyle w:val="Compact"/>
      </w:pPr>
      <w:r>
        <w:rPr>
          <w:bCs/>
          <w:b/>
        </w:rPr>
        <w:t xml:space="preserve">Week 5–6:</w:t>
      </w:r>
      <w:r>
        <w:t xml:space="preserve"> </w:t>
      </w:r>
      <w:r>
        <w:t xml:space="preserve">Design and delivery of stationery, brochure, and social media templates.</w:t>
      </w:r>
    </w:p>
    <w:p>
      <w:pPr>
        <w:numPr>
          <w:ilvl w:val="0"/>
          <w:numId w:val="1002"/>
        </w:numPr>
        <w:pStyle w:val="Compact"/>
      </w:pPr>
      <w:r>
        <w:rPr>
          <w:bCs/>
          <w:b/>
        </w:rPr>
        <w:t xml:space="preserve">Week 7–8:</w:t>
      </w:r>
      <w:r>
        <w:t xml:space="preserve"> </w:t>
      </w:r>
      <w:r>
        <w:t xml:space="preserve">Website mockup design and outdoor banner artwork.</w:t>
      </w:r>
    </w:p>
    <w:p>
      <w:pPr>
        <w:numPr>
          <w:ilvl w:val="0"/>
          <w:numId w:val="1002"/>
        </w:numPr>
        <w:pStyle w:val="Compact"/>
      </w:pPr>
      <w:r>
        <w:rPr>
          <w:bCs/>
          <w:b/>
        </w:rPr>
        <w:t xml:space="preserve">Week 9:</w:t>
      </w:r>
      <w:r>
        <w:t xml:space="preserve"> </w:t>
      </w:r>
      <w:r>
        <w:t xml:space="preserve">Final file preparation, quality assurance review, and delivery of all source files.</w:t>
      </w:r>
    </w:p>
    <w:p>
      <w:pPr>
        <w:pStyle w:val="FirstParagraph"/>
      </w:pPr>
      <w:r>
        <w:t xml:space="preserve">The</w:t>
      </w:r>
      <w:r>
        <w:t xml:space="preserve"> </w:t>
      </w:r>
      <w:r>
        <w:t xml:space="preserve">Graphic Designer</w:t>
      </w:r>
      <w:r>
        <w:t xml:space="preserve"> </w:t>
      </w:r>
      <w:r>
        <w:t xml:space="preserve">is granted a maximum of two (2) revision rounds per deliverable. Additional revisions beyond this scope shall be billed at a rate of ARS 8,500.00 per hour, subject to prior written authorization from the Purchasing Entity.</w:t>
      </w:r>
    </w:p>
    <w:bookmarkEnd w:id="25"/>
    <w:bookmarkStart w:id="26" w:name="terms-conditions-and-legal-provisions"/>
    <w:p>
      <w:pPr>
        <w:pStyle w:val="Heading2"/>
      </w:pPr>
      <w:r>
        <w:t xml:space="preserve">6. Terms, Conditions, and Legal Provisions</w:t>
      </w:r>
    </w:p>
    <w:p>
      <w:pPr>
        <w:pStyle w:val="FirstParagraph"/>
      </w:pPr>
      <w:r>
        <w:t xml:space="preserve">This</w:t>
      </w:r>
      <w:r>
        <w:t xml:space="preserve"> </w:t>
      </w:r>
      <w:r>
        <w:t xml:space="preserve">Purchase Order</w:t>
      </w:r>
      <w:r>
        <w:t xml:space="preserve"> </w:t>
      </w:r>
      <w:r>
        <w:t xml:space="preserve">is governed by the Civil and Commercial Code of the Argentine Nation (Ley 26.994) and the applicable commercial regulations of the Province of Córdoba. Both parties acknowledge that this engagement constitutes an independent contractor relationship and not an employment relationship under Argentine labor law (Ley de Contrato de Trabajo, Ley 20.744).</w:t>
      </w:r>
    </w:p>
    <w:p>
      <w:pPr>
        <w:pStyle w:val="BodyText"/>
      </w:pPr>
      <w:r>
        <w:t xml:space="preserve">The</w:t>
      </w:r>
      <w:r>
        <w:t xml:space="preserve"> </w:t>
      </w:r>
      <w:r>
        <w:t xml:space="preserve">Graphic Designer</w:t>
      </w:r>
      <w:r>
        <w:t xml:space="preserve"> </w:t>
      </w:r>
      <w:r>
        <w:t xml:space="preserve">warrants that all work delivered under this</w:t>
      </w:r>
      <w:r>
        <w:t xml:space="preserve"> </w:t>
      </w:r>
      <w:r>
        <w:t xml:space="preserve">Purchase Order</w:t>
      </w:r>
      <w:r>
        <w:t xml:space="preserve"> </w:t>
      </w:r>
      <w:r>
        <w:t xml:space="preserve">shall be original, free from any third-party intellectual property claims, and in full compliance with the Argentine Intellectual Property Law (Ley 11.723). Upon full payment, all intellectual property rights to the final deliverables shall be irrevocably transferred to Andes Digital Solutions S.R.L.</w:t>
      </w:r>
    </w:p>
    <w:p>
      <w:pPr>
        <w:pStyle w:val="BodyText"/>
      </w:pPr>
      <w:r>
        <w:t xml:space="preserve">The</w:t>
      </w:r>
      <w:r>
        <w:t xml:space="preserve"> </w:t>
      </w:r>
      <w:r>
        <w:t xml:space="preserve">Graphic Designer</w:t>
      </w:r>
      <w:r>
        <w:t xml:space="preserve"> </w:t>
      </w:r>
      <w:r>
        <w:t xml:space="preserve">shall maintain professional liability insurance with a minimum coverage of ARS 5,000,000.00 throughout the duration of this contract, as required for independent professionals operating in</w:t>
      </w:r>
      <w:r>
        <w:t xml:space="preserve"> </w:t>
      </w:r>
      <w:r>
        <w:t xml:space="preserve">Argentina Córdoba</w:t>
      </w:r>
      <w:r>
        <w:t xml:space="preserve">.</w:t>
      </w:r>
    </w:p>
    <w:p>
      <w:pPr>
        <w:pStyle w:val="BodyText"/>
      </w:pPr>
      <w:r>
        <w:t xml:space="preserve">Any dispute arising from this</w:t>
      </w:r>
      <w:r>
        <w:t xml:space="preserve"> </w:t>
      </w:r>
      <w:r>
        <w:t xml:space="preserve">Purchase Order</w:t>
      </w:r>
      <w:r>
        <w:t xml:space="preserve"> </w:t>
      </w:r>
      <w:r>
        <w:t xml:space="preserve">shall be resolved through the commercial courts of the city of Córdoba, Province of Córdoba, Argentina. Both parties agree to attempt mediation before initiating any judicial proceedings, in accordance with the mediation framework established by the provincial judiciary of Córdoba.</w:t>
      </w:r>
    </w:p>
    <w:p>
      <w:pPr>
        <w:pStyle w:val="BodyText"/>
      </w:pPr>
      <w:r>
        <w:t xml:space="preserve">This</w:t>
      </w:r>
      <w:r>
        <w:t xml:space="preserve"> </w:t>
      </w:r>
      <w:r>
        <w:t xml:space="preserve">Purchase Order</w:t>
      </w:r>
      <w:r>
        <w:t xml:space="preserve"> </w:t>
      </w:r>
      <w:r>
        <w:t xml:space="preserve">becomes effective upon the written acceptance and signature of both parties. No modification, amendment, or cancellation of this document shall be valid unless executed in writing and signed by both the Purchasing Entity and the</w:t>
      </w:r>
      <w:r>
        <w:t xml:space="preserve"> </w:t>
      </w:r>
      <w:r>
        <w:t xml:space="preserve">Graphic Designer</w:t>
      </w:r>
      <w:r>
        <w:t xml:space="preserve">.</w:t>
      </w:r>
    </w:p>
    <w:bookmarkEnd w:id="26"/>
    <w:bookmarkStart w:id="27" w:name="acceptance-and-signatures"/>
    <w:p>
      <w:pPr>
        <w:pStyle w:val="Heading2"/>
      </w:pPr>
      <w:r>
        <w:t xml:space="preserve">7. Acceptance and Signatures</w:t>
      </w:r>
    </w:p>
    <w:p>
      <w:pPr>
        <w:pStyle w:val="FirstParagraph"/>
      </w:pPr>
      <w:r>
        <w:t xml:space="preserve">By signing below, both parties confirm their full understanding and acceptance of all terms, conditions, and obligations set forth in this</w:t>
      </w:r>
      <w:r>
        <w:t xml:space="preserve"> </w:t>
      </w:r>
      <w:r>
        <w:t xml:space="preserve">Purchase Order</w:t>
      </w:r>
      <w:r>
        <w:t xml:space="preserve"> </w:t>
      </w:r>
      <w:r>
        <w:t xml:space="preserve">for the engagement of the</w:t>
      </w:r>
      <w:r>
        <w:t xml:space="preserve"> </w:t>
      </w:r>
      <w:r>
        <w:t xml:space="preserve">Graphic Designer</w:t>
      </w:r>
      <w:r>
        <w:t xml:space="preserve"> </w:t>
      </w:r>
      <w:r>
        <w:t xml:space="preserve">in the Province of Córdoba, Argentina.</w:t>
      </w:r>
    </w:p>
    <w:p>
      <w:pPr>
        <w:pStyle w:val="BodyText"/>
      </w:pPr>
      <w:r>
        <w:rPr>
          <w:bCs/>
          <w:b/>
        </w:rPr>
        <w:t xml:space="preserve">For the Purchasing Entity:</w:t>
      </w:r>
    </w:p>
    <w:p>
      <w:pPr>
        <w:pStyle w:val="BodyText"/>
      </w:pPr>
      <w:r>
        <w:t xml:space="preserve">Andes Digital Solutions S.R.L.</w:t>
      </w:r>
    </w:p>
    <w:p>
      <w:pPr>
        <w:pStyle w:val="BodyText"/>
      </w:pPr>
      <w:r>
        <w:rPr>
          <w:bCs/>
          <w:b/>
        </w:rPr>
        <w:t xml:space="preserve">María Elena Rodríguez</w:t>
      </w:r>
      <w:r>
        <w:br/>
      </w:r>
      <w:r>
        <w:t xml:space="preserve">Procurement Director</w:t>
      </w:r>
      <w:r>
        <w:br/>
      </w:r>
      <w:r>
        <w:t xml:space="preserve">Date: _______________</w:t>
      </w:r>
    </w:p>
    <w:p>
      <w:pPr>
        <w:pStyle w:val="BodyText"/>
      </w:pPr>
      <w:r>
        <w:rPr>
          <w:bCs/>
          <w:b/>
        </w:rPr>
        <w:t xml:space="preserve">For the Service Provider:</w:t>
      </w:r>
    </w:p>
    <w:p>
      <w:pPr>
        <w:pStyle w:val="BodyText"/>
      </w:pPr>
      <w:r>
        <w:t xml:space="preserve">Graphic Designer – Independent Contractor</w:t>
      </w:r>
    </w:p>
    <w:p>
      <w:pPr>
        <w:pStyle w:val="BodyText"/>
      </w:pPr>
      <w:r>
        <w:rPr>
          <w:bCs/>
          <w:b/>
        </w:rPr>
        <w:t xml:space="preserve">Lucas Fernández Vega</w:t>
      </w:r>
      <w:r>
        <w:br/>
      </w:r>
      <w:r>
        <w:t xml:space="preserve">Graphic Designer</w:t>
      </w:r>
      <w:r>
        <w:br/>
      </w:r>
      <w:r>
        <w:t xml:space="preserve">Date: _______________</w:t>
      </w:r>
    </w:p>
    <w:p>
      <w:pPr>
        <w:pStyle w:val="BodyText"/>
      </w:pPr>
      <w:r>
        <w:t xml:space="preserve">Purchase Order PO-CBA-2025-04782 | Andes Digital Solutions S.R.L. | Ciudad de Córdoba, Provincia de Córdoba, Argentina</w:t>
      </w:r>
    </w:p>
    <w:p>
      <w:pPr>
        <w:pStyle w:val="BodyText"/>
      </w:pPr>
      <w:r>
        <w:t xml:space="preserve">This document is valid only when signed by both parties. Unauthorized reproduction or distribution is prohibited under Argentine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Argentina Córdoba</dc:title>
  <dc:creator/>
  <dc:language>en</dc:language>
  <cp:keywords/>
  <dcterms:created xsi:type="dcterms:W3CDTF">2026-10-10T09:17:30Z</dcterms:created>
  <dcterms:modified xsi:type="dcterms:W3CDTF">2026-10-10T09:17:30Z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