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Graphic Designer Professional Services — Canada Montreal</w:t>
      </w:r>
    </w:p>
    <w:p>
      <w:pPr>
        <w:pStyle w:val="BodyText"/>
      </w:pPr>
      <w:r>
        <w:t xml:space="preserve">Purchase Order No.: PO-2025-MTL-04782</w:t>
      </w:r>
    </w:p>
    <w:bookmarkEnd w:id="20"/>
    <w:p>
      <w:pPr>
        <w:pStyle w:val="BodyText"/>
      </w:pPr>
      <w:r>
        <w:rPr>
          <w:bCs/>
          <w:b/>
        </w:rPr>
        <w:t xml:space="preserve">Purchase Order Date:</w:t>
      </w:r>
      <w:r>
        <w:t xml:space="preserve"> </w:t>
      </w:r>
      <w:r>
        <w:t xml:space="preserve">June 12, 2025</w:t>
      </w:r>
      <w:r>
        <w:br/>
      </w:r>
      <w:r>
        <w:rPr>
          <w:bCs/>
          <w:b/>
        </w:rPr>
        <w:t xml:space="preserve">Required Delivery Date:</w:t>
      </w:r>
      <w:r>
        <w:t xml:space="preserve"> </w:t>
      </w:r>
      <w:r>
        <w:t xml:space="preserve">August 15, 2025</w:t>
      </w:r>
      <w:r>
        <w:br/>
      </w:r>
      <w:r>
        <w:rPr>
          <w:bCs/>
          <w:b/>
        </w:rPr>
        <w:t xml:space="preserve">Payment Terms:</w:t>
      </w:r>
      <w:r>
        <w:t xml:space="preserve"> </w:t>
      </w:r>
      <w:r>
        <w:t xml:space="preserve">Net 30 Days</w:t>
      </w:r>
      <w:r>
        <w:br/>
      </w:r>
      <w:r>
        <w:rPr>
          <w:bCs/>
          <w:b/>
        </w:rPr>
        <w:t xml:space="preserve">Currency:</w:t>
      </w:r>
      <w:r>
        <w:t xml:space="preserve"> </w:t>
      </w:r>
      <w:r>
        <w:t xml:space="preserve">Canadian Dollars (CAD)</w:t>
      </w:r>
    </w:p>
    <w:p>
      <w:pPr>
        <w:pStyle w:val="BodyText"/>
      </w:pPr>
      <w:r>
        <w:rPr>
          <w:bCs/>
          <w:b/>
        </w:rPr>
        <w:t xml:space="preserve">Issued By:</w:t>
      </w:r>
      <w:r>
        <w:br/>
      </w:r>
      <w:r>
        <w:t xml:space="preserve">Lumière Digital Solutions Inc.</w:t>
      </w:r>
      <w:r>
        <w:br/>
      </w:r>
      <w:r>
        <w:t xml:space="preserve">4520 Rue Saint-Denis, Suite 300</w:t>
      </w:r>
      <w:r>
        <w:br/>
      </w:r>
      <w:r>
        <w:t xml:space="preserve">Montreal, Quebec, Canada H2J 2K5</w:t>
      </w:r>
      <w:r>
        <w:br/>
      </w:r>
      <w:r>
        <w:t xml:space="preserve">Phone: (514) 555-0192</w:t>
      </w:r>
      <w:r>
        <w:br/>
      </w:r>
      <w:r>
        <w:t xml:space="preserve">Email: procurement@lumieredigital.ca</w:t>
      </w:r>
      <w:r>
        <w:br/>
      </w:r>
      <w:r>
        <w:t xml:space="preserve">QST No.: 123456789QST0001</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Atelier Visuel Créatif Inc.</w:t>
            </w:r>
          </w:p>
        </w:tc>
      </w:tr>
      <w:tr>
        <w:tc>
          <w:tcPr/>
          <w:p>
            <w:pPr>
              <w:pStyle w:val="Compact"/>
              <w:jc w:val="left"/>
            </w:pPr>
            <w:r>
              <w:t xml:space="preserve">Service Role</w:t>
            </w:r>
          </w:p>
        </w:tc>
        <w:tc>
          <w:tcPr/>
          <w:p>
            <w:pPr>
              <w:pStyle w:val="Compact"/>
              <w:jc w:val="left"/>
            </w:pPr>
            <w:r>
              <w:t xml:space="preserve">Graphic Designer (Lead Creative Professional)</w:t>
            </w:r>
          </w:p>
        </w:tc>
      </w:tr>
      <w:tr>
        <w:tc>
          <w:tcPr/>
          <w:p>
            <w:pPr>
              <w:pStyle w:val="Compact"/>
              <w:jc w:val="left"/>
            </w:pPr>
            <w:r>
              <w:t xml:space="preserve">Address</w:t>
            </w:r>
          </w:p>
        </w:tc>
        <w:tc>
          <w:tcPr/>
          <w:p>
            <w:pPr>
              <w:pStyle w:val="Compact"/>
              <w:jc w:val="left"/>
            </w:pPr>
            <w:r>
              <w:t xml:space="preserve">1875 Boulevard René-Lévesque Ouest, Bureau 512, Montreal, Quebec, Canada H3H 2R3</w:t>
            </w:r>
          </w:p>
        </w:tc>
      </w:tr>
      <w:tr>
        <w:tc>
          <w:tcPr/>
          <w:p>
            <w:pPr>
              <w:pStyle w:val="Compact"/>
              <w:jc w:val="left"/>
            </w:pPr>
            <w:r>
              <w:t xml:space="preserve">Contact Person</w:t>
            </w:r>
          </w:p>
        </w:tc>
        <w:tc>
          <w:tcPr/>
          <w:p>
            <w:pPr>
              <w:pStyle w:val="Compact"/>
              <w:jc w:val="left"/>
            </w:pPr>
            <w:r>
              <w:t xml:space="preserve">Marie-Claire Dubois, Senior Graphic Designer</w:t>
            </w:r>
          </w:p>
        </w:tc>
      </w:tr>
      <w:tr>
        <w:tc>
          <w:tcPr/>
          <w:p>
            <w:pPr>
              <w:pStyle w:val="Compact"/>
              <w:jc w:val="left"/>
            </w:pPr>
            <w:r>
              <w:t xml:space="preserve">Phone</w:t>
            </w:r>
          </w:p>
        </w:tc>
        <w:tc>
          <w:tcPr/>
          <w:p>
            <w:pPr>
              <w:pStyle w:val="Compact"/>
              <w:jc w:val="left"/>
            </w:pPr>
            <w:r>
              <w:t xml:space="preserve">(514) 555-0347</w:t>
            </w:r>
          </w:p>
        </w:tc>
      </w:tr>
      <w:tr>
        <w:tc>
          <w:tcPr/>
          <w:p>
            <w:pPr>
              <w:pStyle w:val="Compact"/>
              <w:jc w:val="left"/>
            </w:pPr>
            <w:r>
              <w:t xml:space="preserve">Email</w:t>
            </w:r>
          </w:p>
        </w:tc>
        <w:tc>
          <w:tcPr/>
          <w:p>
            <w:pPr>
              <w:pStyle w:val="Compact"/>
              <w:jc w:val="left"/>
            </w:pPr>
            <w:r>
              <w:t xml:space="preserve">mc.dubois@ateliervisuel.ca</w:t>
            </w:r>
          </w:p>
        </w:tc>
      </w:tr>
      <w:tr>
        <w:tc>
          <w:tcPr/>
          <w:p>
            <w:pPr>
              <w:pStyle w:val="Compact"/>
              <w:jc w:val="left"/>
            </w:pPr>
            <w:r>
              <w:t xml:space="preserve">QST / GST Registration</w:t>
            </w:r>
          </w:p>
        </w:tc>
        <w:tc>
          <w:tcPr/>
          <w:p>
            <w:pPr>
              <w:pStyle w:val="Compact"/>
              <w:jc w:val="left"/>
            </w:pPr>
            <w:r>
              <w:t xml:space="preserve">987654321QST0001 / GST-987654321</w:t>
            </w:r>
          </w:p>
        </w:tc>
      </w:tr>
      <w:tr>
        <w:tc>
          <w:tcPr/>
          <w:p>
            <w:pPr>
              <w:pStyle w:val="Compact"/>
              <w:jc w:val="left"/>
            </w:pPr>
            <w:r>
              <w:t xml:space="preserve">Bank / Remittance</w:t>
            </w:r>
          </w:p>
        </w:tc>
        <w:tc>
          <w:tcPr/>
          <w:p>
            <w:pPr>
              <w:pStyle w:val="Compact"/>
              <w:jc w:val="left"/>
            </w:pPr>
            <w:r>
              <w:t xml:space="preserve">Desjardins Group — Account: 1234-5678-9012, Transit: 00012, Branch: 00123</w:t>
            </w:r>
          </w:p>
        </w:tc>
      </w:tr>
    </w:tbl>
    <w:p>
      <w:pPr>
        <w:pStyle w:val="BodyText"/>
      </w:pPr>
      <w:r>
        <w:t xml:space="preserve">Scope of Work — Graphic Designer Services in Canada Montreal</w:t>
      </w:r>
    </w:p>
    <w:p>
      <w:pPr>
        <w:pStyle w:val="BodyText"/>
      </w:pPr>
      <w:r>
        <w:t xml:space="preserve">This Purchase Order is issued by Lumière Digital Solutions Inc. to engage the services of a qualified Graphic Designer operating in Canada Montreal for the purpose of delivering comprehensive visual identity, brand collateral, and digital design assets. The Graphic Designer shall perform all work in accordance with the creative brief attached as Appendix A to this Purchase Order and shall comply with all applicable federal and provincial regulations governing professional services in the Province of Quebec, Canada.</w:t>
      </w:r>
    </w:p>
    <w:p>
      <w:pPr>
        <w:pStyle w:val="BodyText"/>
      </w:pPr>
      <w:r>
        <w:t xml:space="preserve">Line Items — Graphic Designer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Graphic Designer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Complete brand identity redesign including logo development, color palette, typography system, and brand guidelines document (Graphic Designer lead role)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002</w:t>
            </w:r>
          </w:p>
        </w:tc>
        <w:tc>
          <w:tcPr/>
          <w:p>
            <w:pPr>
              <w:pStyle w:val="Compact"/>
              <w:jc w:val="left"/>
            </w:pPr>
            <w:r>
              <w:t xml:space="preserve">Design of 12-page corporate brochure (print-ready, CMYK, 300 DPI) — Graphic Designer layout and illustration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003</w:t>
            </w:r>
          </w:p>
        </w:tc>
        <w:tc>
          <w:tcPr/>
          <w:p>
            <w:pPr>
              <w:pStyle w:val="Compact"/>
              <w:jc w:val="left"/>
            </w:pPr>
            <w:r>
              <w:t xml:space="preserve">Development of 25 social media templates (Instagram, LinkedIn, X) in editable formats — Graphic Designer digital asset creation</w:t>
            </w:r>
          </w:p>
        </w:tc>
        <w:tc>
          <w:tcPr/>
          <w:p>
            <w:pPr>
              <w:pStyle w:val="Compact"/>
              <w:jc w:val="left"/>
            </w:pPr>
            <w:r>
              <w:t xml:space="preserve">25</w:t>
            </w:r>
          </w:p>
        </w:tc>
        <w:tc>
          <w:tcPr/>
          <w:p>
            <w:pPr>
              <w:pStyle w:val="Compact"/>
              <w:jc w:val="left"/>
            </w:pPr>
            <w:r>
              <w:t xml:space="preserve">Template</w:t>
            </w:r>
          </w:p>
        </w:tc>
        <w:tc>
          <w:tcPr/>
          <w:p>
            <w:pPr>
              <w:pStyle w:val="Compact"/>
              <w:jc w:val="left"/>
            </w:pPr>
            <w:r>
              <w:t xml:space="preserve">$180.00</w:t>
            </w:r>
          </w:p>
        </w:tc>
        <w:tc>
          <w:tcPr/>
          <w:p>
            <w:pPr>
              <w:pStyle w:val="Compact"/>
              <w:jc w:val="left"/>
            </w:pPr>
            <w:r>
              <w:t xml:space="preserve">$4,500.00</w:t>
            </w:r>
          </w:p>
        </w:tc>
      </w:tr>
      <w:tr>
        <w:tc>
          <w:tcPr/>
          <w:p>
            <w:pPr>
              <w:pStyle w:val="Compact"/>
              <w:jc w:val="left"/>
            </w:pPr>
            <w:r>
              <w:t xml:space="preserve">004</w:t>
            </w:r>
          </w:p>
        </w:tc>
        <w:tc>
          <w:tcPr/>
          <w:p>
            <w:pPr>
              <w:pStyle w:val="Compact"/>
              <w:jc w:val="left"/>
            </w:pPr>
            <w:r>
              <w:t xml:space="preserve">Website UI/UX visual design (12 key pages, responsive breakpoints) — Graphic Designer interface design</w:t>
            </w:r>
          </w:p>
        </w:tc>
        <w:tc>
          <w:tcPr/>
          <w:p>
            <w:pPr>
              <w:pStyle w:val="Compact"/>
              <w:jc w:val="left"/>
            </w:pPr>
            <w:r>
              <w:t xml:space="preserve">12</w:t>
            </w:r>
          </w:p>
        </w:tc>
        <w:tc>
          <w:tcPr/>
          <w:p>
            <w:pPr>
              <w:pStyle w:val="Compact"/>
              <w:jc w:val="left"/>
            </w:pPr>
            <w:r>
              <w:t xml:space="preserve">Page</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005</w:t>
            </w:r>
          </w:p>
        </w:tc>
        <w:tc>
          <w:tcPr/>
          <w:p>
            <w:pPr>
              <w:pStyle w:val="Compact"/>
              <w:jc w:val="left"/>
            </w:pPr>
            <w:r>
              <w:t xml:space="preserve">Custom illustration package (8 original vector illustrations for marketing campaigns) — Graphic Designer illustration services</w:t>
            </w:r>
          </w:p>
        </w:tc>
        <w:tc>
          <w:tcPr/>
          <w:p>
            <w:pPr>
              <w:pStyle w:val="Compact"/>
              <w:jc w:val="left"/>
            </w:pPr>
            <w:r>
              <w:t xml:space="preserve">8</w:t>
            </w:r>
          </w:p>
        </w:tc>
        <w:tc>
          <w:tcPr/>
          <w:p>
            <w:pPr>
              <w:pStyle w:val="Compact"/>
              <w:jc w:val="left"/>
            </w:pPr>
            <w:r>
              <w:t xml:space="preserve">Illustration</w:t>
            </w:r>
          </w:p>
        </w:tc>
        <w:tc>
          <w:tcPr/>
          <w:p>
            <w:pPr>
              <w:pStyle w:val="Compact"/>
              <w:jc w:val="left"/>
            </w:pPr>
            <w:r>
              <w:t xml:space="preserve">$750.00</w:t>
            </w:r>
          </w:p>
        </w:tc>
        <w:tc>
          <w:tcPr/>
          <w:p>
            <w:pPr>
              <w:pStyle w:val="Compact"/>
              <w:jc w:val="left"/>
            </w:pPr>
            <w:r>
              <w:t xml:space="preserve">$6,000.00</w:t>
            </w:r>
          </w:p>
        </w:tc>
      </w:tr>
      <w:tr>
        <w:tc>
          <w:tcPr/>
          <w:p>
            <w:pPr>
              <w:pStyle w:val="Compact"/>
              <w:jc w:val="left"/>
            </w:pPr>
            <w:r>
              <w:t xml:space="preserve">006</w:t>
            </w:r>
          </w:p>
        </w:tc>
        <w:tc>
          <w:tcPr/>
          <w:p>
            <w:pPr>
              <w:pStyle w:val="Compact"/>
              <w:jc w:val="left"/>
            </w:pPr>
            <w:r>
              <w:t xml:space="preserve">Trade show booth graphics and signage design (Canada Montreal regional exhibition, 20x20 ft) — Graphic Designer large-format design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007</w:t>
            </w:r>
          </w:p>
        </w:tc>
        <w:tc>
          <w:tcPr/>
          <w:p>
            <w:pPr>
              <w:pStyle w:val="Compact"/>
              <w:jc w:val="left"/>
            </w:pPr>
            <w:r>
              <w:t xml:space="preserve">Ongoing Graphic Designer retainer for ad-hoc design requests (40 hours over 3 months, June–August 2025)</w:t>
            </w:r>
          </w:p>
        </w:tc>
        <w:tc>
          <w:tcPr/>
          <w:p>
            <w:pPr>
              <w:pStyle w:val="Compact"/>
              <w:jc w:val="left"/>
            </w:pPr>
            <w:r>
              <w:t xml:space="preserve">40</w:t>
            </w:r>
          </w:p>
        </w:tc>
        <w:tc>
          <w:tcPr/>
          <w:p>
            <w:pPr>
              <w:pStyle w:val="Compact"/>
              <w:jc w:val="left"/>
            </w:pPr>
            <w:r>
              <w:t xml:space="preserve">Hour</w:t>
            </w:r>
          </w:p>
        </w:tc>
        <w:tc>
          <w:tcPr/>
          <w:p>
            <w:pPr>
              <w:pStyle w:val="Compact"/>
              <w:jc w:val="left"/>
            </w:pPr>
            <w:r>
              <w:t xml:space="preserve">$95.00</w:t>
            </w:r>
          </w:p>
        </w:tc>
        <w:tc>
          <w:tcPr/>
          <w:p>
            <w:pPr>
              <w:pStyle w:val="Compact"/>
              <w:jc w:val="left"/>
            </w:pPr>
            <w:r>
              <w:t xml:space="preserve">$3,800.00</w:t>
            </w:r>
          </w:p>
        </w:tc>
      </w:tr>
    </w:tbl>
    <w:p>
      <w:pPr>
        <w:pStyle w:val="BodyText"/>
      </w:pPr>
      <w:r>
        <w:t xml:space="preserve">Subtotal: $38,600.00 CAD</w:t>
      </w:r>
    </w:p>
    <w:p>
      <w:pPr>
        <w:pStyle w:val="BodyText"/>
      </w:pPr>
      <w:r>
        <w:t xml:space="preserve">GST (5%): $1,930.00 CAD</w:t>
      </w:r>
    </w:p>
    <w:p>
      <w:pPr>
        <w:pStyle w:val="BodyText"/>
      </w:pPr>
      <w:r>
        <w:t xml:space="preserve">QST (9.975%): $3,850.34 CAD</w:t>
      </w:r>
    </w:p>
    <w:p>
      <w:pPr>
        <w:pStyle w:val="BodyText"/>
      </w:pPr>
      <w:r>
        <w:t xml:space="preserve">Total Purchase Order Amount: $44,380.34 CAD</w:t>
      </w:r>
    </w:p>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Graphic Designer or their authorized representative. The Graphic Designer shall confirm acceptance in writing within five (5) business days of receipt of this Purchase Order.</w:t>
      </w:r>
    </w:p>
    <w:p>
      <w:pPr>
        <w:numPr>
          <w:ilvl w:val="0"/>
          <w:numId w:val="1001"/>
        </w:numPr>
        <w:pStyle w:val="Compact"/>
      </w:pPr>
      <w:r>
        <w:rPr>
          <w:bCs/>
          <w:b/>
        </w:rPr>
        <w:t xml:space="preserve">Performance Location:</w:t>
      </w:r>
      <w:r>
        <w:t xml:space="preserve"> </w:t>
      </w:r>
      <w:r>
        <w:t xml:space="preserve">All services under this Purchase Order shall be performed by the Graphic Designer at their registered office in Canada Montreal or at the client's premises in Montreal, Quebec, as mutually agreed upon in writing. The Graphic Designer shall comply with all local business licensing requirements applicable in Canada Montreal.</w:t>
      </w:r>
    </w:p>
    <w:p>
      <w:pPr>
        <w:numPr>
          <w:ilvl w:val="0"/>
          <w:numId w:val="1001"/>
        </w:numPr>
        <w:pStyle w:val="Compact"/>
      </w:pPr>
      <w:r>
        <w:rPr>
          <w:bCs/>
          <w:b/>
        </w:rPr>
        <w:t xml:space="preserve">Delivery Schedule:</w:t>
      </w:r>
      <w:r>
        <w:t xml:space="preserve"> </w:t>
      </w:r>
      <w:r>
        <w:t xml:space="preserve">The Graphic Designer shall deliver all project milestones in accordance with the timeline specified in Appendix A. Final deliverables for all line items shall be completed no later than August 15, 2025. Delays exceeding ten (10) business days without written justification may result in a 2% per diem penalty on the affected line item value.</w:t>
      </w:r>
    </w:p>
    <w:p>
      <w:pPr>
        <w:numPr>
          <w:ilvl w:val="0"/>
          <w:numId w:val="1001"/>
        </w:numPr>
        <w:pStyle w:val="Compact"/>
      </w:pPr>
      <w:r>
        <w:rPr>
          <w:bCs/>
          <w:b/>
        </w:rPr>
        <w:t xml:space="preserve">Payment:</w:t>
      </w:r>
      <w:r>
        <w:t xml:space="preserve"> </w:t>
      </w:r>
      <w:r>
        <w:t xml:space="preserve">Payment shall be made within thirty (30) days of receipt of a valid invoice from the Graphic Designer. Invoices must include the Purchase Order number (PO-2025-MTL-04782), applicable GST and QST numbers, and a detailed description of services rendered. Payment shall be made via electronic funds transfer (EFT) to the bank account specified above.</w:t>
      </w:r>
    </w:p>
    <w:p>
      <w:pPr>
        <w:numPr>
          <w:ilvl w:val="0"/>
          <w:numId w:val="1001"/>
        </w:numPr>
        <w:pStyle w:val="Compact"/>
      </w:pPr>
      <w:r>
        <w:rPr>
          <w:bCs/>
          <w:b/>
        </w:rPr>
        <w:t xml:space="preserve">Intellectual Property:</w:t>
      </w:r>
      <w:r>
        <w:t xml:space="preserve"> </w:t>
      </w:r>
      <w:r>
        <w:t xml:space="preserve">Upon full payment, all original work product created by the Graphic Designer specifically for this Purchase Order shall become the sole property of Lumière Digital Solutions Inc. The Graphic Designer retains the right to display completed work in their professional portfolio, subject to a 90-day embargo period from final delivery.</w:t>
      </w:r>
    </w:p>
    <w:p>
      <w:pPr>
        <w:numPr>
          <w:ilvl w:val="0"/>
          <w:numId w:val="1001"/>
        </w:numPr>
        <w:pStyle w:val="Compact"/>
      </w:pPr>
      <w:r>
        <w:rPr>
          <w:bCs/>
          <w:b/>
        </w:rPr>
        <w:t xml:space="preserve">Revisions:</w:t>
      </w:r>
      <w:r>
        <w:t xml:space="preserve"> </w:t>
      </w:r>
      <w:r>
        <w:t xml:space="preserve">The Graphic Designer shall include two (2) rounds of revisions per line item at no additional charge. Additional revision cycles beyond the included rounds shall be billed at the Graphic Designer's standard hourly rate of $95.00 CAD per hour.</w:t>
      </w:r>
    </w:p>
    <w:p>
      <w:pPr>
        <w:numPr>
          <w:ilvl w:val="0"/>
          <w:numId w:val="1001"/>
        </w:numPr>
        <w:pStyle w:val="Compact"/>
      </w:pPr>
      <w:r>
        <w:rPr>
          <w:bCs/>
          <w:b/>
        </w:rPr>
        <w:t xml:space="preserve">Confidentiality:</w:t>
      </w:r>
      <w:r>
        <w:t xml:space="preserve"> </w:t>
      </w:r>
      <w:r>
        <w:t xml:space="preserve">The Graphic Designer agrees to maintain strict confidentiality regarding all proprietary information, trade secrets, and unreleased materials accessed during the performance of this Purchase Order. This obligation shall survive termination of this agreement for a period of three (3) years.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Quebec and the federal laws of Canada applicable in the Province of Quebec. Any disputes arising from this Purchase Order shall be resolved through mediation in Canada Montreal before proceeding to the Superior Court of Quebec.</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Graphic Designer shall be compensated for all services rendered and materials procured up to the effective date of termination.</w:t>
      </w:r>
    </w:p>
    <w:p>
      <w:pPr>
        <w:numPr>
          <w:ilvl w:val="0"/>
          <w:numId w:val="1001"/>
        </w:numPr>
        <w:pStyle w:val="Compact"/>
      </w:pPr>
      <w:r>
        <w:rPr>
          <w:bCs/>
          <w:b/>
        </w:rPr>
        <w:t xml:space="preserve">Insurance:</w:t>
      </w:r>
      <w:r>
        <w:t xml:space="preserve"> </w:t>
      </w:r>
      <w:r>
        <w:t xml:space="preserve">The Graphic Designer shall maintain professional liability insurance with a minimum coverage of $1,000,000 CAD and shall provide a certificate of insurance upon request prior to commencing work under this Purchase Order.</w:t>
      </w:r>
    </w:p>
    <w:p>
      <w:pPr>
        <w:pStyle w:val="FirstParagraph"/>
      </w:pPr>
      <w:r>
        <w:t xml:space="preserve">Authorization &amp; Signatures</w:t>
      </w:r>
    </w:p>
    <w:p>
      <w:pPr>
        <w:pStyle w:val="BodyText"/>
      </w:pPr>
      <w:r>
        <w:rPr>
          <w:bCs/>
          <w:b/>
        </w:rPr>
        <w:t xml:space="preserve">For and on behalf of Lumière Digital Solutions Inc. (Buyer):</w:t>
      </w:r>
    </w:p>
    <w:p>
      <w:pPr>
        <w:pStyle w:val="BodyText"/>
      </w:pPr>
      <w:r>
        <w:rPr>
          <w:bCs/>
          <w:b/>
        </w:rPr>
        <w:t xml:space="preserve">Jonathan Tremblay</w:t>
      </w:r>
      <w:r>
        <w:br/>
      </w:r>
      <w:r>
        <w:t xml:space="preserve">Director of Procurement</w:t>
      </w:r>
      <w:r>
        <w:br/>
      </w:r>
      <w:r>
        <w:t xml:space="preserve">Date: _________________________</w:t>
      </w:r>
    </w:p>
    <w:p>
      <w:pPr>
        <w:pStyle w:val="BodyText"/>
      </w:pPr>
      <w:r>
        <w:rPr>
          <w:bCs/>
          <w:b/>
        </w:rPr>
        <w:t xml:space="preserve">For and on behalf of Atelier Visuel Créatif Inc. (Graphic Designer / Seller):</w:t>
      </w:r>
    </w:p>
    <w:p>
      <w:pPr>
        <w:pStyle w:val="BodyText"/>
      </w:pPr>
      <w:r>
        <w:rPr>
          <w:bCs/>
          <w:b/>
        </w:rPr>
        <w:t xml:space="preserve">Marie-Claire Dubois</w:t>
      </w:r>
      <w:r>
        <w:br/>
      </w:r>
      <w:r>
        <w:t xml:space="preserve">Senior Graphic Designer &amp; Principal</w:t>
      </w:r>
      <w:r>
        <w:br/>
      </w:r>
      <w:r>
        <w:t xml:space="preserve">Date: _________________________</w:t>
      </w:r>
    </w:p>
    <w:p>
      <w:pPr>
        <w:pStyle w:val="BodyText"/>
      </w:pPr>
      <w:r>
        <w:t xml:space="preserve">Purchase Order PO-2025-MTL-04782 — Graphic Designer Services — Canada Montreal — Page 1 of 1</w:t>
      </w:r>
    </w:p>
    <w:p>
      <w:pPr>
        <w:pStyle w:val="BodyText"/>
      </w:pPr>
      <w:r>
        <w:t xml:space="preserve">This document is issued in accordance with the procurement policies of Lumière Digital Solutions Inc. and applicable regulations in Canada Montreal. All amounts are stated in Canadian Dollars (CAD) and are subject to applicable GST and QST as per the Tax Act (Canada) and the Taxation Act (Quebec).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Canada Montreal</dc:title>
  <dc:creator/>
  <dc:language>en</dc:language>
  <cp:keywords/>
  <dcterms:created xsi:type="dcterms:W3CDTF">2026-10-10T06:27:06Z</dcterms:created>
  <dcterms:modified xsi:type="dcterms:W3CDTF">2026-10-10T06:27:06Z</dcterms:modified>
</cp:coreProperties>
</file>

<file path=docProps/custom.xml><?xml version="1.0" encoding="utf-8"?>
<Properties xmlns="http://schemas.openxmlformats.org/officeDocument/2006/custom-properties" xmlns:vt="http://schemas.openxmlformats.org/officeDocument/2006/docPropsVTypes"/>
</file>