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France</w:t>
      </w:r>
      <w:r>
        <w:t xml:space="preserve"> </w:t>
      </w:r>
      <w:r>
        <w:t xml:space="preserve">Paris</w:t>
      </w:r>
    </w:p>
    <w:p>
      <w:pPr>
        <w:pStyle w:val="FirstParagraph"/>
      </w:pPr>
      <w:r>
        <w:t xml:space="preserve">PO-2025-FR-0472</w:t>
      </w:r>
    </w:p>
    <w:p>
      <w:pPr>
        <w:pStyle w:val="BodyText"/>
      </w:pPr>
      <w:r>
        <w:t xml:space="preserve">Date: 14 June 2025</w:t>
      </w:r>
    </w:p>
    <w:p>
      <w:pPr>
        <w:pStyle w:val="BodyText"/>
      </w:pPr>
      <w:r>
        <w:t xml:space="preserve">Valid Until: 14 July 2025</w:t>
      </w:r>
    </w:p>
    <w:bookmarkStart w:id="20" w:name="purchase-order"/>
    <w:p>
      <w:pPr>
        <w:pStyle w:val="Heading1"/>
      </w:pPr>
      <w:r>
        <w:t xml:space="preserve">PURCHASE ORDER</w:t>
      </w:r>
    </w:p>
    <w:p>
      <w:pPr>
        <w:pStyle w:val="FirstParagraph"/>
      </w:pPr>
      <w:r>
        <w:t xml:space="preserve">Professional Services Procurement — Graphic Designer Engagement — France Paris Region</w:t>
      </w:r>
    </w:p>
    <w:bookmarkEnd w:id="20"/>
    <w:bookmarkStart w:id="23" w:name="parties-to-this-purchase-order"/>
    <w:p>
      <w:pPr>
        <w:pStyle w:val="Heading2"/>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Lumière Digital Solutions SARL</w:t>
      </w:r>
    </w:p>
    <w:p>
      <w:pPr>
        <w:pStyle w:val="BodyText"/>
      </w:pPr>
      <w:r>
        <w:rPr>
          <w:bCs/>
          <w:b/>
        </w:rPr>
        <w:t xml:space="preserve">Address:</w:t>
      </w:r>
      <w:r>
        <w:t xml:space="preserve"> </w:t>
      </w:r>
      <w:r>
        <w:t xml:space="preserve">42 Avenue des Champs-Élysées, 75008 Paris, France</w:t>
      </w:r>
    </w:p>
    <w:p>
      <w:pPr>
        <w:pStyle w:val="BodyText"/>
      </w:pPr>
      <w:r>
        <w:rPr>
          <w:bCs/>
          <w:b/>
        </w:rPr>
        <w:t xml:space="preserve">SIRET:</w:t>
      </w:r>
      <w:r>
        <w:t xml:space="preserve"> </w:t>
      </w:r>
      <w:r>
        <w:t xml:space="preserve">892 456 789 00012</w:t>
      </w:r>
    </w:p>
    <w:p>
      <w:pPr>
        <w:pStyle w:val="BodyText"/>
      </w:pPr>
      <w:r>
        <w:rPr>
          <w:bCs/>
          <w:b/>
        </w:rPr>
        <w:t xml:space="preserve">VAT No.:</w:t>
      </w:r>
      <w:r>
        <w:t xml:space="preserve"> </w:t>
      </w:r>
      <w:r>
        <w:t xml:space="preserve">FR 45 892456789</w:t>
      </w:r>
    </w:p>
    <w:p>
      <w:pPr>
        <w:pStyle w:val="BodyText"/>
      </w:pPr>
      <w:r>
        <w:rPr>
          <w:bCs/>
          <w:b/>
        </w:rPr>
        <w:t xml:space="preserve">Contact:</w:t>
      </w:r>
      <w:r>
        <w:t xml:space="preserve"> </w:t>
      </w:r>
      <w:r>
        <w:t xml:space="preserve">M. Laurent Dubois, Procurement Director</w:t>
      </w:r>
    </w:p>
    <w:p>
      <w:pPr>
        <w:pStyle w:val="BodyText"/>
      </w:pPr>
      <w:r>
        <w:rPr>
          <w:bCs/>
          <w:b/>
        </w:rPr>
        <w:t xml:space="preserve">Email:</w:t>
      </w:r>
      <w:r>
        <w:t xml:space="preserve"> </w:t>
      </w:r>
      <w:r>
        <w:t xml:space="preserve">l.dubois@lumiere-digital.fr</w:t>
      </w:r>
    </w:p>
    <w:p>
      <w:pPr>
        <w:pStyle w:val="BodyText"/>
      </w:pPr>
      <w:r>
        <w:rPr>
          <w:bCs/>
          <w:b/>
        </w:rPr>
        <w:t xml:space="preserve">Phone:</w:t>
      </w:r>
      <w:r>
        <w:t xml:space="preserve"> </w:t>
      </w:r>
      <w:r>
        <w:t xml:space="preserve">+33 1 42 68 53 00</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Atelier Créatif Visuel EURL</w:t>
      </w:r>
    </w:p>
    <w:p>
      <w:pPr>
        <w:pStyle w:val="BodyText"/>
      </w:pPr>
      <w:r>
        <w:rPr>
          <w:bCs/>
          <w:b/>
        </w:rPr>
        <w:t xml:space="preserve">Address:</w:t>
      </w:r>
      <w:r>
        <w:t xml:space="preserve"> </w:t>
      </w:r>
      <w:r>
        <w:t xml:space="preserve">17 Rue de Turenne, 75003 Paris, France</w:t>
      </w:r>
    </w:p>
    <w:p>
      <w:pPr>
        <w:pStyle w:val="BodyText"/>
      </w:pPr>
      <w:r>
        <w:rPr>
          <w:bCs/>
          <w:b/>
        </w:rPr>
        <w:t xml:space="preserve">SIRET:</w:t>
      </w:r>
      <w:r>
        <w:t xml:space="preserve"> </w:t>
      </w:r>
      <w:r>
        <w:t xml:space="preserve">761 234 567 00034</w:t>
      </w:r>
    </w:p>
    <w:p>
      <w:pPr>
        <w:pStyle w:val="BodyText"/>
      </w:pPr>
      <w:r>
        <w:rPr>
          <w:bCs/>
          <w:b/>
        </w:rPr>
        <w:t xml:space="preserve">VAT No.:</w:t>
      </w:r>
      <w:r>
        <w:t xml:space="preserve"> </w:t>
      </w:r>
      <w:r>
        <w:t xml:space="preserve">FR 23 761234567</w:t>
      </w:r>
    </w:p>
    <w:p>
      <w:pPr>
        <w:pStyle w:val="BodyText"/>
      </w:pPr>
      <w:r>
        <w:rPr>
          <w:bCs/>
          <w:b/>
        </w:rPr>
        <w:t xml:space="preserve">Contact:</w:t>
      </w:r>
      <w:r>
        <w:t xml:space="preserve"> </w:t>
      </w:r>
      <w:r>
        <w:t xml:space="preserve">Mme. Sophie Marchand, Lead Graphic Designer</w:t>
      </w:r>
    </w:p>
    <w:p>
      <w:pPr>
        <w:pStyle w:val="BodyText"/>
      </w:pPr>
      <w:r>
        <w:rPr>
          <w:bCs/>
          <w:b/>
        </w:rPr>
        <w:t xml:space="preserve">Email:</w:t>
      </w:r>
      <w:r>
        <w:t xml:space="preserve"> </w:t>
      </w:r>
      <w:r>
        <w:t xml:space="preserve">s.marchand@atelier-creatif.fr</w:t>
      </w:r>
    </w:p>
    <w:p>
      <w:pPr>
        <w:pStyle w:val="BodyText"/>
      </w:pPr>
      <w:r>
        <w:rPr>
          <w:bCs/>
          <w:b/>
        </w:rPr>
        <w:t xml:space="preserve">Phone:</w:t>
      </w:r>
      <w:r>
        <w:t xml:space="preserve"> </w:t>
      </w:r>
      <w:r>
        <w:t xml:space="preserve">+33 1 43 55 78 21</w:t>
      </w:r>
    </w:p>
    <w:bookmarkEnd w:id="22"/>
    <w:bookmarkEnd w:id="23"/>
    <w:bookmarkStart w:id="24" w:name="X549c29a435a1327c1233422a2220ac6a3837573"/>
    <w:p>
      <w:pPr>
        <w:pStyle w:val="Heading2"/>
      </w:pPr>
      <w:r>
        <w:t xml:space="preserve">2. Scope of Services — Graphic Designer Engagement</w:t>
      </w:r>
    </w:p>
    <w:p>
      <w:pPr>
        <w:pStyle w:val="FirstParagraph"/>
      </w:pPr>
      <w:r>
        <w:t xml:space="preserve">This Purchase Order is issued by Lumière Digital Solutions SARL to formally engage the services of a qualified</w:t>
      </w:r>
      <w:r>
        <w:t xml:space="preserve"> </w:t>
      </w:r>
      <w:r>
        <w:t xml:space="preserve">Graphic Designer</w:t>
      </w:r>
      <w:r>
        <w:t xml:space="preserve"> </w:t>
      </w:r>
      <w:r>
        <w:t xml:space="preserve">operating within the</w:t>
      </w:r>
      <w:r>
        <w:t xml:space="preserve"> </w:t>
      </w:r>
      <w:r>
        <w:t xml:space="preserve">France Paris</w:t>
      </w:r>
      <w:r>
        <w:t xml:space="preserve"> </w:t>
      </w:r>
      <w:r>
        <w:t xml:space="preserve">metropolitan area. The selected Graphic Designer, Mme. Sophie Marchand of Atelier Créatif Visuel EURL, shall deliver a comprehensive suite of visual design services as detailed in the line items below. All work shall be performed in accordance with French intellectual property law (Code de la Propriété Intellectuelle) and applicable European Union regulations regarding digital content and creative works.</w:t>
      </w:r>
    </w:p>
    <w:p>
      <w:pPr>
        <w:pStyle w:val="BodyText"/>
      </w:pPr>
      <w:r>
        <w:t xml:space="preserve">The Graphic Designer is expected to maintain a professional studio presence in France Paris, ensuring that all in-person consultations, presentations, and collaborative design sessions take place within the Paris region. The engagement period for this Purchase Order spans from 1 July 2025 through 31 December 2025, with the possibility of renewal subject to mutual written agreement.</w:t>
      </w:r>
    </w:p>
    <w:bookmarkEnd w:id="24"/>
    <w:bookmarkStart w:id="25" w:name="line-items-detailed-services-and-pricing"/>
    <w:p>
      <w:pPr>
        <w:pStyle w:val="Heading2"/>
      </w:pPr>
      <w:r>
        <w:t xml:space="preserve">3. Line Items — Detailed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Graphic Designer Service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Brand Identity Redesign — Complete visual identity package including logo, typography system, colour palette, and brand guidelines document (minimum 40 pages). Delivered in all standard vector and raster formats.</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Marketing Collateral Design — Design of brochures, flyers, business cards, and annual report layout for the France Paris office. Includes print-ready files and digital versions.</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03</w:t>
            </w:r>
          </w:p>
        </w:tc>
        <w:tc>
          <w:tcPr/>
          <w:p>
            <w:pPr>
              <w:pStyle w:val="Compact"/>
              <w:jc w:val="left"/>
            </w:pPr>
            <w:r>
              <w:t xml:space="preserve">Digital &amp; Web Graphics — Creation of 25 unique web banners, social media templates, email campaign headers, and landing page hero images for the company's digital platforms.</w:t>
            </w:r>
          </w:p>
        </w:tc>
        <w:tc>
          <w:tcPr/>
          <w:p>
            <w:pPr>
              <w:pStyle w:val="Compact"/>
              <w:jc w:val="left"/>
            </w:pPr>
            <w:r>
              <w:t xml:space="preserve">25</w:t>
            </w:r>
          </w:p>
        </w:tc>
        <w:tc>
          <w:tcPr/>
          <w:p>
            <w:pPr>
              <w:pStyle w:val="Compact"/>
              <w:jc w:val="left"/>
            </w:pPr>
            <w:r>
              <w:t xml:space="preserve">320.00</w:t>
            </w:r>
          </w:p>
        </w:tc>
        <w:tc>
          <w:tcPr/>
          <w:p>
            <w:pPr>
              <w:pStyle w:val="Compact"/>
              <w:jc w:val="left"/>
            </w:pPr>
            <w:r>
              <w:t xml:space="preserve">8,000.00</w:t>
            </w:r>
          </w:p>
        </w:tc>
      </w:tr>
      <w:tr>
        <w:tc>
          <w:tcPr/>
          <w:p>
            <w:pPr>
              <w:pStyle w:val="Compact"/>
              <w:jc w:val="left"/>
            </w:pPr>
            <w:r>
              <w:t xml:space="preserve">04</w:t>
            </w:r>
          </w:p>
        </w:tc>
        <w:tc>
          <w:tcPr/>
          <w:p>
            <w:pPr>
              <w:pStyle w:val="Compact"/>
              <w:jc w:val="left"/>
            </w:pPr>
            <w:r>
              <w:t xml:space="preserve">Illustration &amp; Iconography — Custom illustration set (30 icons) and 5 full-page editorial illustrations for the company's internal magazine and client-facing publications.</w:t>
            </w:r>
          </w:p>
        </w:tc>
        <w:tc>
          <w:tcPr/>
          <w:p>
            <w:pPr>
              <w:pStyle w:val="Compact"/>
              <w:jc w:val="left"/>
            </w:pPr>
            <w:r>
              <w:t xml:space="preserve">1</w:t>
            </w:r>
          </w:p>
        </w:tc>
        <w:tc>
          <w:tcPr/>
          <w:p>
            <w:pPr>
              <w:pStyle w:val="Compact"/>
              <w:jc w:val="left"/>
            </w:pPr>
            <w:r>
              <w:t xml:space="preserve">5,400.00</w:t>
            </w:r>
          </w:p>
        </w:tc>
        <w:tc>
          <w:tcPr/>
          <w:p>
            <w:pPr>
              <w:pStyle w:val="Compact"/>
              <w:jc w:val="left"/>
            </w:pPr>
            <w:r>
              <w:t xml:space="preserve">5,400.00</w:t>
            </w:r>
          </w:p>
        </w:tc>
      </w:tr>
      <w:tr>
        <w:tc>
          <w:tcPr/>
          <w:p>
            <w:pPr>
              <w:pStyle w:val="Compact"/>
              <w:jc w:val="left"/>
            </w:pPr>
            <w:r>
              <w:t xml:space="preserve">05</w:t>
            </w:r>
          </w:p>
        </w:tc>
        <w:tc>
          <w:tcPr/>
          <w:p>
            <w:pPr>
              <w:pStyle w:val="Compact"/>
              <w:jc w:val="left"/>
            </w:pPr>
            <w:r>
              <w:t xml:space="preserve">Ongoing Design Support — Monthly retainer for ad-hoc Graphic Designer requests, revisions, and creative consultations. Includes up to 16 hours of design work per month and unlimited email support.</w:t>
            </w:r>
          </w:p>
        </w:tc>
        <w:tc>
          <w:tcPr/>
          <w:p>
            <w:pPr>
              <w:pStyle w:val="Compact"/>
              <w:jc w:val="left"/>
            </w:pPr>
            <w:r>
              <w:t xml:space="preserve">6 months</w:t>
            </w:r>
          </w:p>
        </w:tc>
        <w:tc>
          <w:tcPr/>
          <w:p>
            <w:pPr>
              <w:pStyle w:val="Compact"/>
              <w:jc w:val="left"/>
            </w:pPr>
            <w:r>
              <w:t xml:space="preserve">2,200.00</w:t>
            </w:r>
          </w:p>
        </w:tc>
        <w:tc>
          <w:tcPr/>
          <w:p>
            <w:pPr>
              <w:pStyle w:val="Compact"/>
              <w:jc w:val="left"/>
            </w:pPr>
            <w:r>
              <w:t xml:space="preserve">13,200.00</w:t>
            </w:r>
          </w:p>
        </w:tc>
      </w:tr>
      <w:tr>
        <w:tc>
          <w:tcPr/>
          <w:p>
            <w:pPr>
              <w:pStyle w:val="Compact"/>
              <w:jc w:val="left"/>
            </w:pPr>
            <w:r>
              <w:t xml:space="preserve">06</w:t>
            </w:r>
          </w:p>
        </w:tc>
        <w:tc>
          <w:tcPr/>
          <w:p>
            <w:pPr>
              <w:pStyle w:val="Compact"/>
              <w:jc w:val="left"/>
            </w:pPr>
            <w:r>
              <w:t xml:space="preserve">Trade Show &amp; Event Graphics — Design and production of booth graphics, roll-up banners, and promotional materials for 3 trade exhibitions scheduled in France Paris during Q3 and Q4 2025.</w:t>
            </w:r>
          </w:p>
        </w:tc>
        <w:tc>
          <w:tcPr/>
          <w:p>
            <w:pPr>
              <w:pStyle w:val="Compact"/>
              <w:jc w:val="left"/>
            </w:pPr>
            <w:r>
              <w:t xml:space="preserve">3</w:t>
            </w:r>
          </w:p>
        </w:tc>
        <w:tc>
          <w:tcPr/>
          <w:p>
            <w:pPr>
              <w:pStyle w:val="Compact"/>
              <w:jc w:val="left"/>
            </w:pPr>
            <w:r>
              <w:t xml:space="preserve">3,100.00</w:t>
            </w:r>
          </w:p>
        </w:tc>
        <w:tc>
          <w:tcPr/>
          <w:p>
            <w:pPr>
              <w:pStyle w:val="Compact"/>
              <w:jc w:val="left"/>
            </w:pPr>
            <w:r>
              <w:t xml:space="preserve">9,300.00</w:t>
            </w:r>
          </w:p>
        </w:tc>
      </w:tr>
      <w:tr>
        <w:tc>
          <w:tcPr>
            <w:gridSpan w:val="4"/>
          </w:tcPr>
          <w:p>
            <w:pPr>
              <w:pStyle w:val="Compact"/>
              <w:jc w:val="right"/>
            </w:pPr>
            <w:r>
              <w:t xml:space="preserve">Subtotal (EUR)</w:t>
            </w:r>
          </w:p>
        </w:tc>
        <w:tc>
          <w:tcPr/>
          <w:p>
            <w:pPr>
              <w:pStyle w:val="Compact"/>
              <w:jc w:val="left"/>
            </w:pPr>
            <w:r>
              <w:t xml:space="preserve">55,200.00</w:t>
            </w:r>
          </w:p>
        </w:tc>
      </w:tr>
      <w:tr>
        <w:tc>
          <w:tcPr>
            <w:gridSpan w:val="4"/>
          </w:tcPr>
          <w:p>
            <w:pPr>
              <w:pStyle w:val="Compact"/>
              <w:jc w:val="right"/>
            </w:pPr>
            <w:r>
              <w:t xml:space="preserve">VAT (TVA) 20%</w:t>
            </w:r>
          </w:p>
        </w:tc>
        <w:tc>
          <w:tcPr/>
          <w:p>
            <w:pPr>
              <w:pStyle w:val="Compact"/>
              <w:jc w:val="left"/>
            </w:pPr>
            <w:r>
              <w:t xml:space="preserve">11,040.00</w:t>
            </w:r>
          </w:p>
        </w:tc>
      </w:tr>
      <w:tr>
        <w:tc>
          <w:tcPr>
            <w:gridSpan w:val="4"/>
          </w:tcPr>
          <w:p>
            <w:pPr>
              <w:pStyle w:val="Compact"/>
              <w:jc w:val="right"/>
            </w:pPr>
            <w:r>
              <w:t xml:space="preserve">Grand Total (EUR)</w:t>
            </w:r>
          </w:p>
        </w:tc>
        <w:tc>
          <w:tcPr/>
          <w:p>
            <w:pPr>
              <w:pStyle w:val="Compact"/>
              <w:jc w:val="left"/>
            </w:pPr>
            <w:r>
              <w:t xml:space="preserve">66,240.00</w:t>
            </w:r>
          </w:p>
        </w:tc>
      </w:tr>
    </w:tbl>
    <w:bookmarkEnd w:id="25"/>
    <w:bookmarkStart w:id="26"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French Republic. Any disputes arising from this Purchase Order shall be resolved by the competent courts of Paris, France.</w:t>
      </w:r>
    </w:p>
    <w:p>
      <w:pPr>
        <w:numPr>
          <w:ilvl w:val="0"/>
          <w:numId w:val="1001"/>
        </w:numPr>
        <w:pStyle w:val="Compact"/>
      </w:pPr>
      <w:r>
        <w:rPr>
          <w:bCs/>
          <w:b/>
        </w:rPr>
        <w:t xml:space="preserve">Payment Terms:</w:t>
      </w:r>
      <w:r>
        <w:t xml:space="preserve"> </w:t>
      </w:r>
      <w:r>
        <w:t xml:space="preserve">Payment shall be made within 30 days of receipt of a valid invoice. The initial 40% advance payment is due upon acceptance of this Purchase Order. Remaining payments shall be issued in monthly installments aligned with the delivery milestones specified in the project schedule.</w:t>
      </w:r>
    </w:p>
    <w:p>
      <w:pPr>
        <w:numPr>
          <w:ilvl w:val="0"/>
          <w:numId w:val="1001"/>
        </w:numPr>
        <w:pStyle w:val="Compact"/>
      </w:pPr>
      <w:r>
        <w:rPr>
          <w:bCs/>
          <w:b/>
        </w:rPr>
        <w:t xml:space="preserve">Intellectual Property:</w:t>
      </w:r>
      <w:r>
        <w:t xml:space="preserve"> </w:t>
      </w:r>
      <w:r>
        <w:t xml:space="preserve">Upon full and final payment, all rights to the Graphic Designer's deliverables, including but not limited to logos, illustrations, and design files, shall be transferred to Lumière Digital Solutions SARL. The Graphic Designer retains the right to display the work in a professional portfolio, subject to a 90-day embargo period.</w:t>
      </w:r>
    </w:p>
    <w:p>
      <w:pPr>
        <w:numPr>
          <w:ilvl w:val="0"/>
          <w:numId w:val="1001"/>
        </w:numPr>
        <w:pStyle w:val="Compact"/>
      </w:pPr>
      <w:r>
        <w:rPr>
          <w:bCs/>
          <w:b/>
        </w:rPr>
        <w:t xml:space="preserve">Revisions:</w:t>
      </w:r>
      <w:r>
        <w:t xml:space="preserve"> </w:t>
      </w:r>
      <w:r>
        <w:t xml:space="preserve">Each line item includes up to three (3) rounds of revisions. Additional revisions beyond the included rounds shall be billed at the Graphic Designer's standard hourly rate of €95.00 per hour, as agreed in the supplementary service agreement.</w:t>
      </w:r>
    </w:p>
    <w:p>
      <w:pPr>
        <w:numPr>
          <w:ilvl w:val="0"/>
          <w:numId w:val="1001"/>
        </w:numPr>
        <w:pStyle w:val="Compact"/>
      </w:pPr>
      <w:r>
        <w:rPr>
          <w:bCs/>
          <w:b/>
        </w:rPr>
        <w:t xml:space="preserve">Delivery and Location:</w:t>
      </w:r>
      <w:r>
        <w:t xml:space="preserve"> </w:t>
      </w:r>
      <w:r>
        <w:t xml:space="preserve">All physical deliverables shall be delivered to the France Paris office at 42 Avenue des Champs-Élysées. Digital files shall be delivered via the company's secure file transfer portal. The Graphic Designer shall conduct all in-person meetings and presentations at the France Paris premises or at the Atelier Créatif Visuel studio in the 3rd arrondissement of Paris.</w:t>
      </w:r>
    </w:p>
    <w:p>
      <w:pPr>
        <w:numPr>
          <w:ilvl w:val="0"/>
          <w:numId w:val="1001"/>
        </w:numPr>
        <w:pStyle w:val="Compact"/>
      </w:pPr>
      <w:r>
        <w:rPr>
          <w:bCs/>
          <w:b/>
        </w:rPr>
        <w:t xml:space="preserve">Confidentiality:</w:t>
      </w:r>
      <w:r>
        <w:t xml:space="preserve"> </w:t>
      </w:r>
      <w:r>
        <w:t xml:space="preserve">The Graphic Designer agrees to maintain strict confidentiality regarding all proprietary information, trade secrets, and unreleased product details encountered during the course of this engagement. This obligation survives the termination of this Purchase Order for a period of three (3) years.</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early termination, the Graphic Designer shall be compensated for all work completed up to the termination date, plus a 10% administrative fee.</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mandates, or public health emergencies affecting the France Paris region.</w:t>
      </w:r>
    </w:p>
    <w:p>
      <w:pPr>
        <w:numPr>
          <w:ilvl w:val="0"/>
          <w:numId w:val="1001"/>
        </w:numPr>
        <w:pStyle w:val="Compact"/>
      </w:pPr>
      <w:r>
        <w:rPr>
          <w:bCs/>
          <w:b/>
        </w:rPr>
        <w:t xml:space="preserve">Compliance:</w:t>
      </w:r>
      <w:r>
        <w:t xml:space="preserve"> </w:t>
      </w:r>
      <w:r>
        <w:t xml:space="preserve">The Graphic Designer warrants that all deliverables are original works and do not infringe upon any third-party intellectual property rights. The Graphic Designer shall comply with all applicable French and EU labour, tax, and professional regulations.</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and agree to the terms, conditions, and scope of work outlined in this Purchase Order. This document constitutes a binding agreement for the procurement of Graphic Designer services in France Paris and supersedes all prior negotiations, correspondence, and understandings between the parties regarding the subject matter herein.</w:t>
      </w:r>
    </w:p>
    <w:bookmarkEnd w:id="27"/>
    <w:p>
      <w:pPr>
        <w:pStyle w:val="BodyText"/>
      </w:pPr>
      <w:r>
        <w:rPr>
          <w:bCs/>
          <w:b/>
        </w:rPr>
        <w:t xml:space="preserve">For Lumière Digital Solutions SARL (Buyer)</w:t>
      </w:r>
      <w:r>
        <w:br/>
      </w:r>
      <w:r>
        <w:t xml:space="preserve">Name: Laurent Dubois</w:t>
      </w:r>
      <w:r>
        <w:br/>
      </w:r>
      <w:r>
        <w:t xml:space="preserve">Title: Procurement Director</w:t>
      </w:r>
      <w:r>
        <w:br/>
      </w:r>
      <w:r>
        <w:t xml:space="preserve">Date: _______________</w:t>
      </w:r>
    </w:p>
    <w:p>
      <w:pPr>
        <w:pStyle w:val="BodyText"/>
      </w:pPr>
      <w:r>
        <w:rPr>
          <w:bCs/>
          <w:b/>
        </w:rPr>
        <w:t xml:space="preserve">For Atelier Créatif Visuel EURL (Seller / Graphic Designer)</w:t>
      </w:r>
      <w:r>
        <w:br/>
      </w:r>
      <w:r>
        <w:t xml:space="preserve">Name: Sophie Marchand</w:t>
      </w:r>
      <w:r>
        <w:br/>
      </w:r>
      <w:r>
        <w:t xml:space="preserve">Title: Lead Graphic Designer &amp; Managing Director</w:t>
      </w:r>
      <w:r>
        <w:br/>
      </w:r>
      <w:r>
        <w:t xml:space="preserve">Date: _______________</w:t>
      </w:r>
    </w:p>
    <w:p>
      <w:pPr>
        <w:pStyle w:val="BodyText"/>
      </w:pPr>
      <w:r>
        <w:t xml:space="preserve">Purchase Order PO-2025-FR-0472 — Lumière Digital Solutions SARL — 42 Avenue des Champs-Élysées, 75008 Paris, France</w:t>
      </w:r>
      <w:r>
        <w:br/>
      </w:r>
      <w:r>
        <w:t xml:space="preserve">This document is valid only when signed by both parties. For inquiries, contact the Procurement Department at +33 1 42 68 53 00 or procurement@lumiere-digital.fr.</w:t>
      </w:r>
      <w:r>
        <w:br/>
      </w:r>
      <w:r>
        <w:t xml:space="preserve">© 2025 Lumière Digital Solutions SARL.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France Paris</dc:title>
  <dc:creator/>
  <dc:language>en</dc:language>
  <cp:keywords/>
  <dcterms:created xsi:type="dcterms:W3CDTF">2026-10-10T06:29:00Z</dcterms:created>
  <dcterms:modified xsi:type="dcterms:W3CDTF">2026-10-10T06:29:00Z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