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Professional Services Procurement Document — Graphic Designer Engagement</w:t>
      </w:r>
    </w:p>
    <w:p>
      <w:pPr>
        <w:pStyle w:val="BodyText"/>
      </w:pPr>
      <w:r>
        <w:t xml:space="preserve">OFFICIAL DOCUMENT</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PO-JKT-2025-00472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30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Indonesian Rupiah (IDR)</w:t>
      </w:r>
    </w:p>
    <w:bookmarkEnd w:id="21"/>
    <w:bookmarkStart w:id="22" w:name="issuing-company-buyer"/>
    <w:p>
      <w:pPr>
        <w:pStyle w:val="Heading3"/>
      </w:pPr>
      <w:r>
        <w:t xml:space="preserve">Issuing Company (Buyer)</w:t>
      </w:r>
    </w:p>
    <w:p>
      <w:pPr>
        <w:pStyle w:val="FirstParagraph"/>
      </w:pPr>
      <w:r>
        <w:rPr>
          <w:bCs/>
          <w:b/>
        </w:rPr>
        <w:t xml:space="preserve">Company Name:</w:t>
      </w:r>
      <w:r>
        <w:t xml:space="preserve"> </w:t>
      </w:r>
      <w:r>
        <w:t xml:space="preserve">Nusantara Digital Solutions PT</w:t>
      </w:r>
    </w:p>
    <w:p>
      <w:pPr>
        <w:pStyle w:val="BodyText"/>
      </w:pPr>
      <w:r>
        <w:rPr>
          <w:bCs/>
          <w:b/>
        </w:rPr>
        <w:t xml:space="preserve">Address:</w:t>
      </w:r>
      <w:r>
        <w:t xml:space="preserve"> </w:t>
      </w:r>
      <w:r>
        <w:t xml:space="preserve">Menara Sudirman, 34th Floor, Jl. Jend. Sudirman Kav. 45-46, Jakarta Selatan, Indonesia Jakarta 12190</w:t>
      </w:r>
    </w:p>
    <w:p>
      <w:pPr>
        <w:pStyle w:val="BodyText"/>
      </w:pPr>
      <w:r>
        <w:rPr>
          <w:bCs/>
          <w:b/>
        </w:rPr>
        <w:t xml:space="preserve">Tax ID (NPWP):</w:t>
      </w:r>
      <w:r>
        <w:t xml:space="preserve"> </w:t>
      </w:r>
      <w:r>
        <w:t xml:space="preserve">02.456.789.0-123</w:t>
      </w:r>
    </w:p>
    <w:p>
      <w:pPr>
        <w:pStyle w:val="BodyText"/>
      </w:pPr>
      <w:r>
        <w:rPr>
          <w:bCs/>
          <w:b/>
        </w:rPr>
        <w:t xml:space="preserve">Contact:</w:t>
      </w:r>
      <w:r>
        <w:t xml:space="preserve"> </w:t>
      </w:r>
      <w:r>
        <w:t xml:space="preserve">procurement@nusantaradigital.co.id</w:t>
      </w:r>
    </w:p>
    <w:p>
      <w:pPr>
        <w:pStyle w:val="BodyText"/>
      </w:pPr>
      <w:r>
        <w:rPr>
          <w:bCs/>
          <w:b/>
        </w:rPr>
        <w:t xml:space="preserve">Phone:</w:t>
      </w:r>
      <w:r>
        <w:t xml:space="preserve"> </w:t>
      </w:r>
      <w:r>
        <w:t xml:space="preserve">+62-21-5550-1234</w:t>
      </w:r>
    </w:p>
    <w:bookmarkEnd w:id="22"/>
    <w:bookmarkStart w:id="23" w:name="supplier-service-provider-seller"/>
    <w:p>
      <w:pPr>
        <w:pStyle w:val="Heading3"/>
      </w:pPr>
      <w:r>
        <w:t xml:space="preserve">Supplier / Service Provider (Seller)</w:t>
      </w:r>
    </w:p>
    <w:p>
      <w:pPr>
        <w:pStyle w:val="FirstParagraph"/>
      </w:pPr>
      <w:r>
        <w:rPr>
          <w:bCs/>
          <w:b/>
        </w:rPr>
        <w:t xml:space="preserve">Company Name:</w:t>
      </w:r>
      <w:r>
        <w:t xml:space="preserve"> </w:t>
      </w:r>
      <w:r>
        <w:t xml:space="preserve">Kreatif Visual Studio CV</w:t>
      </w:r>
    </w:p>
    <w:p>
      <w:pPr>
        <w:pStyle w:val="BodyText"/>
      </w:pPr>
      <w:r>
        <w:rPr>
          <w:bCs/>
          <w:b/>
        </w:rPr>
        <w:t xml:space="preserve">Address:</w:t>
      </w:r>
      <w:r>
        <w:t xml:space="preserve"> </w:t>
      </w:r>
      <w:r>
        <w:t xml:space="preserve">Jl. Kemang Raya No. 88, Bangka, Mampang Prapatan, Jakarta Selatan, Indonesia Jakarta 12730</w:t>
      </w:r>
    </w:p>
    <w:p>
      <w:pPr>
        <w:pStyle w:val="BodyText"/>
      </w:pPr>
      <w:r>
        <w:rPr>
          <w:bCs/>
          <w:b/>
        </w:rPr>
        <w:t xml:space="preserve">Tax ID (NPWP):</w:t>
      </w:r>
      <w:r>
        <w:t xml:space="preserve"> </w:t>
      </w:r>
      <w:r>
        <w:t xml:space="preserve">09.876.543.0-456</w:t>
      </w:r>
    </w:p>
    <w:p>
      <w:pPr>
        <w:pStyle w:val="BodyText"/>
      </w:pPr>
      <w:r>
        <w:rPr>
          <w:bCs/>
          <w:b/>
        </w:rPr>
        <w:t xml:space="preserve">Contact:</w:t>
      </w:r>
      <w:r>
        <w:t xml:space="preserve"> </w:t>
      </w:r>
      <w:r>
        <w:t xml:space="preserve">admin@kreatifvisual.co.id</w:t>
      </w:r>
    </w:p>
    <w:p>
      <w:pPr>
        <w:pStyle w:val="BodyText"/>
      </w:pPr>
      <w:r>
        <w:rPr>
          <w:bCs/>
          <w:b/>
        </w:rPr>
        <w:t xml:space="preserve">Phone:</w:t>
      </w:r>
      <w:r>
        <w:t xml:space="preserve"> </w:t>
      </w:r>
      <w:r>
        <w:t xml:space="preserve">+62-21-7770-5678</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Brand Identity &amp; Marketing Collateral Redesign</w:t>
      </w:r>
    </w:p>
    <w:p>
      <w:pPr>
        <w:pStyle w:val="BodyText"/>
      </w:pPr>
      <w:r>
        <w:rPr>
          <w:bCs/>
          <w:b/>
        </w:rPr>
        <w:t xml:space="preserve">Department:</w:t>
      </w:r>
      <w:r>
        <w:t xml:space="preserve"> </w:t>
      </w:r>
      <w:r>
        <w:t xml:space="preserve">Marketing &amp; Branding Division</w:t>
      </w:r>
    </w:p>
    <w:p>
      <w:pPr>
        <w:pStyle w:val="BodyText"/>
      </w:pPr>
      <w:r>
        <w:rPr>
          <w:bCs/>
          <w:b/>
        </w:rPr>
        <w:t xml:space="preserve">Approved By:</w:t>
      </w:r>
      <w:r>
        <w:t xml:space="preserve"> </w:t>
      </w:r>
      <w:r>
        <w:t xml:space="preserve">Ir. Bambang Wijaya, Director of Operations</w:t>
      </w:r>
    </w:p>
    <w:p>
      <w:pPr>
        <w:pStyle w:val="BodyText"/>
      </w:pPr>
      <w:r>
        <w:rPr>
          <w:bCs/>
          <w:b/>
        </w:rPr>
        <w:t xml:space="preserve">PO Status:</w:t>
      </w:r>
      <w:r>
        <w:t xml:space="preserve"> </w:t>
      </w:r>
      <w:r>
        <w:t xml:space="preserve">Approved &amp; Issued</w:t>
      </w:r>
    </w:p>
    <w:p>
      <w:pPr>
        <w:pStyle w:val="BodyText"/>
      </w:pPr>
      <w:r>
        <w:rPr>
          <w:bCs/>
          <w:b/>
        </w:rPr>
        <w:t xml:space="preserve">Validity Period:</w:t>
      </w:r>
      <w:r>
        <w:t xml:space="preserve"> </w:t>
      </w:r>
      <w:r>
        <w:t xml:space="preserve">90 Days from Issue Date</w:t>
      </w:r>
    </w:p>
    <w:bookmarkEnd w:id="24"/>
    <w:bookmarkStart w:id="25" w:name="scope-of-work-graphic-designer-services"/>
    <w:p>
      <w:pPr>
        <w:pStyle w:val="Heading2"/>
      </w:pPr>
      <w:r>
        <w:t xml:space="preserve">Scope of Work — Graphic Designer Services</w:t>
      </w:r>
    </w:p>
    <w:p>
      <w:pPr>
        <w:pStyle w:val="FirstParagraph"/>
      </w:pPr>
      <w:r>
        <w:t xml:space="preserve">This Purchase Order is issued by Nusantara Digital Solutions PT to formally engage the services of a qualified</w:t>
      </w:r>
      <w:r>
        <w:t xml:space="preserve"> </w:t>
      </w:r>
      <w:r>
        <w:rPr>
          <w:bCs/>
          <w:b/>
        </w:rPr>
        <w:t xml:space="preserve">Graphic Designer</w:t>
      </w:r>
      <w:r>
        <w:t xml:space="preserve"> </w:t>
      </w:r>
      <w:r>
        <w:t xml:space="preserve">through Kreatif Visual Studio CV for the comprehensive redesign of our corporate brand identity and associated marketing collateral. The</w:t>
      </w:r>
      <w:r>
        <w:t xml:space="preserve"> </w:t>
      </w:r>
      <w:r>
        <w:rPr>
          <w:bCs/>
          <w:b/>
        </w:rPr>
        <w:t xml:space="preserve">Graphic Designer</w:t>
      </w:r>
      <w:r>
        <w:t xml:space="preserve"> </w:t>
      </w:r>
      <w:r>
        <w:t xml:space="preserve">shall be based and operate out of</w:t>
      </w:r>
      <w:r>
        <w:t xml:space="preserve"> </w:t>
      </w:r>
      <w:r>
        <w:rPr>
          <w:bCs/>
          <w:b/>
        </w:rPr>
        <w:t xml:space="preserve">Indonesia Jakarta</w:t>
      </w:r>
      <w:r>
        <w:t xml:space="preserve">, specifically within the South Jakarta (Jakarta Selatan) business district, to ensure proximity to the client's headquarters and facilitate in-person creative reviews, workshops, and collaborative design sessions. The engagement of this</w:t>
      </w:r>
      <w:r>
        <w:t xml:space="preserve"> </w:t>
      </w:r>
      <w:r>
        <w:rPr>
          <w:bCs/>
          <w:b/>
        </w:rPr>
        <w:t xml:space="preserve">Graphic Designer</w:t>
      </w:r>
      <w:r>
        <w:t xml:space="preserve"> </w:t>
      </w:r>
      <w:r>
        <w:t xml:space="preserve">in</w:t>
      </w:r>
      <w:r>
        <w:t xml:space="preserve"> </w:t>
      </w:r>
      <w:r>
        <w:rPr>
          <w:bCs/>
          <w:b/>
        </w:rPr>
        <w:t xml:space="preserve">Indonesia Jakarta</w:t>
      </w:r>
      <w:r>
        <w:t xml:space="preserve"> </w:t>
      </w:r>
      <w:r>
        <w:t xml:space="preserve">is critical to maintaining real-time communication, cultural alignment with local market aesthetics, and adherence to the visual standards expected by our regional and international stakeholders.</w:t>
      </w:r>
    </w:p>
    <w:bookmarkEnd w:id="25"/>
    <w:bookmarkStart w:id="26" w:name="itemized-services-pricing"/>
    <w:p>
      <w:pPr>
        <w:pStyle w:val="Heading2"/>
      </w:pPr>
      <w:r>
        <w:t xml:space="preserve">Itemized Services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Graphic Designer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Corporate Logo Redesign &amp; Brand Identity System Development by Senior Graphic Designer</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Design of 12-Piece Marketing Collateral Suite (Brochures, Flyers, Banners, Social Media Templates) by Graphic Designer</w:t>
            </w:r>
          </w:p>
        </w:tc>
        <w:tc>
          <w:tcPr/>
          <w:p>
            <w:pPr>
              <w:pStyle w:val="Compact"/>
              <w:jc w:val="left"/>
            </w:pPr>
            <w:r>
              <w:t xml:space="preserve">12</w:t>
            </w:r>
          </w:p>
        </w:tc>
        <w:tc>
          <w:tcPr/>
          <w:p>
            <w:pPr>
              <w:pStyle w:val="Compact"/>
              <w:jc w:val="left"/>
            </w:pPr>
            <w:r>
              <w:t xml:space="preserve">Pieces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3</w:t>
            </w:r>
          </w:p>
        </w:tc>
        <w:tc>
          <w:tcPr/>
          <w:p>
            <w:pPr>
              <w:pStyle w:val="Compact"/>
              <w:jc w:val="left"/>
            </w:pPr>
            <w:r>
              <w:t xml:space="preserve">Annual Report &amp; Investor Presentation Layout Design by Graphic Designer</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4</w:t>
            </w:r>
          </w:p>
        </w:tc>
        <w:tc>
          <w:tcPr/>
          <w:p>
            <w:pPr>
              <w:pStyle w:val="Compact"/>
              <w:jc w:val="left"/>
            </w:pPr>
            <w:r>
              <w:t xml:space="preserve">Trade Show Booth Visual Design &amp; Print-Ready Files (Indonesia Jakarta Exhibition, August 2025)</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5</w:t>
            </w:r>
          </w:p>
        </w:tc>
        <w:tc>
          <w:tcPr/>
          <w:p>
            <w:pPr>
              <w:pStyle w:val="Compact"/>
              <w:jc w:val="left"/>
            </w:pPr>
            <w:r>
              <w:t xml:space="preserve">Ongoing Graphic Designer Retainer — Monthly Design Support (3 months, Indonesia Jakarta on-site availability)</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15,000,000</w:t>
            </w:r>
          </w:p>
        </w:tc>
        <w:tc>
          <w:tcPr/>
          <w:p>
            <w:pPr>
              <w:pStyle w:val="Compact"/>
              <w:jc w:val="left"/>
            </w:pPr>
            <w:r>
              <w:t xml:space="preserve">45,000,000</w:t>
            </w:r>
          </w:p>
        </w:tc>
      </w:tr>
      <w:tr>
        <w:tc>
          <w:tcPr/>
          <w:p>
            <w:pPr>
              <w:pStyle w:val="Compact"/>
              <w:jc w:val="left"/>
            </w:pPr>
            <w:r>
              <w:t xml:space="preserve">6</w:t>
            </w:r>
          </w:p>
        </w:tc>
        <w:tc>
          <w:tcPr/>
          <w:p>
            <w:pPr>
              <w:pStyle w:val="Compact"/>
              <w:jc w:val="left"/>
            </w:pPr>
            <w:r>
              <w:t xml:space="preserve">Brand Guidelines Document &amp; Digital Asset Library Creation by Graphic Designer</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18,000,000</w:t>
            </w:r>
          </w:p>
        </w:tc>
        <w:tc>
          <w:tcPr/>
          <w:p>
            <w:pPr>
              <w:pStyle w:val="Compact"/>
              <w:jc w:val="left"/>
            </w:pPr>
            <w:r>
              <w:t xml:space="preserve">18,000,000</w:t>
            </w:r>
          </w:p>
        </w:tc>
      </w:tr>
      <w:tr>
        <w:tc>
          <w:tcPr>
            <w:gridSpan w:val="5"/>
          </w:tcPr>
          <w:p>
            <w:pPr>
              <w:pStyle w:val="Compact"/>
              <w:jc w:val="right"/>
            </w:pPr>
            <w:r>
              <w:t xml:space="preserve">Subtotal</w:t>
            </w:r>
          </w:p>
        </w:tc>
        <w:tc>
          <w:tcPr/>
          <w:p>
            <w:pPr>
              <w:pStyle w:val="Compact"/>
              <w:jc w:val="left"/>
            </w:pPr>
            <w:r>
              <w:t xml:space="preserve">213,000,000</w:t>
            </w:r>
          </w:p>
        </w:tc>
      </w:tr>
      <w:tr>
        <w:tc>
          <w:tcPr>
            <w:gridSpan w:val="5"/>
          </w:tcPr>
          <w:p>
            <w:pPr>
              <w:pStyle w:val="Compact"/>
              <w:jc w:val="right"/>
            </w:pPr>
            <w:r>
              <w:t xml:space="preserve">VAT (PPN) 11%</w:t>
            </w:r>
          </w:p>
        </w:tc>
        <w:tc>
          <w:tcPr/>
          <w:p>
            <w:pPr>
              <w:pStyle w:val="Compact"/>
              <w:jc w:val="left"/>
            </w:pPr>
            <w:r>
              <w:t xml:space="preserve">23,430,000</w:t>
            </w:r>
          </w:p>
        </w:tc>
      </w:tr>
      <w:tr>
        <w:tc>
          <w:tcPr>
            <w:gridSpan w:val="5"/>
          </w:tcPr>
          <w:p>
            <w:pPr>
              <w:pStyle w:val="Compact"/>
              <w:jc w:val="right"/>
            </w:pPr>
            <w:r>
              <w:t xml:space="preserve">TOTAL AMOUNT DUE (IDR)</w:t>
            </w:r>
          </w:p>
        </w:tc>
        <w:tc>
          <w:tcPr/>
          <w:p>
            <w:pPr>
              <w:pStyle w:val="Compact"/>
              <w:jc w:val="left"/>
            </w:pPr>
            <w:r>
              <w:t xml:space="preserve">236,430,000</w:t>
            </w:r>
          </w:p>
        </w:tc>
      </w:tr>
    </w:tbl>
    <w:bookmarkEnd w:id="26"/>
    <w:bookmarkStart w:id="27" w:name="terms-and-conditions"/>
    <w:p>
      <w:pPr>
        <w:pStyle w:val="Heading2"/>
      </w:pPr>
      <w:r>
        <w:t xml:space="preserve">Terms and Conditions</w:t>
      </w:r>
    </w:p>
    <w:p>
      <w:pPr>
        <w:pStyle w:val="FirstParagraph"/>
      </w:pPr>
      <w:r>
        <w:rPr>
          <w:bCs/>
          <w:b/>
        </w:rPr>
        <w:t xml:space="preserve">1.</w:t>
      </w:r>
      <w:r>
        <w:t xml:space="preserve"> </w:t>
      </w:r>
      <w:r>
        <w:t xml:space="preserve">This Purchase Order constitutes a binding agreement between Nusantara Digital Solutions PT (hereinafter "Buyer") and Kreatif Visual Studio CV (hereinafter "Seller") for the provision of</w:t>
      </w:r>
      <w:r>
        <w:t xml:space="preserve"> </w:t>
      </w:r>
      <w:r>
        <w:rPr>
          <w:bCs/>
          <w:b/>
        </w:rPr>
        <w:t xml:space="preserve">Graphic Designer</w:t>
      </w:r>
      <w:r>
        <w:t xml:space="preserve"> </w:t>
      </w:r>
      <w:r>
        <w:t xml:space="preserve">professional services as itemized above. All work shall be performed by the designated</w:t>
      </w:r>
      <w:r>
        <w:t xml:space="preserve"> </w:t>
      </w:r>
      <w:r>
        <w:rPr>
          <w:bCs/>
          <w:b/>
        </w:rPr>
        <w:t xml:space="preserve">Graphic Designer</w:t>
      </w:r>
      <w:r>
        <w:t xml:space="preserve"> </w:t>
      </w:r>
      <w:r>
        <w:t xml:space="preserve">or their qualified team members based in</w:t>
      </w:r>
      <w:r>
        <w:t xml:space="preserve"> </w:t>
      </w:r>
      <w:r>
        <w:rPr>
          <w:bCs/>
          <w:b/>
        </w:rPr>
        <w:t xml:space="preserve">Indonesia Jakarta</w:t>
      </w:r>
      <w:r>
        <w:t xml:space="preserve">.</w:t>
      </w:r>
    </w:p>
    <w:p>
      <w:pPr>
        <w:pStyle w:val="BodyText"/>
      </w:pPr>
      <w:r>
        <w:rPr>
          <w:bCs/>
          <w:b/>
        </w:rPr>
        <w:t xml:space="preserve">2.</w:t>
      </w:r>
      <w:r>
        <w:t xml:space="preserve"> </w:t>
      </w:r>
      <w:r>
        <w:t xml:space="preserve">The</w:t>
      </w:r>
      <w:r>
        <w:t xml:space="preserve"> </w:t>
      </w:r>
      <w:r>
        <w:rPr>
          <w:bCs/>
          <w:b/>
        </w:rPr>
        <w:t xml:space="preserve">Graphic Designer</w:t>
      </w:r>
      <w:r>
        <w:t xml:space="preserve"> </w:t>
      </w:r>
      <w:r>
        <w:t xml:space="preserve">shall deliver all design assets in industry-standard formats (AI, PSD, PDF, PNG, SVG) and shall provide full source file ownership upon final payment. All intellectual property rights to the completed</w:t>
      </w:r>
      <w:r>
        <w:t xml:space="preserve"> </w:t>
      </w:r>
      <w:r>
        <w:rPr>
          <w:bCs/>
          <w:b/>
        </w:rPr>
        <w:t xml:space="preserve">Graphic Designer</w:t>
      </w:r>
      <w:r>
        <w:t xml:space="preserve"> </w:t>
      </w:r>
      <w:r>
        <w:t xml:space="preserve">work shall transfer exclusively to the Buyer upon receipt of full payment.</w:t>
      </w:r>
    </w:p>
    <w:p>
      <w:pPr>
        <w:pStyle w:val="BodyText"/>
      </w:pPr>
      <w:r>
        <w:rPr>
          <w:bCs/>
          <w:b/>
        </w:rPr>
        <w:t xml:space="preserve">3.</w:t>
      </w:r>
      <w:r>
        <w:t xml:space="preserve"> </w:t>
      </w:r>
      <w:r>
        <w:t xml:space="preserve">Payment shall be made via bank transfer to the Seller's designated account in</w:t>
      </w:r>
      <w:r>
        <w:t xml:space="preserve"> </w:t>
      </w:r>
      <w:r>
        <w:rPr>
          <w:bCs/>
          <w:b/>
        </w:rPr>
        <w:t xml:space="preserve">Indonesia Jakarta</w:t>
      </w:r>
      <w:r>
        <w:t xml:space="preserve"> </w:t>
      </w:r>
      <w:r>
        <w:t xml:space="preserve">within thirty (30) calendar days from the date of invoice issuance. Late payments shall incur a penalty of 2% per month as stipulated under Indonesian commercial law.</w:t>
      </w:r>
    </w:p>
    <w:p>
      <w:pPr>
        <w:pStyle w:val="BodyText"/>
      </w:pPr>
      <w:r>
        <w:rPr>
          <w:bCs/>
          <w:b/>
        </w:rPr>
        <w:t xml:space="preserve">4.</w:t>
      </w:r>
      <w:r>
        <w:t xml:space="preserve"> </w:t>
      </w:r>
      <w:r>
        <w:t xml:space="preserve">The</w:t>
      </w:r>
      <w:r>
        <w:t xml:space="preserve"> </w:t>
      </w:r>
      <w:r>
        <w:rPr>
          <w:bCs/>
          <w:b/>
        </w:rPr>
        <w:t xml:space="preserve">Graphic Designer</w:t>
      </w:r>
      <w:r>
        <w:t xml:space="preserve"> </w:t>
      </w:r>
      <w:r>
        <w:t xml:space="preserve">shall provide a minimum of three (3) revision rounds for each design deliverable. Additional revisions beyond the agreed scope shall be billed separately at a rate of IDR 1,500,000 per revision cycle.</w:t>
      </w:r>
    </w:p>
    <w:p>
      <w:pPr>
        <w:pStyle w:val="BodyText"/>
      </w:pPr>
      <w:r>
        <w:rPr>
          <w:bCs/>
          <w:b/>
        </w:rPr>
        <w:t xml:space="preserve">5.</w:t>
      </w:r>
      <w:r>
        <w:t xml:space="preserve"> </w:t>
      </w:r>
      <w:r>
        <w:t xml:space="preserve">The</w:t>
      </w:r>
      <w:r>
        <w:t xml:space="preserve"> </w:t>
      </w:r>
      <w:r>
        <w:rPr>
          <w:bCs/>
          <w:b/>
        </w:rPr>
        <w:t xml:space="preserve">Graphic Designer</w:t>
      </w:r>
      <w:r>
        <w:t xml:space="preserve"> </w:t>
      </w:r>
      <w:r>
        <w:t xml:space="preserve">is required to maintain a minimum of two (2) on-site working days per week at the Buyer's office in</w:t>
      </w:r>
      <w:r>
        <w:t xml:space="preserve"> </w:t>
      </w:r>
      <w:r>
        <w:rPr>
          <w:bCs/>
          <w:b/>
        </w:rPr>
        <w:t xml:space="preserve">Indonesia Jakarta</w:t>
      </w:r>
      <w:r>
        <w:t xml:space="preserve"> </w:t>
      </w:r>
      <w:r>
        <w:t xml:space="preserve">(Menara Sudirman, Jakarta Selatan) during the active project phase to ensure seamless collaboration and timely feedback integration.</w:t>
      </w:r>
    </w:p>
    <w:p>
      <w:pPr>
        <w:pStyle w:val="BodyText"/>
      </w:pPr>
      <w:r>
        <w:rPr>
          <w:bCs/>
          <w:b/>
        </w:rPr>
        <w:t xml:space="preserve">6.</w:t>
      </w:r>
      <w:r>
        <w:t xml:space="preserve"> </w:t>
      </w:r>
      <w:r>
        <w:t xml:space="preserve">This Purchase Order shall be governed by and construed in accordance with the laws of the Republic of Indonesia. Any disputes arising from this Purchase Order shall be resolved through arbitration in</w:t>
      </w:r>
      <w:r>
        <w:t xml:space="preserve"> </w:t>
      </w:r>
      <w:r>
        <w:rPr>
          <w:bCs/>
          <w:b/>
        </w:rPr>
        <w:t xml:space="preserve">Indonesia Jakarta</w:t>
      </w:r>
      <w:r>
        <w:t xml:space="preserve"> </w:t>
      </w:r>
      <w:r>
        <w:t xml:space="preserve">under the rules of the Indonesian National Board of Arbitration (BANI).</w:t>
      </w:r>
    </w:p>
    <w:p>
      <w:pPr>
        <w:pStyle w:val="BodyText"/>
      </w:pPr>
      <w:r>
        <w:rPr>
          <w:bCs/>
          <w:b/>
        </w:rPr>
        <w:t xml:space="preserve">7.</w:t>
      </w:r>
      <w:r>
        <w:t xml:space="preserve"> </w:t>
      </w:r>
      <w:r>
        <w:t xml:space="preserve">The Seller warrants that the</w:t>
      </w:r>
      <w:r>
        <w:t xml:space="preserve"> </w:t>
      </w:r>
      <w:r>
        <w:rPr>
          <w:bCs/>
          <w:b/>
        </w:rPr>
        <w:t xml:space="preserve">Graphic Designer</w:t>
      </w:r>
      <w:r>
        <w:t xml:space="preserve"> </w:t>
      </w:r>
      <w:r>
        <w:t xml:space="preserve">engaged under this Purchase Order possesses a minimum of five (5) years of professional experience in brand identity design and corporate visual communication, and holds a valid business license (NIB) registered in</w:t>
      </w:r>
      <w:r>
        <w:t xml:space="preserve"> </w:t>
      </w:r>
      <w:r>
        <w:rPr>
          <w:bCs/>
          <w:b/>
        </w:rPr>
        <w:t xml:space="preserve">Indonesia Jakarta</w:t>
      </w:r>
      <w:r>
        <w:t xml:space="preserve">.</w:t>
      </w:r>
    </w:p>
    <w:p>
      <w:pPr>
        <w:pStyle w:val="BodyText"/>
      </w:pPr>
      <w:r>
        <w:rPr>
          <w:bCs/>
          <w:b/>
        </w:rPr>
        <w:t xml:space="preserve">8.</w:t>
      </w:r>
      <w:r>
        <w:t xml:space="preserve"> </w:t>
      </w:r>
      <w:r>
        <w:t xml:space="preserve">Cancellation of this Purchase Order by either party prior to project commencement shall require thirty (30) days written notice. Cancellation after project commencement shall be subject to a penalty of 25% of the total Purchase Order value.</w:t>
      </w:r>
    </w:p>
    <w:p>
      <w:pPr>
        <w:pStyle w:val="BodyText"/>
      </w:pPr>
      <w:r>
        <w:rPr>
          <w:bCs/>
          <w:b/>
        </w:rPr>
        <w:t xml:space="preserve">9.</w:t>
      </w:r>
      <w:r>
        <w:t xml:space="preserve"> </w:t>
      </w:r>
      <w:r>
        <w:t xml:space="preserve">The Seller shall comply with all applicable data protection regulations under Indonesian Law No. 27 of 2022 (Personal Data Protection Law) when handling any confidential client information provided to the</w:t>
      </w:r>
      <w:r>
        <w:t xml:space="preserve"> </w:t>
      </w:r>
      <w:r>
        <w:rPr>
          <w:bCs/>
          <w:b/>
        </w:rPr>
        <w:t xml:space="preserve">Graphic Designer</w:t>
      </w:r>
      <w:r>
        <w:t xml:space="preserve"> </w:t>
      </w:r>
      <w:r>
        <w:t xml:space="preserve">during the course of this engagement in</w:t>
      </w:r>
      <w:r>
        <w:t xml:space="preserve"> </w:t>
      </w:r>
      <w:r>
        <w:rPr>
          <w:bCs/>
          <w:b/>
        </w:rPr>
        <w:t xml:space="preserve">Indonesia Jakarta</w:t>
      </w:r>
      <w:r>
        <w:t xml:space="preserve">.</w:t>
      </w:r>
    </w:p>
    <w:p>
      <w:pPr>
        <w:pStyle w:val="BodyText"/>
      </w:pPr>
      <w:r>
        <w:rPr>
          <w:bCs/>
          <w:b/>
        </w:rPr>
        <w:t xml:space="preserve">For and on behalf of:</w:t>
      </w:r>
    </w:p>
    <w:p>
      <w:pPr>
        <w:pStyle w:val="BodyText"/>
      </w:pPr>
      <w:r>
        <w:t xml:space="preserve">Nusantara Digital Solutions PT</w:t>
      </w:r>
    </w:p>
    <w:p>
      <w:pPr>
        <w:pStyle w:val="BodyText"/>
      </w:pPr>
      <w:r>
        <w:rPr>
          <w:iCs/>
          <w:i/>
        </w:rPr>
        <w:t xml:space="preserve">(Buyer)</w:t>
      </w:r>
    </w:p>
    <w:p>
      <w:pPr>
        <w:pStyle w:val="BodyText"/>
      </w:pPr>
      <w:r>
        <w:rPr>
          <w:bCs/>
          <w:b/>
        </w:rPr>
        <w:t xml:space="preserve">Ir. Bambang Wijaya</w:t>
      </w:r>
      <w:r>
        <w:br/>
      </w:r>
      <w:r>
        <w:t xml:space="preserve">Director of Operations</w:t>
      </w:r>
      <w:r>
        <w:br/>
      </w:r>
      <w:r>
        <w:t xml:space="preserve">Date: _______________</w:t>
      </w:r>
    </w:p>
    <w:p>
      <w:pPr>
        <w:pStyle w:val="BodyText"/>
      </w:pPr>
      <w:r>
        <w:rPr>
          <w:bCs/>
          <w:b/>
        </w:rPr>
        <w:t xml:space="preserve">For and on behalf of:</w:t>
      </w:r>
    </w:p>
    <w:p>
      <w:pPr>
        <w:pStyle w:val="BodyText"/>
      </w:pPr>
      <w:r>
        <w:t xml:space="preserve">Kreatif Visual Studio CV</w:t>
      </w:r>
    </w:p>
    <w:p>
      <w:pPr>
        <w:pStyle w:val="BodyText"/>
      </w:pPr>
      <w:r>
        <w:rPr>
          <w:iCs/>
          <w:i/>
        </w:rPr>
        <w:t xml:space="preserve">(Seller / Graphic Designer Provider)</w:t>
      </w:r>
    </w:p>
    <w:p>
      <w:pPr>
        <w:pStyle w:val="BodyText"/>
      </w:pPr>
      <w:r>
        <w:rPr>
          <w:bCs/>
          <w:b/>
        </w:rPr>
        <w:t xml:space="preserve">Sari Anindita, S.Ds.</w:t>
      </w:r>
      <w:r>
        <w:br/>
      </w:r>
      <w:r>
        <w:t xml:space="preserve">Lead Graphic Designer &amp; Owner</w:t>
      </w:r>
      <w:r>
        <w:br/>
      </w:r>
      <w:r>
        <w:t xml:space="preserve">Date: _______________</w:t>
      </w:r>
    </w:p>
    <w:p>
      <w:pPr>
        <w:pStyle w:val="BodyText"/>
      </w:pPr>
      <w:r>
        <w:t xml:space="preserve">This Purchase Order (PO-JKT-2025-00472) was issued in Indonesia Jakarta and is valid for 90 days from the date of issue. This document is generated electronically and carries the same legal weight as a physically signed document under Indonesian Electronic Information and Transactions Law (UU ITE No. 11/2008 as amended by UU No. 19/2016).</w:t>
      </w:r>
    </w:p>
    <w:p>
      <w:pPr>
        <w:pStyle w:val="BodyText"/>
      </w:pPr>
      <w:r>
        <w:t xml:space="preserve">© 2025 Nusantara Digital Solutions PT — All Rights Reserved. | Procurement Department, Indonesia Jakarta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Indonesia Jakarta</dc:title>
  <dc:creator/>
  <dc:language>en</dc:language>
  <cp:keywords/>
  <dcterms:created xsi:type="dcterms:W3CDTF">2026-10-10T08:39:47Z</dcterms:created>
  <dcterms:modified xsi:type="dcterms:W3CDTF">2026-10-10T08:39:47Z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