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Formal Procurement Document for Professional Creative Services</w:t>
      </w:r>
    </w:p>
    <w:bookmarkEnd w:id="20"/>
    <w:p>
      <w:pPr>
        <w:pStyle w:val="BodyText"/>
      </w:pPr>
      <w:r>
        <w:rPr>
          <w:bCs/>
          <w:b/>
        </w:rPr>
        <w:t xml:space="preserve">Purchase Order No.:</w:t>
      </w:r>
      <w:r>
        <w:t xml:space="preserve"> </w:t>
      </w:r>
      <w:r>
        <w:t xml:space="preserve">PO-JT-2025-04872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Japanese Yen (JPY)</w:t>
      </w:r>
      <w:r>
        <w:br/>
      </w:r>
      <w:r>
        <w:rPr>
          <w:bCs/>
          <w:b/>
        </w:rPr>
        <w:t xml:space="preserve">Incoterms:</w:t>
      </w:r>
      <w:r>
        <w:t xml:space="preserve"> </w:t>
      </w:r>
      <w:r>
        <w:t xml:space="preserve">N/A (Service Contract)</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Company:</w:t>
            </w:r>
            <w:r>
              <w:t xml:space="preserve"> </w:t>
            </w:r>
            <w:r>
              <w:t xml:space="preserve">Sakura Digital Media Co., Ltd.</w:t>
            </w:r>
            <w:r>
              <w:br/>
            </w:r>
            <w:r>
              <w:rPr>
                <w:bCs/>
                <w:b/>
              </w:rPr>
              <w:t xml:space="preserve">Address:</w:t>
            </w:r>
            <w:r>
              <w:t xml:space="preserve"> </w:t>
            </w:r>
            <w:r>
              <w:t xml:space="preserve">14-5 Roppongi 3-chome, Minato-ku, Japan Tokyo 106-0032</w:t>
            </w:r>
            <w:r>
              <w:br/>
            </w:r>
            <w:r>
              <w:rPr>
                <w:bCs/>
                <w:b/>
              </w:rPr>
              <w:t xml:space="preserve">Contact:</w:t>
            </w:r>
            <w:r>
              <w:t xml:space="preserve"> </w:t>
            </w:r>
            <w:r>
              <w:t xml:space="preserve">Mr. Kenji Tanaka, Procurement Director</w:t>
            </w:r>
            <w:r>
              <w:br/>
            </w:r>
            <w:r>
              <w:rPr>
                <w:bCs/>
                <w:b/>
              </w:rPr>
              <w:t xml:space="preserve">Email:</w:t>
            </w:r>
            <w:r>
              <w:t xml:space="preserve"> </w:t>
            </w:r>
            <w:r>
              <w:t xml:space="preserve">k.tanaka@sakuradigital.jp</w:t>
            </w:r>
            <w:r>
              <w:br/>
            </w:r>
            <w:r>
              <w:rPr>
                <w:bCs/>
                <w:b/>
              </w:rPr>
              <w:t xml:space="preserve">Phone:</w:t>
            </w:r>
            <w:r>
              <w:t xml:space="preserve"> </w:t>
            </w:r>
            <w:r>
              <w:t xml:space="preserve">+81-3-5421-8800</w:t>
            </w:r>
          </w:p>
        </w:tc>
        <w:tc>
          <w:tcPr/>
          <w:p>
            <w:pPr>
              <w:pStyle w:val="Compact"/>
              <w:jc w:val="left"/>
            </w:pPr>
            <w:r>
              <w:rPr>
                <w:bCs/>
                <w:b/>
              </w:rPr>
              <w:t xml:space="preserve">Company:</w:t>
            </w:r>
            <w:r>
              <w:t xml:space="preserve"> </w:t>
            </w:r>
            <w:r>
              <w:t xml:space="preserve">Hoshino Creative Studio LLC</w:t>
            </w:r>
            <w:r>
              <w:br/>
            </w:r>
            <w:r>
              <w:rPr>
                <w:bCs/>
                <w:b/>
              </w:rPr>
              <w:t xml:space="preserve">Address:</w:t>
            </w:r>
            <w:r>
              <w:t xml:space="preserve"> </w:t>
            </w:r>
            <w:r>
              <w:t xml:space="preserve">8-2-1 Aoyama, Minato-ku, Japan Tokyo 107-0061</w:t>
            </w:r>
            <w:r>
              <w:br/>
            </w:r>
            <w:r>
              <w:rPr>
                <w:bCs/>
                <w:b/>
              </w:rPr>
              <w:t xml:space="preserve">Contact:</w:t>
            </w:r>
            <w:r>
              <w:t xml:space="preserve"> </w:t>
            </w:r>
            <w:r>
              <w:t xml:space="preserve">Ms. Yuki Hoshino, Lead Graphic Designer</w:t>
            </w:r>
            <w:r>
              <w:br/>
            </w:r>
            <w:r>
              <w:rPr>
                <w:bCs/>
                <w:b/>
              </w:rPr>
              <w:t xml:space="preserve">Email:</w:t>
            </w:r>
            <w:r>
              <w:t xml:space="preserve"> </w:t>
            </w:r>
            <w:r>
              <w:t xml:space="preserve">y.hoshino@hoshinostudio.jp</w:t>
            </w:r>
            <w:r>
              <w:br/>
            </w:r>
            <w:r>
              <w:rPr>
                <w:bCs/>
                <w:b/>
              </w:rPr>
              <w:t xml:space="preserve">Phone:</w:t>
            </w:r>
            <w:r>
              <w:t xml:space="preserve"> </w:t>
            </w:r>
            <w:r>
              <w:t xml:space="preserve">+81-3-3402-5567</w:t>
            </w:r>
          </w:p>
        </w:tc>
      </w:tr>
    </w:tbl>
    <w:p>
      <w:pPr>
        <w:pStyle w:val="BodyText"/>
      </w:pPr>
      <w:r>
        <w:t xml:space="preserve">2. SCOPE OF ENGAGEMENT</w:t>
      </w:r>
    </w:p>
    <w:p>
      <w:pPr>
        <w:pStyle w:val="BodyText"/>
      </w:pPr>
      <w:r>
        <w:t xml:space="preserve">This Purchase Order is issued by Sakura Digital Media Co., Ltd. to formally engage the services of a qualified</w:t>
      </w:r>
      <w:r>
        <w:t xml:space="preserve"> </w:t>
      </w:r>
      <w:r>
        <w:t xml:space="preserve">Graphic Designer</w:t>
      </w:r>
      <w:r>
        <w:t xml:space="preserve"> </w:t>
      </w:r>
      <w:r>
        <w:t xml:space="preserve">operating within the metropolitan region of</w:t>
      </w:r>
      <w:r>
        <w:t xml:space="preserve"> </w:t>
      </w:r>
      <w:r>
        <w:t xml:space="preserve">Japan Tokyo</w:t>
      </w:r>
      <w:r>
        <w:t xml:space="preserve">. The purpose of this procurement is to commission professional visual design services for the company's upcoming fiscal year branding campaign, product packaging redesign, and digital marketing collateral. The selected</w:t>
      </w:r>
      <w:r>
        <w:t xml:space="preserve"> </w:t>
      </w:r>
      <w:r>
        <w:t xml:space="preserve">Graphic Designer</w:t>
      </w:r>
      <w:r>
        <w:t xml:space="preserve"> </w:t>
      </w:r>
      <w:r>
        <w:t xml:space="preserve">shall deliver all creative assets in accordance with the specifications outlined in this Purchase Order and the attached Statement of Work (SOW-2025-114).</w:t>
      </w:r>
    </w:p>
    <w:p>
      <w:pPr>
        <w:pStyle w:val="BodyText"/>
      </w:pPr>
      <w:r>
        <w:t xml:space="preserve">3. LINE ITEMS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Brand Identity Redesign – Complete visual identity system including logo, color palette, typography guidelines, and brand book for Sakura Digital Media. The</w:t>
            </w:r>
            <w:r>
              <w:t xml:space="preserve"> </w:t>
            </w:r>
            <w:r>
              <w:t xml:space="preserve">Graphic Designer</w:t>
            </w:r>
            <w:r>
              <w:t xml:space="preserve"> </w:t>
            </w:r>
            <w:r>
              <w:t xml:space="preserve">shall present three initial concepts for review in Japan Tokyo.</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002</w:t>
            </w:r>
          </w:p>
        </w:tc>
        <w:tc>
          <w:tcPr/>
          <w:p>
            <w:pPr>
              <w:pStyle w:val="Compact"/>
              <w:jc w:val="left"/>
            </w:pPr>
            <w:r>
              <w:t xml:space="preserve">Product Packaging Design – Design of 12 SKU packaging layouts for the Q3 product launch. All files to be print-ready with CMYK color profiles. The</w:t>
            </w:r>
            <w:r>
              <w:t xml:space="preserve"> </w:t>
            </w:r>
            <w:r>
              <w:t xml:space="preserve">Graphic Designer</w:t>
            </w:r>
            <w:r>
              <w:t xml:space="preserve"> </w:t>
            </w:r>
            <w:r>
              <w:t xml:space="preserve">shall conduct two in-person review sessions at the buyer's office in Japan Tokyo.</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003</w:t>
            </w:r>
          </w:p>
        </w:tc>
        <w:tc>
          <w:tcPr/>
          <w:p>
            <w:pPr>
              <w:pStyle w:val="Compact"/>
              <w:jc w:val="left"/>
            </w:pPr>
            <w:r>
              <w:t xml:space="preserve">Digital Marketing Collateral – Creation of 40 social media templates, 8 email newsletter designs, and 6 banner advertisements for web and mobile platforms. The</w:t>
            </w:r>
            <w:r>
              <w:t xml:space="preserve"> </w:t>
            </w:r>
            <w:r>
              <w:t xml:space="preserve">Graphic Designer</w:t>
            </w:r>
            <w:r>
              <w:t xml:space="preserve"> </w:t>
            </w:r>
            <w:r>
              <w:t xml:space="preserve">shall ensure all digital assets comply with platform-specific dimension requirements.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004</w:t>
            </w:r>
          </w:p>
        </w:tc>
        <w:tc>
          <w:tcPr/>
          <w:p>
            <w:pPr>
              <w:pStyle w:val="Compact"/>
              <w:jc w:val="left"/>
            </w:pPr>
            <w:r>
              <w:t xml:space="preserve">Trade Show Booth Graphics – Large-format print design for the Tokyo Big Sight exhibition (October 2025). Includes 3m x 2.4m backdrop, 4 roll-up banners, and 200 business card designs. The</w:t>
            </w:r>
            <w:r>
              <w:t xml:space="preserve"> </w:t>
            </w:r>
            <w:r>
              <w:t xml:space="preserve">Graphic Designer</w:t>
            </w:r>
            <w:r>
              <w:t xml:space="preserve"> </w:t>
            </w:r>
            <w:r>
              <w:t xml:space="preserve">shall coordinate directly with the print vendor in Japan Tokyo.</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005</w:t>
            </w:r>
          </w:p>
        </w:tc>
        <w:tc>
          <w:tcPr/>
          <w:p>
            <w:pPr>
              <w:pStyle w:val="Compact"/>
              <w:jc w:val="left"/>
            </w:pPr>
            <w:r>
              <w:t xml:space="preserve">Ongoing Design Support – Monthly retainer for ad-hoc design requests, file revisions, and creative consultation. The</w:t>
            </w:r>
            <w:r>
              <w:t xml:space="preserve"> </w:t>
            </w:r>
            <w:r>
              <w:t xml:space="preserve">Graphic Designer</w:t>
            </w:r>
            <w:r>
              <w:t xml:space="preserve"> </w:t>
            </w:r>
            <w:r>
              <w:t xml:space="preserve">shall be available for a minimum of 40 hours per month, with priority response within 24 business hours.</w:t>
            </w:r>
          </w:p>
        </w:tc>
        <w:tc>
          <w:tcPr/>
          <w:p>
            <w:pPr>
              <w:pStyle w:val="Compact"/>
              <w:jc w:val="left"/>
            </w:pPr>
            <w:r>
              <w:t xml:space="preserve">6 months</w:t>
            </w:r>
          </w:p>
        </w:tc>
        <w:tc>
          <w:tcPr/>
          <w:p>
            <w:pPr>
              <w:pStyle w:val="Compact"/>
              <w:jc w:val="left"/>
            </w:pPr>
            <w:r>
              <w:t xml:space="preserve">350,000</w:t>
            </w:r>
          </w:p>
        </w:tc>
        <w:tc>
          <w:tcPr/>
          <w:p>
            <w:pPr>
              <w:pStyle w:val="Compact"/>
              <w:jc w:val="left"/>
            </w:pPr>
            <w:r>
              <w:t xml:space="preserve">2,100,000</w:t>
            </w:r>
          </w:p>
        </w:tc>
      </w:tr>
      <w:tr>
        <w:tc>
          <w:tcPr>
            <w:gridSpan w:val="4"/>
          </w:tcPr>
          <w:p>
            <w:pPr>
              <w:pStyle w:val="Compact"/>
              <w:jc w:val="right"/>
            </w:pPr>
            <w:r>
              <w:t xml:space="preserve">TOTAL AMOUNT (JPY)</w:t>
            </w:r>
          </w:p>
        </w:tc>
        <w:tc>
          <w:tcPr/>
          <w:p>
            <w:pPr>
              <w:pStyle w:val="Compact"/>
              <w:jc w:val="left"/>
            </w:pPr>
            <w:r>
              <w:t xml:space="preserve">5,490,000</w:t>
            </w:r>
          </w:p>
        </w:tc>
      </w:tr>
      <w:tr>
        <w:tc>
          <w:tcPr>
            <w:gridSpan w:val="4"/>
          </w:tcPr>
          <w:p>
            <w:pPr>
              <w:pStyle w:val="Compact"/>
              <w:jc w:val="right"/>
            </w:pPr>
            <w:r>
              <w:t xml:space="preserve">Consumption Tax (10%)</w:t>
            </w:r>
          </w:p>
        </w:tc>
        <w:tc>
          <w:tcPr/>
          <w:p>
            <w:pPr>
              <w:pStyle w:val="Compact"/>
              <w:jc w:val="left"/>
            </w:pPr>
            <w:r>
              <w:t xml:space="preserve">549,000</w:t>
            </w:r>
          </w:p>
        </w:tc>
      </w:tr>
      <w:tr>
        <w:tc>
          <w:tcPr>
            <w:gridSpan w:val="4"/>
          </w:tcPr>
          <w:p>
            <w:pPr>
              <w:pStyle w:val="Compact"/>
              <w:jc w:val="right"/>
            </w:pPr>
            <w:r>
              <w:t xml:space="preserve">GRAND TOTAL (JPY)</w:t>
            </w:r>
          </w:p>
        </w:tc>
        <w:tc>
          <w:tcPr/>
          <w:p>
            <w:pPr>
              <w:pStyle w:val="Compact"/>
              <w:jc w:val="left"/>
            </w:pPr>
            <w:r>
              <w:t xml:space="preserve">6,039,000</w:t>
            </w:r>
          </w:p>
        </w:tc>
      </w:tr>
    </w:tbl>
    <w:p>
      <w:pPr>
        <w:pStyle w:val="BodyText"/>
      </w:pPr>
      <w:r>
        <w:t xml:space="preserve">4. TERMS AND CONDITIONS</w:t>
      </w:r>
    </w:p>
    <w:p>
      <w:pPr>
        <w:pStyle w:val="BodyText"/>
      </w:pPr>
      <w:r>
        <w:rPr>
          <w:bCs/>
          <w:b/>
        </w:rPr>
        <w:t xml:space="preserve">4.1</w:t>
      </w:r>
      <w:r>
        <w:t xml:space="preserve"> </w:t>
      </w:r>
      <w:r>
        <w:t xml:space="preserve">This Purchase Order constitutes a binding agreement between the Buyer and the Seller upon signature by both parties. All services described herein shall be performed by the designated</w:t>
      </w:r>
      <w:r>
        <w:t xml:space="preserve"> </w:t>
      </w:r>
      <w:r>
        <w:t xml:space="preserve">Graphic Designer</w:t>
      </w:r>
      <w:r>
        <w:t xml:space="preserve"> </w:t>
      </w:r>
      <w:r>
        <w:t xml:space="preserve">or their directly supervised team members based in</w:t>
      </w:r>
      <w:r>
        <w:t xml:space="preserve"> </w:t>
      </w:r>
      <w:r>
        <w:t xml:space="preserve">Japan Tokyo</w:t>
      </w:r>
      <w:r>
        <w:t xml:space="preserve">.</w:t>
      </w:r>
    </w:p>
    <w:p>
      <w:pPr>
        <w:pStyle w:val="BodyText"/>
      </w:pPr>
      <w:r>
        <w:rPr>
          <w:bCs/>
          <w:b/>
        </w:rPr>
        <w:t xml:space="preserve">4.2</w:t>
      </w:r>
      <w:r>
        <w:t xml:space="preserve"> </w:t>
      </w:r>
      <w:r>
        <w:t xml:space="preserve">The</w:t>
      </w:r>
      <w:r>
        <w:t xml:space="preserve"> </w:t>
      </w:r>
      <w:r>
        <w:t xml:space="preserve">Graphic Designer</w:t>
      </w:r>
      <w:r>
        <w:t xml:space="preserve"> </w:t>
      </w:r>
      <w:r>
        <w:t xml:space="preserve">shall deliver all initial concepts within 10 business days of the Purchase Order acceptance date. Subsequent revision cycles shall not exceed 5 business days per iteration. A maximum of three revision rounds is included in the pricing; additional revisions shall be billed at JPY 25,000 per hour.</w:t>
      </w:r>
    </w:p>
    <w:p>
      <w:pPr>
        <w:pStyle w:val="BodyText"/>
      </w:pPr>
      <w:r>
        <w:rPr>
          <w:bCs/>
          <w:b/>
        </w:rPr>
        <w:t xml:space="preserve">4.3</w:t>
      </w:r>
      <w:r>
        <w:t xml:space="preserve"> </w:t>
      </w:r>
      <w:r>
        <w:t xml:space="preserve">All final design files, source documents (Adobe Illustrator, Photoshop, InDesign), and associated assets shall be transferred to the Buyer upon full payment. Intellectual property rights for all commissioned work shall vest exclusively with Sakura Digital Media Co., Ltd. upon completion of payment.</w:t>
      </w:r>
    </w:p>
    <w:p>
      <w:pPr>
        <w:pStyle w:val="BodyText"/>
      </w:pPr>
      <w:r>
        <w:rPr>
          <w:bCs/>
          <w:b/>
        </w:rPr>
        <w:t xml:space="preserve">4.4</w:t>
      </w:r>
      <w:r>
        <w:t xml:space="preserve"> </w:t>
      </w:r>
      <w:r>
        <w:t xml:space="preserve">Payment shall be made via bank transfer to the account specified by the Seller. Invoices are due within 30 days of the date of issue. Late payments shall incur a penalty of 1.5% per month on the outstanding balance.</w:t>
      </w:r>
    </w:p>
    <w:p>
      <w:pPr>
        <w:pStyle w:val="BodyText"/>
      </w:pPr>
      <w:r>
        <w:rPr>
          <w:bCs/>
          <w:b/>
        </w:rPr>
        <w:t xml:space="preserve">4.5</w:t>
      </w:r>
      <w:r>
        <w:t xml:space="preserve"> </w:t>
      </w:r>
      <w:r>
        <w:t xml:space="preserve">The</w:t>
      </w:r>
      <w:r>
        <w:t xml:space="preserve"> </w:t>
      </w:r>
      <w:r>
        <w:t xml:space="preserve">Graphic Designer</w:t>
      </w:r>
      <w:r>
        <w:t xml:space="preserve"> </w:t>
      </w:r>
      <w:r>
        <w:t xml:space="preserve">agrees to maintain strict confidentiality regarding all proprietary information, brand assets, and business strategies disclosed during the course of this engagement. This obligation shall survive the termination of this Purchase Order for a period of three (3) years.</w:t>
      </w:r>
    </w:p>
    <w:p>
      <w:pPr>
        <w:pStyle w:val="BodyText"/>
      </w:pPr>
      <w:r>
        <w:rPr>
          <w:bCs/>
          <w:b/>
        </w:rPr>
        <w:t xml:space="preserve">4.6</w:t>
      </w:r>
      <w:r>
        <w:t xml:space="preserve"> </w:t>
      </w:r>
      <w:r>
        <w:t xml:space="preserve">All on-site meetings, presentations, and collaborative design sessions shall take place at the Buyer's headquarters located in Minato-ku,</w:t>
      </w:r>
      <w:r>
        <w:t xml:space="preserve"> </w:t>
      </w:r>
      <w:r>
        <w:t xml:space="preserve">Japan Tokyo</w:t>
      </w:r>
      <w:r>
        <w:t xml:space="preserve">, unless otherwise agreed in writing. The</w:t>
      </w:r>
      <w:r>
        <w:t xml:space="preserve"> </w:t>
      </w:r>
      <w:r>
        <w:t xml:space="preserve">Graphic Designer</w:t>
      </w:r>
      <w:r>
        <w:t xml:space="preserve"> </w:t>
      </w:r>
      <w:r>
        <w:t xml:space="preserve">shall bear their own travel and transportation costs within the Tokyo metropolitan area.</w:t>
      </w:r>
    </w:p>
    <w:p>
      <w:pPr>
        <w:pStyle w:val="BodyText"/>
      </w:pPr>
      <w:r>
        <w:rPr>
          <w:bCs/>
          <w:b/>
        </w:rPr>
        <w:t xml:space="preserve">4.7</w:t>
      </w:r>
      <w:r>
        <w:t xml:space="preserve"> </w:t>
      </w:r>
      <w:r>
        <w:t xml:space="preserve">Either party may terminate this Purchase Order with 14 days' written notice. In the event of early termination, the Buyer shall pay for all services rendered up to the date of termination, and the Seller shall deliver all completed work product.</w:t>
      </w:r>
    </w:p>
    <w:p>
      <w:pPr>
        <w:pStyle w:val="BodyText"/>
      </w:pPr>
      <w:r>
        <w:rPr>
          <w:bCs/>
          <w:b/>
        </w:rPr>
        <w:t xml:space="preserve">4.8</w:t>
      </w:r>
      <w:r>
        <w:t xml:space="preserve"> </w:t>
      </w:r>
      <w:r>
        <w:t xml:space="preserve">This Purchase Order shall be governed by and construed in accordance with the laws of Japan. Any disputes arising from this agreement shall be resolved through arbitration in</w:t>
      </w:r>
      <w:r>
        <w:t xml:space="preserve"> </w:t>
      </w:r>
      <w:r>
        <w:t xml:space="preserve">Japan Tokyo</w:t>
      </w:r>
      <w:r>
        <w:t xml:space="preserve"> </w:t>
      </w:r>
      <w:r>
        <w:t xml:space="preserve">under the rules of the Japan Commercial Arbitration Association.</w:t>
      </w:r>
    </w:p>
    <w:p>
      <w:pPr>
        <w:pStyle w:val="BodyText"/>
      </w:pPr>
      <w:r>
        <w:rPr>
          <w:bCs/>
          <w:b/>
        </w:rPr>
        <w:t xml:space="preserve">NOTE:</w:t>
      </w:r>
      <w:r>
        <w:t xml:space="preserve"> </w:t>
      </w:r>
      <w:r>
        <w:t xml:space="preserve">This Purchase Order is subject to the Buyer's internal procurement approval process. The</w:t>
      </w:r>
      <w:r>
        <w:t xml:space="preserve"> </w:t>
      </w:r>
      <w:r>
        <w:t xml:space="preserve">Graphic Designer</w:t>
      </w:r>
      <w:r>
        <w:t xml:space="preserve"> </w:t>
      </w:r>
      <w:r>
        <w:t xml:space="preserve">shall not commence any work until written confirmation of Purchase Order acceptance is received from the Procurement Director. All deliverables must comply with Japanese advertising standards and the Act against Unjustifiable Premiums and Misleading Representations.</w:t>
      </w:r>
    </w:p>
    <w:p>
      <w:pPr>
        <w:pStyle w:val="BodyText"/>
      </w:pPr>
      <w:r>
        <w:t xml:space="preserve">5. ACCEPTANCE AND AUTHORIZATION</w:t>
      </w:r>
    </w:p>
    <w:p>
      <w:pPr>
        <w:pStyle w:val="BodyText"/>
      </w:pPr>
      <w:r>
        <w:rPr>
          <w:bCs/>
          <w:b/>
        </w:rPr>
        <w:t xml:space="preserve">For and on behalf of the Buyer:</w:t>
      </w:r>
    </w:p>
    <w:p>
      <w:pPr>
        <w:pStyle w:val="BodyText"/>
      </w:pPr>
      <w:r>
        <w:t xml:space="preserve">Sakura Digital Media Co., Ltd.</w:t>
      </w:r>
    </w:p>
    <w:p>
      <w:pPr>
        <w:pStyle w:val="BodyText"/>
      </w:pPr>
      <w:r>
        <w:rPr>
          <w:bCs/>
          <w:b/>
        </w:rPr>
        <w:t xml:space="preserve">Name:</w:t>
      </w:r>
      <w:r>
        <w:t xml:space="preserve"> </w:t>
      </w:r>
      <w:r>
        <w:t xml:space="preserve">Kenji Tanaka</w:t>
      </w:r>
      <w:r>
        <w:br/>
      </w:r>
      <w:r>
        <w:rPr>
          <w:bCs/>
          <w:b/>
        </w:rPr>
        <w:t xml:space="preserve">Title:</w:t>
      </w:r>
      <w:r>
        <w:t xml:space="preserve"> </w:t>
      </w:r>
      <w:r>
        <w:t xml:space="preserve">Procurement Director</w:t>
      </w:r>
      <w:r>
        <w:br/>
      </w:r>
      <w:r>
        <w:rPr>
          <w:bCs/>
          <w:b/>
        </w:rPr>
        <w:t xml:space="preserve">Date:</w:t>
      </w:r>
      <w:r>
        <w:t xml:space="preserve"> </w:t>
      </w:r>
      <w:r>
        <w:t xml:space="preserve">____________________</w:t>
      </w:r>
      <w:r>
        <w:br/>
      </w:r>
      <w:r>
        <w:rPr>
          <w:bCs/>
          <w:b/>
        </w:rPr>
        <w:t xml:space="preserve">Company Seal (Hanko):</w:t>
      </w:r>
    </w:p>
    <w:p>
      <w:pPr>
        <w:pStyle w:val="BodyText"/>
      </w:pPr>
      <w:r>
        <w:rPr>
          <w:bCs/>
          <w:b/>
        </w:rPr>
        <w:t xml:space="preserve">For and on behalf of the Seller:</w:t>
      </w:r>
    </w:p>
    <w:p>
      <w:pPr>
        <w:pStyle w:val="BodyText"/>
      </w:pPr>
      <w:r>
        <w:t xml:space="preserve">Hoshino Creative Studio LLC</w:t>
      </w:r>
    </w:p>
    <w:p>
      <w:pPr>
        <w:pStyle w:val="BodyText"/>
      </w:pPr>
      <w:r>
        <w:rPr>
          <w:bCs/>
          <w:b/>
        </w:rPr>
        <w:t xml:space="preserve">Name:</w:t>
      </w:r>
      <w:r>
        <w:t xml:space="preserve"> </w:t>
      </w:r>
      <w:r>
        <w:t xml:space="preserve">Yuki Hoshino</w:t>
      </w:r>
      <w:r>
        <w:br/>
      </w:r>
      <w:r>
        <w:rPr>
          <w:bCs/>
          <w:b/>
        </w:rPr>
        <w:t xml:space="preserve">Title:</w:t>
      </w:r>
      <w:r>
        <w:t xml:space="preserve"> </w:t>
      </w:r>
      <w:r>
        <w:t xml:space="preserve">Lead Graphic Designer / Owner</w:t>
      </w:r>
      <w:r>
        <w:br/>
      </w:r>
      <w:r>
        <w:rPr>
          <w:bCs/>
          <w:b/>
        </w:rPr>
        <w:t xml:space="preserve">Date:</w:t>
      </w:r>
      <w:r>
        <w:t xml:space="preserve"> </w:t>
      </w:r>
      <w:r>
        <w:t xml:space="preserve">____________________</w:t>
      </w:r>
      <w:r>
        <w:br/>
      </w:r>
      <w:r>
        <w:rPr>
          <w:bCs/>
          <w:b/>
        </w:rPr>
        <w:t xml:space="preserve">Company Seal (Hanko):</w:t>
      </w:r>
    </w:p>
    <w:p>
      <w:pPr>
        <w:pStyle w:val="BodyText"/>
      </w:pPr>
      <w:r>
        <w:t xml:space="preserve">This Purchase Order (PO-JT-2025-04872) was issued by Sakura Digital Media Co., Ltd., Japan Tokyo. This document is valid for 30 days from the date of issue. Unauthorized reproduction or distribution of this Purchase Order is strictly prohibited. For inquiries, contact the Procurement Department at +81-3-5421-8800.</w:t>
      </w:r>
    </w:p>
    <w:p>
      <w:pPr>
        <w:pStyle w:val="BodyText"/>
      </w:pPr>
      <w:r>
        <w:t xml:space="preserve">Page 1 of 1 | Document Classification: Confidential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Japan Tokyo</dc:title>
  <dc:creator/>
  <dc:language>en</dc:language>
  <cp:keywords/>
  <dcterms:created xsi:type="dcterms:W3CDTF">2026-10-10T07:00:56Z</dcterms:created>
  <dcterms:modified xsi:type="dcterms:W3CDTF">2026-10-10T07:00:56Z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