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Procurement Document — Graphic Designer Engagement</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PO-SG-2025-04782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Singapore Dollar (SGD)</w:t>
      </w:r>
    </w:p>
    <w:bookmarkEnd w:id="21"/>
    <w:bookmarkStart w:id="22" w:name="issuing-company-buyer"/>
    <w:p>
      <w:pPr>
        <w:pStyle w:val="Heading3"/>
      </w:pPr>
      <w:r>
        <w:t xml:space="preserve">Issuing Company (Buyer)</w:t>
      </w:r>
    </w:p>
    <w:p>
      <w:pPr>
        <w:pStyle w:val="FirstParagraph"/>
      </w:pPr>
      <w:r>
        <w:rPr>
          <w:bCs/>
          <w:b/>
        </w:rPr>
        <w:t xml:space="preserve">Company:</w:t>
      </w:r>
      <w:r>
        <w:t xml:space="preserve"> </w:t>
      </w:r>
      <w:r>
        <w:t xml:space="preserve">Meridian Creative Holdings Pte. Ltd.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UEN:</w:t>
      </w:r>
      <w:r>
        <w:t xml:space="preserve"> </w:t>
      </w:r>
      <w:r>
        <w:t xml:space="preserve">2019334455K</w:t>
      </w:r>
    </w:p>
    <w:p>
      <w:pPr>
        <w:pStyle w:val="BodyText"/>
      </w:pPr>
      <w:r>
        <w:rPr>
          <w:bCs/>
          <w:b/>
        </w:rPr>
        <w:t xml:space="preserve">Contact:</w:t>
      </w:r>
      <w:r>
        <w:t xml:space="preserve"> </w:t>
      </w:r>
      <w:r>
        <w:t xml:space="preserve">procurement@meridiancreative.sg</w:t>
      </w:r>
    </w:p>
    <w:p>
      <w:pPr>
        <w:pStyle w:val="BodyText"/>
      </w:pPr>
      <w:r>
        <w:rPr>
          <w:bCs/>
          <w:b/>
        </w:rPr>
        <w:t xml:space="preserve">Phone:</w:t>
      </w:r>
      <w:r>
        <w:t xml:space="preserve"> </w:t>
      </w:r>
      <w:r>
        <w:t xml:space="preserve">+65 6842 7710</w:t>
      </w:r>
    </w:p>
    <w:bookmarkEnd w:id="22"/>
    <w:bookmarkStart w:id="23" w:name="service-provider-seller"/>
    <w:p>
      <w:pPr>
        <w:pStyle w:val="Heading3"/>
      </w:pPr>
      <w:r>
        <w:t xml:space="preserve">Service Provider (Seller)</w:t>
      </w:r>
    </w:p>
    <w:p>
      <w:pPr>
        <w:pStyle w:val="FirstParagraph"/>
      </w:pPr>
      <w:r>
        <w:rPr>
          <w:bCs/>
          <w:b/>
        </w:rPr>
        <w:t xml:space="preserve">Company:</w:t>
      </w:r>
      <w:r>
        <w:t xml:space="preserve"> </w:t>
      </w:r>
      <w:r>
        <w:t xml:space="preserve">PixelForge Design Studio LLP</w:t>
      </w:r>
    </w:p>
    <w:p>
      <w:pPr>
        <w:pStyle w:val="BodyText"/>
      </w:pPr>
      <w:r>
        <w:rPr>
          <w:bCs/>
          <w:b/>
        </w:rPr>
        <w:t xml:space="preserve">Address:</w:t>
      </w:r>
      <w:r>
        <w:t xml:space="preserve"> </w:t>
      </w:r>
      <w:r>
        <w:t xml:space="preserve">88 Orchard Road, #12-04, Singapore Singapore 238839</w:t>
      </w:r>
    </w:p>
    <w:p>
      <w:pPr>
        <w:pStyle w:val="BodyText"/>
      </w:pPr>
      <w:r>
        <w:rPr>
          <w:bCs/>
          <w:b/>
        </w:rPr>
        <w:t xml:space="preserve">UEN:</w:t>
      </w:r>
      <w:r>
        <w:t xml:space="preserve"> </w:t>
      </w:r>
      <w:r>
        <w:t xml:space="preserve">2021556677M</w:t>
      </w:r>
    </w:p>
    <w:p>
      <w:pPr>
        <w:pStyle w:val="BodyText"/>
      </w:pPr>
      <w:r>
        <w:rPr>
          <w:bCs/>
          <w:b/>
        </w:rPr>
        <w:t xml:space="preserve">Contact:</w:t>
      </w:r>
      <w:r>
        <w:t xml:space="preserve"> </w:t>
      </w:r>
      <w:r>
        <w:t xml:space="preserve">billing@pixelforge.sg</w:t>
      </w:r>
    </w:p>
    <w:p>
      <w:pPr>
        <w:pStyle w:val="BodyText"/>
      </w:pPr>
      <w:r>
        <w:rPr>
          <w:bCs/>
          <w:b/>
        </w:rPr>
        <w:t xml:space="preserve">Phone:</w:t>
      </w:r>
      <w:r>
        <w:t xml:space="preserve"> </w:t>
      </w:r>
      <w:r>
        <w:t xml:space="preserve">+65 6733 2291</w:t>
      </w:r>
    </w:p>
    <w:bookmarkEnd w:id="23"/>
    <w:bookmarkStart w:id="24"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Meridian Creative Holdings Pte. Ltd. to formally engage PixelForge Design Studio LLP for the provision of professional</w:t>
      </w:r>
      <w:r>
        <w:t xml:space="preserve"> </w:t>
      </w:r>
      <w:r>
        <w:t xml:space="preserve">Graphic Designer</w:t>
      </w:r>
      <w:r>
        <w:t xml:space="preserve"> </w:t>
      </w:r>
      <w:r>
        <w:t xml:space="preserve">services. The engagement is to be carried out within the jurisdiction of</w:t>
      </w:r>
      <w:r>
        <w:t xml:space="preserve"> </w:t>
      </w:r>
      <w:r>
        <w:t xml:space="preserve">Singapore Singapore</w:t>
      </w:r>
      <w:r>
        <w:t xml:space="preserve">, and all deliverables, communications, and contractual obligations shall be governed by the laws of the Republic of Singapore. This</w:t>
      </w:r>
      <w:r>
        <w:t xml:space="preserve"> </w:t>
      </w:r>
      <w:r>
        <w:t xml:space="preserve">Purchase Order</w:t>
      </w:r>
      <w:r>
        <w:t xml:space="preserve"> </w:t>
      </w:r>
      <w:r>
        <w:t xml:space="preserve">constitutes a binding agreement between both parties upon acceptance and signature.</w:t>
      </w:r>
    </w:p>
    <w:p>
      <w:pPr>
        <w:pStyle w:val="BodyText"/>
      </w:pPr>
      <w:r>
        <w:t xml:space="preserve">The</w:t>
      </w:r>
      <w:r>
        <w:t xml:space="preserve"> </w:t>
      </w:r>
      <w:r>
        <w:t xml:space="preserve">Graphic Designer</w:t>
      </w:r>
      <w:r>
        <w:t xml:space="preserve"> </w:t>
      </w:r>
      <w:r>
        <w:t xml:space="preserve">engaged under this</w:t>
      </w:r>
      <w:r>
        <w:t xml:space="preserve"> </w:t>
      </w:r>
      <w:r>
        <w:t xml:space="preserve">Purchase Order</w:t>
      </w:r>
      <w:r>
        <w:t xml:space="preserve"> </w:t>
      </w:r>
      <w:r>
        <w:t xml:space="preserve">shall be responsible for the complete visual identity overhaul of Meridian Creative Holdings' corporate branding, including but not limited to logo redesign, marketing collateral, digital assets, and print materials. All work shall be performed in accordance with the highest professional standards expected of a senior</w:t>
      </w:r>
      <w:r>
        <w:t xml:space="preserve"> </w:t>
      </w:r>
      <w:r>
        <w:t xml:space="preserve">Graphic Designer</w:t>
      </w:r>
      <w:r>
        <w:t xml:space="preserve"> </w:t>
      </w:r>
      <w:r>
        <w:t xml:space="preserve">operating within</w:t>
      </w:r>
      <w:r>
        <w:t xml:space="preserve"> </w:t>
      </w:r>
      <w:r>
        <w:t xml:space="preserve">Singapore Singapore</w:t>
      </w:r>
      <w:r>
        <w:t xml:space="preserve">.</w:t>
      </w:r>
    </w:p>
    <w:bookmarkEnd w:id="24"/>
    <w:bookmarkStart w:id="25" w:name="line-items-and-deliverables"/>
    <w:p>
      <w:pPr>
        <w:pStyle w:val="Heading2"/>
      </w:pPr>
      <w:r>
        <w:t xml:space="preserve">2.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Corporate Logo Redesign — Primary and secondary mark development by lead Graphic Designer, including three (3) concept rounds and unlimited revisions within each round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Brand Guidelines Document — Comprehensive 40-page style guide prepared by the Graphic Designer covering typography, colour palette, imagery standards, and usage rules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Marketing Collateral Suite — Design of business cards, letterheads, brochures (A4 and A5), and presentation templates by the assigned Graphic Designer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Digital Asset Package — Social media templates, email headers, website hero banners, and digital ad creatives (12 unique designs) produced by the Graphic Designer</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Print Production Oversight — Graphic Designer on-site supervision at print vendor in Singapore Singapore for 2 full working days to ensure colour accuracy and material quality</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Post-Delivery Support — 30-day period of minor adjustments and file format conversions provided by the Graphic Designer at no additional cost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28,800.00</w:t>
            </w:r>
          </w:p>
        </w:tc>
      </w:tr>
      <w:tr>
        <w:tc>
          <w:tcPr>
            <w:gridSpan w:val="4"/>
          </w:tcPr>
          <w:p>
            <w:pPr>
              <w:pStyle w:val="Compact"/>
              <w:jc w:val="right"/>
            </w:pPr>
            <w:r>
              <w:t xml:space="preserve">GST @ 9% (Singapore Singapore)</w:t>
            </w:r>
          </w:p>
        </w:tc>
        <w:tc>
          <w:tcPr/>
          <w:p>
            <w:pPr>
              <w:pStyle w:val="Compact"/>
              <w:jc w:val="left"/>
            </w:pPr>
            <w:r>
              <w:t xml:space="preserve">2,592.00</w:t>
            </w:r>
          </w:p>
        </w:tc>
      </w:tr>
      <w:tr>
        <w:tc>
          <w:tcPr>
            <w:gridSpan w:val="4"/>
          </w:tcPr>
          <w:p>
            <w:pPr>
              <w:pStyle w:val="Compact"/>
              <w:jc w:val="right"/>
            </w:pPr>
            <w:r>
              <w:t xml:space="preserve">TOTAL AMOUNT DUE</w:t>
            </w:r>
          </w:p>
        </w:tc>
        <w:tc>
          <w:tcPr/>
          <w:p>
            <w:pPr>
              <w:pStyle w:val="Compact"/>
              <w:jc w:val="left"/>
            </w:pPr>
            <w:r>
              <w:t xml:space="preserve">SGD 31,392.00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effective upon written acceptance by PixelForge Design Studio LLP. The</w:t>
      </w:r>
      <w:r>
        <w:t xml:space="preserve"> </w:t>
      </w:r>
      <w:r>
        <w:t xml:space="preserve">Graphic Designer</w:t>
      </w:r>
      <w:r>
        <w:t xml:space="preserve"> </w:t>
      </w:r>
      <w:r>
        <w:t xml:space="preserve">or designated project lead must confirm acceptance within five (5) business days of receipt of this document.</w:t>
      </w:r>
    </w:p>
    <w:p>
      <w:pPr>
        <w:numPr>
          <w:ilvl w:val="0"/>
          <w:numId w:val="1001"/>
        </w:numPr>
        <w:pStyle w:val="Compact"/>
      </w:pPr>
      <w:r>
        <w:rPr>
          <w:bCs/>
          <w:b/>
        </w:rPr>
        <w:t xml:space="preserve">Timeline:</w:t>
      </w:r>
      <w:r>
        <w:t xml:space="preserve"> </w:t>
      </w:r>
      <w:r>
        <w:t xml:space="preserve">All deliverables specified in this</w:t>
      </w:r>
      <w:r>
        <w:t xml:space="preserve"> </w:t>
      </w:r>
      <w:r>
        <w:t xml:space="preserve">Purchase Order</w:t>
      </w:r>
      <w:r>
        <w:t xml:space="preserve"> </w:t>
      </w:r>
      <w:r>
        <w:t xml:space="preserve">must be completed and submitted to Meridian Creative Holdings no later than 30 July 2025. The</w:t>
      </w:r>
      <w:r>
        <w:t xml:space="preserve"> </w:t>
      </w:r>
      <w:r>
        <w:t xml:space="preserve">Graphic Designer</w:t>
      </w:r>
      <w:r>
        <w:t xml:space="preserve"> </w:t>
      </w:r>
      <w:r>
        <w:t xml:space="preserve">shall provide weekly progress updates every Friday via email.</w:t>
      </w:r>
    </w:p>
    <w:p>
      <w:pPr>
        <w:numPr>
          <w:ilvl w:val="0"/>
          <w:numId w:val="1001"/>
        </w:numPr>
        <w:pStyle w:val="Compact"/>
      </w:pPr>
      <w:r>
        <w:rPr>
          <w:bCs/>
          <w:b/>
        </w:rPr>
        <w:t xml:space="preserve">Payment:</w:t>
      </w:r>
      <w:r>
        <w:t xml:space="preserve"> </w:t>
      </w:r>
      <w:r>
        <w:t xml:space="preserve">Payment of the total amount of SGD 31,392.00 shall be made within thirty (30) days of the final invoice date. Payment shall be made via bank transfer to the account designated by PixelForge Design Studio LLP in</w:t>
      </w:r>
      <w:r>
        <w:t xml:space="preserve"> </w:t>
      </w:r>
      <w:r>
        <w:t xml:space="preserve">Singapore Singapore</w:t>
      </w:r>
      <w:r>
        <w:t xml:space="preserve">.</w:t>
      </w:r>
    </w:p>
    <w:p>
      <w:pPr>
        <w:numPr>
          <w:ilvl w:val="0"/>
          <w:numId w:val="1001"/>
        </w:numPr>
        <w:pStyle w:val="Compact"/>
      </w:pPr>
      <w:r>
        <w:rPr>
          <w:bCs/>
          <w:b/>
        </w:rPr>
        <w:t xml:space="preserve">Intellectual Property:</w:t>
      </w:r>
      <w:r>
        <w:t xml:space="preserve"> </w:t>
      </w:r>
      <w:r>
        <w:t xml:space="preserve">Upon full payment, all original artwork, source files, and intellectual property created by the</w:t>
      </w:r>
      <w:r>
        <w:t xml:space="preserve"> </w:t>
      </w:r>
      <w:r>
        <w:t xml:space="preserve">Graphic Designer</w:t>
      </w:r>
      <w:r>
        <w:t xml:space="preserve"> </w:t>
      </w:r>
      <w:r>
        <w:t xml:space="preserve">under this</w:t>
      </w:r>
      <w:r>
        <w:t xml:space="preserve"> </w:t>
      </w:r>
      <w:r>
        <w:t xml:space="preserve">Purchase Order</w:t>
      </w:r>
      <w:r>
        <w:t xml:space="preserve"> </w:t>
      </w:r>
      <w:r>
        <w:t xml:space="preserve">shall be transferred to Meridian Creative Holdings Pte. Ltd. The</w:t>
      </w:r>
      <w:r>
        <w:t xml:space="preserve"> </w:t>
      </w:r>
      <w:r>
        <w:t xml:space="preserve">Graphic Designer</w:t>
      </w:r>
      <w:r>
        <w:t xml:space="preserve"> </w:t>
      </w:r>
      <w:r>
        <w:t xml:space="preserve">retains the right to display the work in their professional portfolio.</w:t>
      </w:r>
    </w:p>
    <w:p>
      <w:pPr>
        <w:numPr>
          <w:ilvl w:val="0"/>
          <w:numId w:val="1001"/>
        </w:numPr>
        <w:pStyle w:val="Compact"/>
      </w:pPr>
      <w:r>
        <w:rPr>
          <w:bCs/>
          <w:b/>
        </w:rPr>
        <w:t xml:space="preserve">Revisions:</w:t>
      </w:r>
      <w:r>
        <w:t xml:space="preserve"> </w:t>
      </w:r>
      <w:r>
        <w:t xml:space="preserve">The</w:t>
      </w:r>
      <w:r>
        <w:t xml:space="preserve"> </w:t>
      </w:r>
      <w:r>
        <w:t xml:space="preserve">Graphic Designer</w:t>
      </w:r>
      <w:r>
        <w:t xml:space="preserve"> </w:t>
      </w:r>
      <w:r>
        <w:t xml:space="preserve">shall include up to three (3) rounds of revisions per deliverable as outlined in Section 2. Additional revision rounds beyond the agreed scope shall be billed at SGD 350.00 per hour.</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and all personnel of PixelForge Design Studio LLP shall maintain strict confidentiality regarding all proprietary information, trade secrets, and business strategies of Meridian Creative Holdings. This obligation shall survive the termination of this</w:t>
      </w:r>
      <w:r>
        <w:t xml:space="preserve"> </w:t>
      </w:r>
      <w:r>
        <w:t xml:space="preserve">Purchase Order</w:t>
      </w:r>
      <w:r>
        <w:t xml:space="preserve"> </w:t>
      </w:r>
      <w:r>
        <w:t xml:space="preserve">for a period of two (2) years.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any disputes arising therefrom shall be governed by and construed in accordance with the laws of</w:t>
      </w:r>
      <w:r>
        <w:t xml:space="preserve"> </w:t>
      </w:r>
      <w:r>
        <w:t xml:space="preserve">Singapore Singapore</w:t>
      </w:r>
      <w:r>
        <w:t xml:space="preserve">. Any disputes shall be resolved through the Singapore International Arbitration Centre (SIAC) in accordance with its arbitration rules.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w:t>
      </w:r>
      <w:r>
        <w:t xml:space="preserve"> </w:t>
      </w:r>
      <w:r>
        <w:t xml:space="preserve">Graphic Designer</w:t>
      </w:r>
      <w:r>
        <w:t xml:space="preserve"> </w:t>
      </w:r>
      <w:r>
        <w:t xml:space="preserve">shall be compensated for all work completed and approved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regulations, or pandemics affecting operations in</w:t>
      </w:r>
      <w:r>
        <w:t xml:space="preserve"> </w:t>
      </w:r>
      <w:r>
        <w:t xml:space="preserve">Singapore Singapore</w:t>
      </w:r>
      <w:r>
        <w:t xml:space="preserve">.</w:t>
      </w:r>
    </w:p>
    <w:bookmarkEnd w:id="26"/>
    <w:bookmarkStart w:id="27" w:name="acceptance-and-authorisation"/>
    <w:p>
      <w:pPr>
        <w:pStyle w:val="Heading2"/>
      </w:pPr>
      <w:r>
        <w:t xml:space="preserve">4. Acceptance and Authorisation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Graphic Designer</w:t>
      </w:r>
      <w:r>
        <w:t xml:space="preserve"> </w:t>
      </w:r>
      <w:r>
        <w:t xml:space="preserve">services in</w:t>
      </w:r>
      <w:r>
        <w:t xml:space="preserve"> </w:t>
      </w:r>
      <w:r>
        <w:t xml:space="preserve">Singapore Singapore</w:t>
      </w:r>
      <w:r>
        <w:t xml:space="preserve">.</w:t>
      </w:r>
    </w:p>
    <w:p>
      <w:pPr>
        <w:pStyle w:val="BodyText"/>
      </w:pPr>
      <w:r>
        <w:rPr>
          <w:bCs/>
          <w:b/>
        </w:rPr>
        <w:t xml:space="preserve">For and on behalf of:</w:t>
      </w:r>
      <w:r>
        <w:br/>
      </w:r>
      <w:r>
        <w:t xml:space="preserve">Meridian Creative Holdings Pte. Ltd. (Buyer)</w:t>
      </w:r>
    </w:p>
    <w:p>
      <w:pPr>
        <w:pStyle w:val="BodyText"/>
      </w:pPr>
      <w:r>
        <w:t xml:space="preserve">Name: Tan Wei Ming</w:t>
      </w:r>
      <w:r>
        <w:br/>
      </w:r>
      <w:r>
        <w:t xml:space="preserve">Title: Head of Procurement</w:t>
      </w:r>
      <w:r>
        <w:br/>
      </w:r>
      <w:r>
        <w:t xml:space="preserve">Date: ____________________</w:t>
      </w:r>
    </w:p>
    <w:p>
      <w:pPr>
        <w:pStyle w:val="BodyText"/>
      </w:pPr>
      <w:r>
        <w:rPr>
          <w:bCs/>
          <w:b/>
        </w:rPr>
        <w:t xml:space="preserve">For and on behalf of:</w:t>
      </w:r>
      <w:r>
        <w:br/>
      </w:r>
      <w:r>
        <w:t xml:space="preserve">PixelForge Design Studio LLP (Seller / Graphic Designer)</w:t>
      </w:r>
    </w:p>
    <w:p>
      <w:pPr>
        <w:pStyle w:val="BodyText"/>
      </w:pPr>
      <w:r>
        <w:t xml:space="preserve">Name: Arjun Krishnan</w:t>
      </w:r>
      <w:r>
        <w:br/>
      </w:r>
      <w:r>
        <w:t xml:space="preserve">Title: Creative Director &amp; Lead Graphic Designer</w:t>
      </w:r>
      <w:r>
        <w:br/>
      </w:r>
      <w:r>
        <w:t xml:space="preserve">Date: ____________________</w:t>
      </w:r>
    </w:p>
    <w:bookmarkEnd w:id="27"/>
    <w:p>
      <w:pPr>
        <w:pStyle w:val="BodyText"/>
      </w:pPr>
      <w:r>
        <w:t xml:space="preserve">This Purchase Order (PO-SG-2025-04782) is a controlled document issued by Meridian Creative Holdings Pte. Ltd. for the procurement of Graphic Designer services in Singapore Singapore. Unauthorised reproduction or distribution of this document is strictly prohibited. For queries, contact procurement@meridiancreative.sg or +65 6842 7710.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Singapore Singapore</dc:title>
  <dc:creator/>
  <dc:language>en</dc:language>
  <cp:keywords/>
  <dcterms:created xsi:type="dcterms:W3CDTF">2026-10-10T09:31:05Z</dcterms:created>
  <dcterms:modified xsi:type="dcterms:W3CDTF">2026-10-10T09:31:05Z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