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Supply</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Hairdresser Professional Supply &amp; Equipment Procurement</w:t>
      </w:r>
    </w:p>
    <w:p>
      <w:pPr>
        <w:pStyle w:val="BodyText"/>
      </w:pPr>
      <w:r>
        <w:t xml:space="preserve">Issued for a registered Hairdresser operating in Australia Brisbane</w:t>
      </w:r>
    </w:p>
    <w:p>
      <w:pPr>
        <w:pStyle w:val="BodyText"/>
      </w:pPr>
      <w:r>
        <w:t xml:space="preserve">PO Reference: PO-BNE-HDR-2025-0472</w:t>
      </w:r>
    </w:p>
    <w:p>
      <w:pPr>
        <w:pStyle w:val="BodyText"/>
      </w:pPr>
      <w:r>
        <w:t xml:space="preserve">Date of Issue: 14 June 2025</w:t>
      </w:r>
    </w:p>
    <w:bookmarkEnd w:id="20"/>
    <w:bookmarkStart w:id="21" w:name="buyer-hairdresser-business"/>
    <w:p>
      <w:pPr>
        <w:pStyle w:val="Heading3"/>
      </w:pPr>
      <w:r>
        <w:t xml:space="preserve">Buyer (Hairdresser Business)</w:t>
      </w:r>
    </w:p>
    <w:p>
      <w:pPr>
        <w:pStyle w:val="FirstParagraph"/>
      </w:pPr>
      <w:r>
        <w:rPr>
          <w:bCs/>
          <w:b/>
        </w:rPr>
        <w:t xml:space="preserve">Salon Name:</w:t>
      </w:r>
      <w:r>
        <w:t xml:space="preserve"> </w:t>
      </w:r>
      <w:r>
        <w:t xml:space="preserve">Brisbane Cuts &amp; Colour Hairdresser Pty Ltd</w:t>
      </w:r>
    </w:p>
    <w:p>
      <w:pPr>
        <w:pStyle w:val="BodyText"/>
      </w:pPr>
      <w:r>
        <w:rPr>
          <w:bCs/>
          <w:b/>
        </w:rPr>
        <w:t xml:space="preserve">ABN:</w:t>
      </w:r>
      <w:r>
        <w:t xml:space="preserve"> </w:t>
      </w:r>
      <w:r>
        <w:t xml:space="preserve">54 123 456 789</w:t>
      </w:r>
    </w:p>
    <w:p>
      <w:pPr>
        <w:pStyle w:val="BodyText"/>
      </w:pPr>
      <w:r>
        <w:rPr>
          <w:bCs/>
          <w:b/>
        </w:rPr>
        <w:t xml:space="preserve">Address:</w:t>
      </w:r>
      <w:r>
        <w:t xml:space="preserve"> </w:t>
      </w:r>
      <w:r>
        <w:t xml:space="preserve">Unit 7, 214 Creek Street, Fortitude Valley, Brisbane, Queensland 4006, Australia</w:t>
      </w:r>
    </w:p>
    <w:p>
      <w:pPr>
        <w:pStyle w:val="BodyText"/>
      </w:pPr>
      <w:r>
        <w:rPr>
          <w:bCs/>
          <w:b/>
        </w:rPr>
        <w:t xml:space="preserve">Contact Person:</w:t>
      </w:r>
      <w:r>
        <w:t xml:space="preserve"> </w:t>
      </w:r>
      <w:r>
        <w:t xml:space="preserve">Sarah Mitchell, Owner &amp; Senior Hairdresser</w:t>
      </w:r>
    </w:p>
    <w:p>
      <w:pPr>
        <w:pStyle w:val="BodyText"/>
      </w:pPr>
      <w:r>
        <w:rPr>
          <w:bCs/>
          <w:b/>
        </w:rPr>
        <w:t xml:space="preserve">Phone:</w:t>
      </w:r>
      <w:r>
        <w:t xml:space="preserve"> </w:t>
      </w:r>
      <w:r>
        <w:t xml:space="preserve">+61 7 3855 4210</w:t>
      </w:r>
    </w:p>
    <w:p>
      <w:pPr>
        <w:pStyle w:val="BodyText"/>
      </w:pPr>
      <w:r>
        <w:rPr>
          <w:bCs/>
          <w:b/>
        </w:rPr>
        <w:t xml:space="preserve">Email:</w:t>
      </w:r>
      <w:r>
        <w:t xml:space="preserve"> </w:t>
      </w:r>
      <w:r>
        <w:t xml:space="preserve">orders@brisbanecutscolour.com.au</w:t>
      </w:r>
    </w:p>
    <w:bookmarkEnd w:id="21"/>
    <w:bookmarkStart w:id="22" w:name="supplier"/>
    <w:p>
      <w:pPr>
        <w:pStyle w:val="Heading3"/>
      </w:pPr>
      <w:r>
        <w:t xml:space="preserve">Supplier</w:t>
      </w:r>
    </w:p>
    <w:p>
      <w:pPr>
        <w:pStyle w:val="FirstParagraph"/>
      </w:pPr>
      <w:r>
        <w:rPr>
          <w:bCs/>
          <w:b/>
        </w:rPr>
        <w:t xml:space="preserve">Company:</w:t>
      </w:r>
      <w:r>
        <w:t xml:space="preserve"> </w:t>
      </w:r>
      <w:r>
        <w:t xml:space="preserve">Australasian Hairdressing Supplies Co.</w:t>
      </w:r>
    </w:p>
    <w:p>
      <w:pPr>
        <w:pStyle w:val="BodyText"/>
      </w:pPr>
      <w:r>
        <w:rPr>
          <w:bCs/>
          <w:b/>
        </w:rPr>
        <w:t xml:space="preserve">ABN:</w:t>
      </w:r>
      <w:r>
        <w:t xml:space="preserve"> </w:t>
      </w:r>
      <w:r>
        <w:t xml:space="preserve">87 987 654 321</w:t>
      </w:r>
    </w:p>
    <w:p>
      <w:pPr>
        <w:pStyle w:val="BodyText"/>
      </w:pPr>
      <w:r>
        <w:rPr>
          <w:bCs/>
          <w:b/>
        </w:rPr>
        <w:t xml:space="preserve">Address:</w:t>
      </w:r>
      <w:r>
        <w:t xml:space="preserve"> </w:t>
      </w:r>
      <w:r>
        <w:t xml:space="preserve">45 Commercial Road, Newstead, Brisbane, Queensland 4006, Australia</w:t>
      </w:r>
    </w:p>
    <w:p>
      <w:pPr>
        <w:pStyle w:val="BodyText"/>
      </w:pPr>
      <w:r>
        <w:rPr>
          <w:bCs/>
          <w:b/>
        </w:rPr>
        <w:t xml:space="preserve">Contact Person:</w:t>
      </w:r>
      <w:r>
        <w:t xml:space="preserve"> </w:t>
      </w:r>
      <w:r>
        <w:t xml:space="preserve">David Chen, Sales Manager</w:t>
      </w:r>
    </w:p>
    <w:p>
      <w:pPr>
        <w:pStyle w:val="BodyText"/>
      </w:pPr>
      <w:r>
        <w:rPr>
          <w:bCs/>
          <w:b/>
        </w:rPr>
        <w:t xml:space="preserve">Phone:</w:t>
      </w:r>
      <w:r>
        <w:t xml:space="preserve"> </w:t>
      </w:r>
      <w:r>
        <w:t xml:space="preserve">+61 7 3844 7890</w:t>
      </w:r>
    </w:p>
    <w:p>
      <w:pPr>
        <w:pStyle w:val="BodyText"/>
      </w:pPr>
      <w:r>
        <w:rPr>
          <w:bCs/>
          <w:b/>
        </w:rPr>
        <w:t xml:space="preserve">Email:</w:t>
      </w:r>
      <w:r>
        <w:t xml:space="preserve"> </w:t>
      </w:r>
      <w:r>
        <w:t xml:space="preserve">sales@aushairdressing.com.au</w:t>
      </w:r>
    </w:p>
    <w:bookmarkEnd w:id="22"/>
    <w:bookmarkStart w:id="24" w:name="X30dcd2feb4ba616e1bbc6121a426149a94d8447"/>
    <w:p>
      <w:pPr>
        <w:pStyle w:val="Heading2"/>
      </w:pPr>
      <w:r>
        <w:t xml:space="preserve">Order Details – Hairdresser Products &amp; Equipment for Australia Brisbane</w:t>
      </w:r>
    </w:p>
    <w:p>
      <w:pPr>
        <w:pStyle w:val="FirstParagraph"/>
      </w:pPr>
      <w:r>
        <w:t xml:space="preserve">This Purchase Order is issued by the above-named Hairdresser business located in Australia Brisbane to procure professional hairdressing products, tools, and equipment required for the continued operation of the salon. All items listed below are to be delivered to the Hairdresser's premises in Fortitude Valley, Brisbane, Queensland, Australia.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Description of Hairdresser Item</w:t>
            </w:r>
          </w:p>
        </w:tc>
        <w:tc>
          <w:tcPr/>
          <w:p>
            <w:pPr>
              <w:pStyle w:val="Compact"/>
              <w:jc w:val="left"/>
            </w:pPr>
            <w:r>
              <w:t xml:space="preserve">SKU / Code</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Line Total (AUD)</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Professional Ceramic Hair Dryer – 2200W, Ionic Technology (for Hairdresser use)</w:t>
            </w:r>
          </w:p>
        </w:tc>
        <w:tc>
          <w:tcPr/>
          <w:p>
            <w:pPr>
              <w:pStyle w:val="Compact"/>
              <w:jc w:val="left"/>
            </w:pPr>
            <w:r>
              <w:t xml:space="preserve">HD-DRY-2200</w:t>
            </w:r>
          </w:p>
        </w:tc>
        <w:tc>
          <w:tcPr/>
          <w:p>
            <w:pPr>
              <w:pStyle w:val="Compact"/>
              <w:jc w:val="left"/>
            </w:pPr>
            <w:r>
              <w:t xml:space="preserve">4</w:t>
            </w:r>
          </w:p>
        </w:tc>
        <w:tc>
          <w:tcPr/>
          <w:p>
            <w:pPr>
              <w:pStyle w:val="Compact"/>
              <w:jc w:val="left"/>
            </w:pPr>
            <w:r>
              <w:t xml:space="preserve">$389.00</w:t>
            </w:r>
          </w:p>
        </w:tc>
        <w:tc>
          <w:tcPr/>
          <w:p>
            <w:pPr>
              <w:pStyle w:val="Compact"/>
              <w:jc w:val="left"/>
            </w:pPr>
            <w:r>
              <w:t xml:space="preserve">$1,556.00</w:t>
            </w:r>
          </w:p>
        </w:tc>
        <w:tc>
          <w:tcPr/>
          <w:p>
            <w:pPr>
              <w:pStyle w:val="Compact"/>
              <w:jc w:val="left"/>
            </w:pPr>
            <w:r>
              <w:t xml:space="preserve">14 Jun 2025</w:t>
            </w:r>
          </w:p>
        </w:tc>
      </w:tr>
      <w:tr>
        <w:tc>
          <w:tcPr/>
          <w:p>
            <w:pPr>
              <w:pStyle w:val="Compact"/>
              <w:jc w:val="left"/>
            </w:pPr>
            <w:r>
              <w:t xml:space="preserve">2</w:t>
            </w:r>
          </w:p>
        </w:tc>
        <w:tc>
          <w:tcPr/>
          <w:p>
            <w:pPr>
              <w:pStyle w:val="Compact"/>
              <w:jc w:val="left"/>
            </w:pPr>
            <w:r>
              <w:t xml:space="preserve">Professional Flat Iron / Straightener – Titanium Plate, 185°C (Hairdresser grade)</w:t>
            </w:r>
          </w:p>
        </w:tc>
        <w:tc>
          <w:tcPr/>
          <w:p>
            <w:pPr>
              <w:pStyle w:val="Compact"/>
              <w:jc w:val="left"/>
            </w:pPr>
            <w:r>
              <w:t xml:space="preserve">HD-FLAT-TI</w:t>
            </w:r>
          </w:p>
        </w:tc>
        <w:tc>
          <w:tcPr/>
          <w:p>
            <w:pPr>
              <w:pStyle w:val="Compact"/>
              <w:jc w:val="left"/>
            </w:pPr>
            <w:r>
              <w:t xml:space="preserve">3</w:t>
            </w:r>
          </w:p>
        </w:tc>
        <w:tc>
          <w:tcPr/>
          <w:p>
            <w:pPr>
              <w:pStyle w:val="Compact"/>
              <w:jc w:val="left"/>
            </w:pPr>
            <w:r>
              <w:t xml:space="preserve">$245.00</w:t>
            </w:r>
          </w:p>
        </w:tc>
        <w:tc>
          <w:tcPr/>
          <w:p>
            <w:pPr>
              <w:pStyle w:val="Compact"/>
              <w:jc w:val="left"/>
            </w:pPr>
            <w:r>
              <w:t xml:space="preserve">$735.00</w:t>
            </w:r>
          </w:p>
        </w:tc>
        <w:tc>
          <w:tcPr/>
          <w:p>
            <w:pPr>
              <w:pStyle w:val="Compact"/>
              <w:jc w:val="left"/>
            </w:pPr>
            <w:r>
              <w:t xml:space="preserve">14 Jun 2025</w:t>
            </w:r>
          </w:p>
        </w:tc>
      </w:tr>
      <w:tr>
        <w:tc>
          <w:tcPr/>
          <w:p>
            <w:pPr>
              <w:pStyle w:val="Compact"/>
              <w:jc w:val="left"/>
            </w:pPr>
            <w:r>
              <w:t xml:space="preserve">3</w:t>
            </w:r>
          </w:p>
        </w:tc>
        <w:tc>
          <w:tcPr/>
          <w:p>
            <w:pPr>
              <w:pStyle w:val="Compact"/>
              <w:jc w:val="left"/>
            </w:pPr>
            <w:r>
              <w:t xml:space="preserve">Ammonia-Free Permanent Hair Colour – Range of 12 Shades (Brisbane Hairdresser stock)</w:t>
            </w:r>
          </w:p>
        </w:tc>
        <w:tc>
          <w:tcPr/>
          <w:p>
            <w:pPr>
              <w:pStyle w:val="Compact"/>
              <w:jc w:val="left"/>
            </w:pPr>
            <w:r>
              <w:t xml:space="preserve">HD-COLR-12PK</w:t>
            </w:r>
          </w:p>
        </w:tc>
        <w:tc>
          <w:tcPr/>
          <w:p>
            <w:pPr>
              <w:pStyle w:val="Compact"/>
              <w:jc w:val="left"/>
            </w:pPr>
            <w:r>
              <w:t xml:space="preserve">6</w:t>
            </w:r>
          </w:p>
        </w:tc>
        <w:tc>
          <w:tcPr/>
          <w:p>
            <w:pPr>
              <w:pStyle w:val="Compact"/>
              <w:jc w:val="left"/>
            </w:pPr>
            <w:r>
              <w:t xml:space="preserve">$189.00</w:t>
            </w:r>
          </w:p>
        </w:tc>
        <w:tc>
          <w:tcPr/>
          <w:p>
            <w:pPr>
              <w:pStyle w:val="Compact"/>
              <w:jc w:val="left"/>
            </w:pPr>
            <w:r>
              <w:t xml:space="preserve">$1,134.00</w:t>
            </w:r>
          </w:p>
        </w:tc>
        <w:tc>
          <w:tcPr/>
          <w:p>
            <w:pPr>
              <w:pStyle w:val="Compact"/>
              <w:jc w:val="left"/>
            </w:pPr>
            <w:r>
              <w:t xml:space="preserve">14 Jun 2025</w:t>
            </w:r>
          </w:p>
        </w:tc>
      </w:tr>
      <w:tr>
        <w:tc>
          <w:tcPr/>
          <w:p>
            <w:pPr>
              <w:pStyle w:val="Compact"/>
              <w:jc w:val="left"/>
            </w:pPr>
            <w:r>
              <w:t xml:space="preserve">4</w:t>
            </w:r>
          </w:p>
        </w:tc>
        <w:tc>
          <w:tcPr/>
          <w:p>
            <w:pPr>
              <w:pStyle w:val="Compact"/>
              <w:jc w:val="left"/>
            </w:pPr>
            <w:r>
              <w:t xml:space="preserve">Professional Hair Cutting Scissors – 6.5 inch, Japanese Steel (Hairdresser standard)</w:t>
            </w:r>
          </w:p>
        </w:tc>
        <w:tc>
          <w:tcPr/>
          <w:p>
            <w:pPr>
              <w:pStyle w:val="Compact"/>
              <w:jc w:val="left"/>
            </w:pPr>
            <w:r>
              <w:t xml:space="preserve">HD-SCIS-65</w:t>
            </w:r>
          </w:p>
        </w:tc>
        <w:tc>
          <w:tcPr/>
          <w:p>
            <w:pPr>
              <w:pStyle w:val="Compact"/>
              <w:jc w:val="left"/>
            </w:pPr>
            <w:r>
              <w:t xml:space="preserve">5</w:t>
            </w:r>
          </w:p>
        </w:tc>
        <w:tc>
          <w:tcPr/>
          <w:p>
            <w:pPr>
              <w:pStyle w:val="Compact"/>
              <w:jc w:val="left"/>
            </w:pPr>
            <w:r>
              <w:t xml:space="preserve">$156.00</w:t>
            </w:r>
          </w:p>
        </w:tc>
        <w:tc>
          <w:tcPr/>
          <w:p>
            <w:pPr>
              <w:pStyle w:val="Compact"/>
              <w:jc w:val="left"/>
            </w:pPr>
            <w:r>
              <w:t xml:space="preserve">$780.00</w:t>
            </w:r>
          </w:p>
        </w:tc>
        <w:tc>
          <w:tcPr/>
          <w:p>
            <w:pPr>
              <w:pStyle w:val="Compact"/>
              <w:jc w:val="left"/>
            </w:pPr>
            <w:r>
              <w:t xml:space="preserve">14 Jun 2025</w:t>
            </w:r>
          </w:p>
        </w:tc>
      </w:tr>
      <w:tr>
        <w:tc>
          <w:tcPr/>
          <w:p>
            <w:pPr>
              <w:pStyle w:val="Compact"/>
              <w:jc w:val="left"/>
            </w:pPr>
            <w:r>
              <w:t xml:space="preserve">5</w:t>
            </w:r>
          </w:p>
        </w:tc>
        <w:tc>
          <w:tcPr/>
          <w:p>
            <w:pPr>
              <w:pStyle w:val="Compact"/>
              <w:jc w:val="left"/>
            </w:pPr>
            <w:r>
              <w:t xml:space="preserve">Hydrating Keratin Hair Treatment – 1L Professional Bottle (for Hairdresser salon use)</w:t>
            </w:r>
          </w:p>
        </w:tc>
        <w:tc>
          <w:tcPr/>
          <w:p>
            <w:pPr>
              <w:pStyle w:val="Compact"/>
              <w:jc w:val="left"/>
            </w:pPr>
            <w:r>
              <w:t xml:space="preserve">HD-KER-1L</w:t>
            </w:r>
          </w:p>
        </w:tc>
        <w:tc>
          <w:tcPr/>
          <w:p>
            <w:pPr>
              <w:pStyle w:val="Compact"/>
              <w:jc w:val="left"/>
            </w:pPr>
            <w:r>
              <w:t xml:space="preserve">10</w:t>
            </w:r>
          </w:p>
        </w:tc>
        <w:tc>
          <w:tcPr/>
          <w:p>
            <w:pPr>
              <w:pStyle w:val="Compact"/>
              <w:jc w:val="left"/>
            </w:pPr>
            <w:r>
              <w:t xml:space="preserve">$92.00</w:t>
            </w:r>
          </w:p>
        </w:tc>
        <w:tc>
          <w:tcPr/>
          <w:p>
            <w:pPr>
              <w:pStyle w:val="Compact"/>
              <w:jc w:val="left"/>
            </w:pPr>
            <w:r>
              <w:t xml:space="preserve">$920.00</w:t>
            </w:r>
          </w:p>
        </w:tc>
        <w:tc>
          <w:tcPr/>
          <w:p>
            <w:pPr>
              <w:pStyle w:val="Compact"/>
              <w:jc w:val="left"/>
            </w:pPr>
            <w:r>
              <w:t xml:space="preserve">14 Jun 2025</w:t>
            </w:r>
          </w:p>
        </w:tc>
      </w:tr>
      <w:tr>
        <w:tc>
          <w:tcPr/>
          <w:p>
            <w:pPr>
              <w:pStyle w:val="Compact"/>
              <w:jc w:val="left"/>
            </w:pPr>
            <w:r>
              <w:t xml:space="preserve">6</w:t>
            </w:r>
          </w:p>
        </w:tc>
        <w:tc>
          <w:tcPr/>
          <w:p>
            <w:pPr>
              <w:pStyle w:val="Compact"/>
              <w:jc w:val="left"/>
            </w:pPr>
            <w:r>
              <w:t xml:space="preserve">Hydraulic Hairdresser Styling Chair – Black Leather, Adjustable (Australia Brisbane salon fit-out)</w:t>
            </w:r>
          </w:p>
        </w:tc>
        <w:tc>
          <w:tcPr/>
          <w:p>
            <w:pPr>
              <w:pStyle w:val="Compact"/>
              <w:jc w:val="left"/>
            </w:pPr>
            <w:r>
              <w:t xml:space="preserve">HD-CHAIR-HYD</w:t>
            </w:r>
          </w:p>
        </w:tc>
        <w:tc>
          <w:tcPr/>
          <w:p>
            <w:pPr>
              <w:pStyle w:val="Compact"/>
              <w:jc w:val="left"/>
            </w:pPr>
            <w:r>
              <w:t xml:space="preserve">2</w:t>
            </w:r>
          </w:p>
        </w:tc>
        <w:tc>
          <w:tcPr/>
          <w:p>
            <w:pPr>
              <w:pStyle w:val="Compact"/>
              <w:jc w:val="left"/>
            </w:pPr>
            <w:r>
              <w:t xml:space="preserve">$1,250.00</w:t>
            </w:r>
          </w:p>
        </w:tc>
        <w:tc>
          <w:tcPr/>
          <w:p>
            <w:pPr>
              <w:pStyle w:val="Compact"/>
              <w:jc w:val="left"/>
            </w:pPr>
            <w:r>
              <w:t xml:space="preserve">$2,500.00</w:t>
            </w:r>
          </w:p>
        </w:tc>
        <w:tc>
          <w:tcPr/>
          <w:p>
            <w:pPr>
              <w:pStyle w:val="Compact"/>
              <w:jc w:val="left"/>
            </w:pPr>
            <w:r>
              <w:t xml:space="preserve">21 Jun 2025</w:t>
            </w:r>
          </w:p>
        </w:tc>
      </w:tr>
      <w:tr>
        <w:tc>
          <w:tcPr/>
          <w:p>
            <w:pPr>
              <w:pStyle w:val="Compact"/>
              <w:jc w:val="left"/>
            </w:pPr>
            <w:r>
              <w:t xml:space="preserve">7</w:t>
            </w:r>
          </w:p>
        </w:tc>
        <w:tc>
          <w:tcPr/>
          <w:p>
            <w:pPr>
              <w:pStyle w:val="Compact"/>
              <w:jc w:val="left"/>
            </w:pPr>
            <w:r>
              <w:t xml:space="preserve">Professional Hair Washing Basin – Stainless Steel, Wall-Mounted (Hairdresser back-bar)</w:t>
            </w:r>
          </w:p>
        </w:tc>
        <w:tc>
          <w:tcPr/>
          <w:p>
            <w:pPr>
              <w:pStyle w:val="Compact"/>
              <w:jc w:val="left"/>
            </w:pPr>
            <w:r>
              <w:t xml:space="preserve">HD-BASIN-SS</w:t>
            </w:r>
          </w:p>
        </w:tc>
        <w:tc>
          <w:tcPr/>
          <w:p>
            <w:pPr>
              <w:pStyle w:val="Compact"/>
              <w:jc w:val="left"/>
            </w:pPr>
            <w:r>
              <w:t xml:space="preserve">2</w:t>
            </w:r>
          </w:p>
        </w:tc>
        <w:tc>
          <w:tcPr/>
          <w:p>
            <w:pPr>
              <w:pStyle w:val="Compact"/>
              <w:jc w:val="left"/>
            </w:pPr>
            <w:r>
              <w:t xml:space="preserve">$680.00</w:t>
            </w:r>
          </w:p>
        </w:tc>
        <w:tc>
          <w:tcPr/>
          <w:p>
            <w:pPr>
              <w:pStyle w:val="Compact"/>
              <w:jc w:val="left"/>
            </w:pPr>
            <w:r>
              <w:t xml:space="preserve">$1,360.00</w:t>
            </w:r>
          </w:p>
        </w:tc>
        <w:tc>
          <w:tcPr/>
          <w:p>
            <w:pPr>
              <w:pStyle w:val="Compact"/>
              <w:jc w:val="left"/>
            </w:pPr>
            <w:r>
              <w:t xml:space="preserve">21 Jun 2025</w:t>
            </w:r>
          </w:p>
        </w:tc>
      </w:tr>
      <w:tr>
        <w:tc>
          <w:tcPr/>
          <w:p>
            <w:pPr>
              <w:pStyle w:val="Compact"/>
              <w:jc w:val="left"/>
            </w:pPr>
            <w:r>
              <w:t xml:space="preserve">8</w:t>
            </w:r>
          </w:p>
        </w:tc>
        <w:tc>
          <w:tcPr/>
          <w:p>
            <w:pPr>
              <w:pStyle w:val="Compact"/>
              <w:jc w:val="left"/>
            </w:pPr>
            <w:r>
              <w:t xml:space="preserve">Thermal Heat Protectant Spray – 250ml (Hairdresser retail &amp; in-salon use)</w:t>
            </w:r>
          </w:p>
        </w:tc>
        <w:tc>
          <w:tcPr/>
          <w:p>
            <w:pPr>
              <w:pStyle w:val="Compact"/>
              <w:jc w:val="left"/>
            </w:pPr>
            <w:r>
              <w:t xml:space="preserve">HD-HEAT-250</w:t>
            </w:r>
          </w:p>
        </w:tc>
        <w:tc>
          <w:tcPr/>
          <w:p>
            <w:pPr>
              <w:pStyle w:val="Compact"/>
              <w:jc w:val="left"/>
            </w:pPr>
            <w:r>
              <w:t xml:space="preserve">20</w:t>
            </w:r>
          </w:p>
        </w:tc>
        <w:tc>
          <w:tcPr/>
          <w:p>
            <w:pPr>
              <w:pStyle w:val="Compact"/>
              <w:jc w:val="left"/>
            </w:pPr>
            <w:r>
              <w:t xml:space="preserve">$34.00</w:t>
            </w:r>
          </w:p>
        </w:tc>
        <w:tc>
          <w:tcPr/>
          <w:p>
            <w:pPr>
              <w:pStyle w:val="Compact"/>
              <w:jc w:val="left"/>
            </w:pPr>
            <w:r>
              <w:t xml:space="preserve">$680.00</w:t>
            </w:r>
          </w:p>
        </w:tc>
        <w:tc>
          <w:tcPr/>
          <w:p>
            <w:pPr>
              <w:pStyle w:val="Compact"/>
              <w:jc w:val="left"/>
            </w:pPr>
            <w:r>
              <w:t xml:space="preserve">14 Jun 2025</w:t>
            </w:r>
          </w:p>
        </w:tc>
      </w:tr>
      <w:tr>
        <w:tc>
          <w:tcPr/>
          <w:p>
            <w:pPr>
              <w:pStyle w:val="Compact"/>
              <w:jc w:val="left"/>
            </w:pPr>
            <w:r>
              <w:t xml:space="preserve">9</w:t>
            </w:r>
          </w:p>
        </w:tc>
        <w:tc>
          <w:tcPr/>
          <w:p>
            <w:pPr>
              <w:pStyle w:val="Compact"/>
              <w:jc w:val="left"/>
            </w:pPr>
            <w:r>
              <w:t xml:space="preserve">Professional Hair Sectioning Clips &amp; Comb Set – 24-piece (Hairdresser workstation kit)</w:t>
            </w:r>
          </w:p>
        </w:tc>
        <w:tc>
          <w:tcPr/>
          <w:p>
            <w:pPr>
              <w:pStyle w:val="Compact"/>
              <w:jc w:val="left"/>
            </w:pPr>
            <w:r>
              <w:t xml:space="preserve">HD-CLIP-24</w:t>
            </w:r>
          </w:p>
        </w:tc>
        <w:tc>
          <w:tcPr/>
          <w:p>
            <w:pPr>
              <w:pStyle w:val="Compact"/>
              <w:jc w:val="left"/>
            </w:pPr>
            <w:r>
              <w:t xml:space="preserve">8</w:t>
            </w:r>
          </w:p>
        </w:tc>
        <w:tc>
          <w:tcPr/>
          <w:p>
            <w:pPr>
              <w:pStyle w:val="Compact"/>
              <w:jc w:val="left"/>
            </w:pPr>
            <w:r>
              <w:t xml:space="preserve">$28.00</w:t>
            </w:r>
          </w:p>
        </w:tc>
        <w:tc>
          <w:tcPr/>
          <w:p>
            <w:pPr>
              <w:pStyle w:val="Compact"/>
              <w:jc w:val="left"/>
            </w:pPr>
            <w:r>
              <w:t xml:space="preserve">$224.00</w:t>
            </w:r>
          </w:p>
        </w:tc>
        <w:tc>
          <w:tcPr/>
          <w:p>
            <w:pPr>
              <w:pStyle w:val="Compact"/>
              <w:jc w:val="left"/>
            </w:pPr>
            <w:r>
              <w:t xml:space="preserve">14 Jun 2025</w:t>
            </w:r>
          </w:p>
        </w:tc>
      </w:tr>
      <w:tr>
        <w:tc>
          <w:tcPr/>
          <w:p>
            <w:pPr>
              <w:pStyle w:val="Compact"/>
              <w:jc w:val="left"/>
            </w:pPr>
            <w:r>
              <w:t xml:space="preserve">10</w:t>
            </w:r>
          </w:p>
        </w:tc>
        <w:tc>
          <w:tcPr/>
          <w:p>
            <w:pPr>
              <w:pStyle w:val="Compact"/>
              <w:jc w:val="left"/>
            </w:pPr>
            <w:r>
              <w:t xml:space="preserve">Salon Towels – 40x60cm, 600 GSM, White (Pack of 10) – Hairdresser Australia Brisbane standard</w:t>
            </w:r>
          </w:p>
        </w:tc>
        <w:tc>
          <w:tcPr/>
          <w:p>
            <w:pPr>
              <w:pStyle w:val="Compact"/>
              <w:jc w:val="left"/>
            </w:pPr>
            <w:r>
              <w:t xml:space="preserve">HD-TWL-4060</w:t>
            </w:r>
          </w:p>
        </w:tc>
        <w:tc>
          <w:tcPr/>
          <w:p>
            <w:pPr>
              <w:pStyle w:val="Compact"/>
              <w:jc w:val="left"/>
            </w:pPr>
            <w:r>
              <w:t xml:space="preserve">15</w:t>
            </w:r>
          </w:p>
        </w:tc>
        <w:tc>
          <w:tcPr/>
          <w:p>
            <w:pPr>
              <w:pStyle w:val="Compact"/>
              <w:jc w:val="left"/>
            </w:pPr>
            <w:r>
              <w:t xml:space="preserve">$42.00</w:t>
            </w:r>
          </w:p>
        </w:tc>
        <w:tc>
          <w:tcPr/>
          <w:p>
            <w:pPr>
              <w:pStyle w:val="Compact"/>
              <w:jc w:val="left"/>
            </w:pPr>
            <w:r>
              <w:t xml:space="preserve">$630.00</w:t>
            </w:r>
          </w:p>
        </w:tc>
        <w:tc>
          <w:tcPr/>
          <w:p>
            <w:pPr>
              <w:pStyle w:val="Compact"/>
              <w:jc w:val="left"/>
            </w:pPr>
            <w:r>
              <w:t xml:space="preserve">14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$10,519.00</w:t>
            </w:r>
          </w:p>
        </w:tc>
      </w:tr>
      <w:tr>
        <w:tc>
          <w:tcPr/>
          <w:p>
            <w:pPr>
              <w:pStyle w:val="Compact"/>
              <w:jc w:val="left"/>
            </w:pPr>
            <w:r>
              <w:t xml:space="preserve">GST (10%) – Australia Brisbane</w:t>
            </w:r>
          </w:p>
        </w:tc>
        <w:tc>
          <w:tcPr/>
          <w:p>
            <w:pPr>
              <w:pStyle w:val="Compact"/>
              <w:jc w:val="right"/>
            </w:pPr>
            <w:r>
              <w:t xml:space="preserve">$1,051.90</w:t>
            </w:r>
          </w:p>
        </w:tc>
      </w:tr>
      <w:tr>
        <w:tc>
          <w:tcPr/>
          <w:p>
            <w:pPr>
              <w:pStyle w:val="Compact"/>
              <w:jc w:val="left"/>
            </w:pPr>
            <w:r>
              <w:t xml:space="preserve">Delivery Fee – Brisbane Metro (AUD)</w:t>
            </w:r>
          </w:p>
        </w:tc>
        <w:tc>
          <w:tcPr/>
          <w:p>
            <w:pPr>
              <w:pStyle w:val="Compact"/>
              <w:jc w:val="right"/>
            </w:pPr>
            <w:r>
              <w:t xml:space="preserve">$185.00</w:t>
            </w:r>
          </w:p>
        </w:tc>
      </w:tr>
      <w:tr>
        <w:tc>
          <w:tcPr/>
          <w:p>
            <w:pPr>
              <w:pStyle w:val="Compact"/>
              <w:jc w:val="left"/>
            </w:pPr>
            <w:r>
              <w:t xml:space="preserve">Grand Total (AUD, incl. GST)</w:t>
            </w:r>
          </w:p>
        </w:tc>
        <w:tc>
          <w:tcPr/>
          <w:p>
            <w:pPr>
              <w:pStyle w:val="Compact"/>
              <w:jc w:val="right"/>
            </w:pPr>
            <w:r>
              <w:t xml:space="preserve">$11,755.90</w:t>
            </w:r>
          </w:p>
        </w:tc>
      </w:tr>
    </w:tbl>
    <w:bookmarkStart w:id="23" w:name="X84924f5e8d0184c24c0a5aeed8f1939b8934c9d"/>
    <w:p>
      <w:pPr>
        <w:pStyle w:val="Heading3"/>
      </w:pPr>
      <w:r>
        <w:t xml:space="preserve">Terms &amp; Conditions – Purchase Order for Hairdresser Supply, Australia Brisbane</w:t>
      </w:r>
    </w:p>
    <w:p>
      <w:pPr>
        <w:numPr>
          <w:ilvl w:val="0"/>
          <w:numId w:val="1001"/>
        </w:numPr>
        <w:pStyle w:val="Compact"/>
      </w:pPr>
      <w:r>
        <w:rPr>
          <w:bCs/>
          <w:b/>
        </w:rPr>
        <w:t xml:space="preserve">Payment Terms:</w:t>
      </w:r>
      <w:r>
        <w:t xml:space="preserve"> </w:t>
      </w:r>
      <w:r>
        <w:t xml:space="preserve">Payment of the full Purchase Order amount of $11,755.90 AUD (inclusive of 10% GST as applicable in Australia Brisbane) is due within thirty (30) calendar days from the date of invoice. Payment shall be made via bank transfer to the supplier's nominated account. The Hairdresser business shall include the Purchase Order number PO-BNE-HDR-2025-0472 in the payment reference.</w:t>
      </w:r>
    </w:p>
    <w:p>
      <w:pPr>
        <w:numPr>
          <w:ilvl w:val="0"/>
          <w:numId w:val="1001"/>
        </w:numPr>
        <w:pStyle w:val="Compact"/>
      </w:pPr>
      <w:r>
        <w:rPr>
          <w:bCs/>
          <w:b/>
        </w:rPr>
        <w:t xml:space="preserve">Delivery:</w:t>
      </w:r>
      <w:r>
        <w:t xml:space="preserve"> </w:t>
      </w:r>
      <w:r>
        <w:t xml:space="preserve">All items listed in this Purchase Order are to be delivered to the Hairdresser's premises at Unit 7, 214 Creek Street, Fortitude Valley, Brisbane, Queensland 4006, Australia. Delivery of Lines 1–5, 8–10 is scheduled for 14 June 2025, and Lines 6–7 (styling chairs and washing basins) are scheduled for 21 June 2025. The supplier shall provide written confirmation of delivery at least 48 hours in advance.</w:t>
      </w:r>
    </w:p>
    <w:p>
      <w:pPr>
        <w:numPr>
          <w:ilvl w:val="0"/>
          <w:numId w:val="1001"/>
        </w:numPr>
        <w:pStyle w:val="Compact"/>
      </w:pPr>
      <w:r>
        <w:rPr>
          <w:bCs/>
          <w:b/>
        </w:rPr>
        <w:t xml:space="preserve">Quality &amp; Compliance:</w:t>
      </w:r>
      <w:r>
        <w:t xml:space="preserve"> </w:t>
      </w:r>
      <w:r>
        <w:t xml:space="preserve">All Hairdresser products and equipment supplied under this Purchase Order must comply with Australian Consumer Law, the Australian Standards for electrical appliances (AS/NZS 3820), and any relevant Queensland health and safety regulations applicable to hairdressing salons in Australia Brisbane. All electrical items must carry the RCM (Regulatory Compliance Mark) for sale in Australia.</w:t>
      </w:r>
    </w:p>
    <w:p>
      <w:pPr>
        <w:numPr>
          <w:ilvl w:val="0"/>
          <w:numId w:val="1001"/>
        </w:numPr>
        <w:pStyle w:val="Compact"/>
      </w:pPr>
      <w:r>
        <w:rPr>
          <w:bCs/>
          <w:b/>
        </w:rPr>
        <w:t xml:space="preserve">Warranty:</w:t>
      </w:r>
      <w:r>
        <w:t xml:space="preserve"> </w:t>
      </w:r>
      <w:r>
        <w:t xml:space="preserve">The supplier warrants that all items supplied under this Purchase Order are free from defects in materials and workmanship. Professional Hairdresser equipment (dryers, flat irons, chairs, basins) carries a minimum 12-month manufacturer's warranty. Consumable products (colours, treatments, sprays, towels) are warranted to be unopened and within their stated shelf life at the time of delivery.</w:t>
      </w:r>
    </w:p>
    <w:p>
      <w:pPr>
        <w:numPr>
          <w:ilvl w:val="0"/>
          <w:numId w:val="1001"/>
        </w:numPr>
        <w:pStyle w:val="Compact"/>
      </w:pPr>
      <w:r>
        <w:rPr>
          <w:bCs/>
          <w:b/>
        </w:rPr>
        <w:t xml:space="preserve">Acceptance &amp; Inspection:</w:t>
      </w:r>
      <w:r>
        <w:t xml:space="preserve"> </w:t>
      </w:r>
      <w:r>
        <w:t xml:space="preserve">The Hairdresser business shall inspect all goods upon delivery at the Brisbane premises. Any damaged, incorrect, or missing items must be reported to the supplier within five (5) business days of delivery. The supplier shall replace or refund defective items at no additional cost to the Hairdresser.</w:t>
      </w:r>
    </w:p>
    <w:p>
      <w:pPr>
        <w:numPr>
          <w:ilvl w:val="0"/>
          <w:numId w:val="1001"/>
        </w:numPr>
        <w:pStyle w:val="Compact"/>
      </w:pPr>
      <w:r>
        <w:rPr>
          <w:bCs/>
          <w:b/>
        </w:rPr>
        <w:t xml:space="preserve">Cancellation &amp; Amendments:</w:t>
      </w:r>
      <w:r>
        <w:t xml:space="preserve"> </w:t>
      </w:r>
      <w:r>
        <w:t xml:space="preserve">This Purchase Order may be amended or cancelled in writing by either party prior to the supplier dispatching the goods. Any cancellation after dispatch shall be subject to the supplier's standard restocking and return policy as outlined in the supplier's terms of trade.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Queensland, Australia. Any disputes arising from this Purchase Order relating to the Hairdresser supply in Australia Brisbane shall be subject to the exclusive jurisdiction of the courts of Queensland, Australia.</w:t>
      </w:r>
    </w:p>
    <w:p>
      <w:pPr>
        <w:numPr>
          <w:ilvl w:val="0"/>
          <w:numId w:val="1001"/>
        </w:numPr>
        <w:pStyle w:val="Compact"/>
      </w:pPr>
      <w:r>
        <w:rPr>
          <w:bCs/>
          <w:b/>
        </w:rPr>
        <w:t xml:space="preserve">Confidentiality:</w:t>
      </w:r>
      <w:r>
        <w:t xml:space="preserve"> </w:t>
      </w:r>
      <w:r>
        <w:t xml:space="preserve">Both parties agree to treat the pricing and commercial terms contained in this Purchase Order as confidential. The Hairdresser business in Australia Brisbane and the supplier shall not disclose the terms of this Purchase Order to any third party without prior written consent.</w:t>
      </w:r>
    </w:p>
    <w:bookmarkEnd w:id="23"/>
    <w:p>
      <w:pPr>
        <w:pStyle w:val="FirstParagraph"/>
      </w:pPr>
      <w:r>
        <w:rPr>
          <w:bCs/>
          <w:b/>
        </w:rPr>
        <w:t xml:space="preserve">Authorised by (Buyer – Hairdresser):</w:t>
      </w:r>
    </w:p>
    <w:p>
      <w:pPr>
        <w:pStyle w:val="BodyText"/>
      </w:pPr>
      <w:r>
        <w:rPr>
          <w:bCs/>
          <w:b/>
        </w:rPr>
        <w:t xml:space="preserve">Sarah Mitchell</w:t>
      </w:r>
      <w:r>
        <w:br/>
      </w:r>
      <w:r>
        <w:t xml:space="preserve">Owner &amp; Senior Hairdresser</w:t>
      </w:r>
      <w:r>
        <w:br/>
      </w:r>
      <w:r>
        <w:t xml:space="preserve">Brisbane Cuts &amp; Colour Hairdresser Pty Ltd</w:t>
      </w:r>
      <w:r>
        <w:br/>
      </w:r>
      <w:r>
        <w:t xml:space="preserve">Date: _______________</w:t>
      </w:r>
    </w:p>
    <w:p>
      <w:pPr>
        <w:pStyle w:val="BodyText"/>
      </w:pPr>
      <w:r>
        <w:rPr>
          <w:bCs/>
          <w:b/>
        </w:rPr>
        <w:t xml:space="preserve">Accepted by (Supplier):</w:t>
      </w:r>
    </w:p>
    <w:p>
      <w:pPr>
        <w:pStyle w:val="BodyText"/>
      </w:pPr>
      <w:r>
        <w:rPr>
          <w:bCs/>
          <w:b/>
        </w:rPr>
        <w:t xml:space="preserve">David Chen</w:t>
      </w:r>
      <w:r>
        <w:br/>
      </w:r>
      <w:r>
        <w:t xml:space="preserve">Sales Manager</w:t>
      </w:r>
      <w:r>
        <w:br/>
      </w:r>
      <w:r>
        <w:t xml:space="preserve">Australasian Hairdressing Supplies Co.</w:t>
      </w:r>
      <w:r>
        <w:br/>
      </w:r>
      <w:r>
        <w:t xml:space="preserve">Date: _______________</w:t>
      </w:r>
    </w:p>
    <w:p>
      <w:pPr>
        <w:pStyle w:val="BodyText"/>
      </w:pPr>
      <w:r>
        <w:t xml:space="preserve">This Purchase Order (PO-BNE-HDR-2025-0472) was issued for a Hairdresser business operating in Australia Brisbane. All prices are in Australian Dollars (AUD) and include 10% Goods and Services Tax (GST) as required by the Australian Taxation Office. This document is valid for 60 days from the date of issue. For queries regarding this Purchase Order, contact the Hairdresser business at orders@brisbanecutscolour.com.au or the supplier at sales@aushairdressing.com.au.</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Supply - Australia Brisbane</dc:title>
  <dc:creator/>
  <dc:language>en</dc:language>
  <cp:keywords/>
  <dcterms:created xsi:type="dcterms:W3CDTF">2026-10-10T07:36:51Z</dcterms:created>
  <dcterms:modified xsi:type="dcterms:W3CDTF">2026-10-10T07:36:51Z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