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Hairdresser</w:t>
      </w:r>
      <w:r>
        <w:t xml:space="preserve"> </w:t>
      </w:r>
      <w:r>
        <w:t xml:space="preserve">Supplies</w:t>
      </w:r>
      <w:r>
        <w:t xml:space="preserve"> </w:t>
      </w:r>
      <w:r>
        <w:t xml:space="preserve">-</w:t>
      </w:r>
      <w:r>
        <w:t xml:space="preserve"> </w:t>
      </w:r>
      <w:r>
        <w:t xml:space="preserve">Canada</w:t>
      </w:r>
      <w:r>
        <w:t xml:space="preserve"> </w:t>
      </w:r>
      <w:r>
        <w:t xml:space="preserve">Toronto</w:t>
      </w:r>
    </w:p>
    <w:bookmarkStart w:id="20" w:name="purchase-order"/>
    <w:p>
      <w:pPr>
        <w:pStyle w:val="Heading1"/>
      </w:pPr>
      <w:r>
        <w:t xml:space="preserve">PURCHASE ORDER</w:t>
      </w:r>
    </w:p>
    <w:p>
      <w:pPr>
        <w:pStyle w:val="FirstParagraph"/>
      </w:pPr>
      <w:r>
        <w:rPr>
          <w:bCs/>
          <w:b/>
        </w:rPr>
        <w:t xml:space="preserve">Strand &amp; Shear Hairdressing Studio</w:t>
      </w:r>
    </w:p>
    <w:p>
      <w:pPr>
        <w:pStyle w:val="BodyText"/>
      </w:pPr>
      <w:r>
        <w:t xml:space="preserve">2847 Yonge Street, Suite 412, Canada Toronto, Ontario M4P 1E8</w:t>
      </w:r>
    </w:p>
    <w:p>
      <w:pPr>
        <w:pStyle w:val="BodyText"/>
      </w:pPr>
      <w:r>
        <w:t xml:space="preserve">Phone: (416) 555-0192 | Email: purchasing@strandandshear.ca</w:t>
      </w:r>
    </w:p>
    <w:p>
      <w:pPr>
        <w:pStyle w:val="BodyText"/>
      </w:pPr>
      <w:r>
        <w:t xml:space="preserve">HST Registration No.: 123456789RT0001</w:t>
      </w:r>
    </w:p>
    <w:bookmarkEnd w:id="20"/>
    <w:p>
      <w:pPr>
        <w:pStyle w:val="BodyText"/>
      </w:pPr>
      <w:r>
        <w:rPr>
          <w:bCs/>
          <w:b/>
        </w:rPr>
        <w:t xml:space="preserve">Purchase Order No.:</w:t>
      </w:r>
      <w:r>
        <w:t xml:space="preserve"> </w:t>
      </w:r>
      <w:r>
        <w:t xml:space="preserve">PO-2025-04782</w:t>
      </w:r>
      <w:r>
        <w:br/>
      </w:r>
      <w:r>
        <w:rPr>
          <w:bCs/>
          <w:b/>
        </w:rPr>
        <w:t xml:space="preserve">Date of Issue:</w:t>
      </w:r>
      <w:r>
        <w:t xml:space="preserve"> </w:t>
      </w:r>
      <w:r>
        <w:t xml:space="preserve">June 12, 2025</w:t>
      </w:r>
      <w:r>
        <w:br/>
      </w:r>
      <w:r>
        <w:rPr>
          <w:bCs/>
          <w:b/>
        </w:rPr>
        <w:t xml:space="preserve">Required Delivery Date:</w:t>
      </w:r>
      <w:r>
        <w:t xml:space="preserve"> </w:t>
      </w:r>
      <w:r>
        <w:t xml:space="preserve">June 26, 2025</w:t>
      </w:r>
    </w:p>
    <w:p>
      <w:pPr>
        <w:pStyle w:val="BodyText"/>
      </w:pPr>
      <w:r>
        <w:rPr>
          <w:bCs/>
          <w:b/>
        </w:rPr>
        <w:t xml:space="preserve">Vendor:</w:t>
      </w:r>
      <w:r>
        <w:t xml:space="preserve"> </w:t>
      </w:r>
      <w:r>
        <w:t xml:space="preserve">ProStyle Professional Hair Supplies Inc.</w:t>
      </w:r>
      <w:r>
        <w:br/>
      </w:r>
      <w:r>
        <w:rPr>
          <w:bCs/>
          <w:b/>
        </w:rPr>
        <w:t xml:space="preserve">Vendor Address:</w:t>
      </w:r>
      <w:r>
        <w:t xml:space="preserve"> </w:t>
      </w:r>
      <w:r>
        <w:t xml:space="preserve">1150 Bloor Street West, Canada Toronto, ON M6G 1M3</w:t>
      </w:r>
      <w:r>
        <w:br/>
      </w:r>
      <w:r>
        <w:rPr>
          <w:bCs/>
          <w:b/>
        </w:rPr>
        <w:t xml:space="preserve">Vendor Contact:</w:t>
      </w:r>
      <w:r>
        <w:t xml:space="preserve"> </w:t>
      </w:r>
      <w:r>
        <w:t xml:space="preserve">Margaret Chen, Sales Representative</w:t>
      </w:r>
      <w:r>
        <w:br/>
      </w:r>
      <w:r>
        <w:rPr>
          <w:bCs/>
          <w:b/>
        </w:rPr>
        <w:t xml:space="preserve">Vendor Phone:</w:t>
      </w:r>
      <w:r>
        <w:t xml:space="preserve"> </w:t>
      </w:r>
      <w:r>
        <w:t xml:space="preserve">(416) 555-0347</w:t>
      </w:r>
    </w:p>
    <w:p>
      <w:pPr>
        <w:pStyle w:val="BodyText"/>
      </w:pPr>
      <w:r>
        <w:rPr>
          <w:bCs/>
          <w:b/>
        </w:rPr>
        <w:t xml:space="preserve">Payment Terms:</w:t>
      </w:r>
      <w:r>
        <w:t xml:space="preserve"> </w:t>
      </w:r>
      <w:r>
        <w:t xml:space="preserve">Net 30 Days</w:t>
      </w:r>
      <w:r>
        <w:br/>
      </w:r>
      <w:r>
        <w:rPr>
          <w:bCs/>
          <w:b/>
        </w:rPr>
        <w:t xml:space="preserve">Shipping Method:</w:t>
      </w:r>
      <w:r>
        <w:t xml:space="preserve"> </w:t>
      </w:r>
      <w:r>
        <w:t xml:space="preserve">Ground Freight</w:t>
      </w:r>
      <w:r>
        <w:br/>
      </w:r>
      <w:r>
        <w:rPr>
          <w:bCs/>
          <w:b/>
        </w:rPr>
        <w:t xml:space="preserve">Ship To:</w:t>
      </w:r>
      <w:r>
        <w:t xml:space="preserve"> </w:t>
      </w:r>
      <w:r>
        <w:t xml:space="preserve">Strand &amp; Shear, 2847 Yonge St, Canada Toronto</w:t>
      </w:r>
    </w:p>
    <w:p>
      <w:pPr>
        <w:pStyle w:val="BodyText"/>
      </w:pPr>
      <w:r>
        <w:t xml:space="preserve">This</w:t>
      </w:r>
      <w:r>
        <w:t xml:space="preserve"> </w:t>
      </w:r>
      <w:r>
        <w:rPr>
          <w:bCs/>
          <w:b/>
        </w:rPr>
        <w:t xml:space="preserve">Purchase Order</w:t>
      </w:r>
      <w:r>
        <w:t xml:space="preserve"> </w:t>
      </w:r>
      <w:r>
        <w:t xml:space="preserve">is issued by Strand &amp; Shear Hairdressing Studio, a licensed</w:t>
      </w:r>
      <w:r>
        <w:t xml:space="preserve"> </w:t>
      </w:r>
      <w:r>
        <w:rPr>
          <w:bCs/>
          <w:b/>
        </w:rPr>
        <w:t xml:space="preserve">Hairdresser</w:t>
      </w:r>
      <w:r>
        <w:t xml:space="preserve"> </w:t>
      </w:r>
      <w:r>
        <w:t xml:space="preserve">and beauty services establishment operating in</w:t>
      </w:r>
      <w:r>
        <w:t xml:space="preserve"> </w:t>
      </w:r>
      <w:r>
        <w:rPr>
          <w:bCs/>
          <w:b/>
        </w:rPr>
        <w:t xml:space="preserve">Canada Toronto</w:t>
      </w:r>
      <w:r>
        <w:t xml:space="preserve">, Ontario. This document authorizes the vendor to supply the professional hairdressing products, tools, and equipment listed below in accordance with the terms, conditions, and specifications set forth herein. All items are intended for use in our commercial hairdressing operations serving the residents and visitors of Canada Toronto.</w:t>
      </w:r>
    </w:p>
    <w:bookmarkStart w:id="21" w:name="line-items"/>
    <w:p>
      <w:pPr>
        <w:pStyle w:val="Heading2"/>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SKU / Part No.</w:t>
            </w:r>
          </w:p>
        </w:tc>
        <w:tc>
          <w:tcPr/>
          <w:p>
            <w:pPr>
              <w:pStyle w:val="Compact"/>
              <w:jc w:val="left"/>
            </w:pPr>
            <w:r>
              <w:t xml:space="preserve">Qty</w:t>
            </w:r>
          </w:p>
        </w:tc>
        <w:tc>
          <w:tcPr/>
          <w:p>
            <w:pPr>
              <w:pStyle w:val="Compact"/>
              <w:jc w:val="left"/>
            </w:pPr>
            <w:r>
              <w:t xml:space="preserve">Unit Price (CAD)</w:t>
            </w:r>
          </w:p>
        </w:tc>
        <w:tc>
          <w:tcPr/>
          <w:p>
            <w:pPr>
              <w:pStyle w:val="Compact"/>
              <w:jc w:val="left"/>
            </w:pPr>
            <w:r>
              <w:t xml:space="preserve">Line Total (CAD)</w:t>
            </w:r>
          </w:p>
        </w:tc>
      </w:tr>
      <w:tr>
        <w:tc>
          <w:tcPr/>
          <w:p>
            <w:pPr>
              <w:pStyle w:val="Compact"/>
              <w:jc w:val="left"/>
            </w:pPr>
            <w:r>
              <w:t xml:space="preserve">1</w:t>
            </w:r>
          </w:p>
        </w:tc>
        <w:tc>
          <w:tcPr/>
          <w:p>
            <w:pPr>
              <w:pStyle w:val="Compact"/>
              <w:jc w:val="left"/>
            </w:pPr>
            <w:r>
              <w:t xml:space="preserve">Professional Ceramic Flat Iron, 1-inch, 450°F – for Hairdresser styling stations</w:t>
            </w:r>
          </w:p>
        </w:tc>
        <w:tc>
          <w:tcPr/>
          <w:p>
            <w:pPr>
              <w:pStyle w:val="Compact"/>
              <w:jc w:val="left"/>
            </w:pPr>
            <w:r>
              <w:t xml:space="preserve">PS-FLAT-100</w:t>
            </w:r>
          </w:p>
        </w:tc>
        <w:tc>
          <w:tcPr/>
          <w:p>
            <w:pPr>
              <w:pStyle w:val="Compact"/>
              <w:jc w:val="left"/>
            </w:pPr>
            <w:r>
              <w:t xml:space="preserve">6</w:t>
            </w:r>
          </w:p>
        </w:tc>
        <w:tc>
          <w:tcPr/>
          <w:p>
            <w:pPr>
              <w:pStyle w:val="Compact"/>
              <w:jc w:val="left"/>
            </w:pPr>
            <w:r>
              <w:t xml:space="preserve">$189.99</w:t>
            </w:r>
          </w:p>
        </w:tc>
        <w:tc>
          <w:tcPr/>
          <w:p>
            <w:pPr>
              <w:pStyle w:val="Compact"/>
              <w:jc w:val="left"/>
            </w:pPr>
            <w:r>
              <w:t xml:space="preserve">$1,139.94</w:t>
            </w:r>
          </w:p>
        </w:tc>
      </w:tr>
      <w:tr>
        <w:tc>
          <w:tcPr/>
          <w:p>
            <w:pPr>
              <w:pStyle w:val="Compact"/>
              <w:jc w:val="left"/>
            </w:pPr>
            <w:r>
              <w:t xml:space="preserve">2</w:t>
            </w:r>
          </w:p>
        </w:tc>
        <w:tc>
          <w:tcPr/>
          <w:p>
            <w:pPr>
              <w:pStyle w:val="Compact"/>
              <w:jc w:val="left"/>
            </w:pPr>
            <w:r>
              <w:t xml:space="preserve">Professional Ionic Hair Dryer, 2200W, with Diffuser – Hairdresser workstation</w:t>
            </w:r>
          </w:p>
        </w:tc>
        <w:tc>
          <w:tcPr/>
          <w:p>
            <w:pPr>
              <w:pStyle w:val="Compact"/>
              <w:jc w:val="left"/>
            </w:pPr>
            <w:r>
              <w:t xml:space="preserve">PS-DRY-220</w:t>
            </w:r>
          </w:p>
        </w:tc>
        <w:tc>
          <w:tcPr/>
          <w:p>
            <w:pPr>
              <w:pStyle w:val="Compact"/>
              <w:jc w:val="left"/>
            </w:pPr>
            <w:r>
              <w:t xml:space="preserve">4</w:t>
            </w:r>
          </w:p>
        </w:tc>
        <w:tc>
          <w:tcPr/>
          <w:p>
            <w:pPr>
              <w:pStyle w:val="Compact"/>
              <w:jc w:val="left"/>
            </w:pPr>
            <w:r>
              <w:t xml:space="preserve">$249.50</w:t>
            </w:r>
          </w:p>
        </w:tc>
        <w:tc>
          <w:tcPr/>
          <w:p>
            <w:pPr>
              <w:pStyle w:val="Compact"/>
              <w:jc w:val="left"/>
            </w:pPr>
            <w:r>
              <w:t xml:space="preserve">$998.00</w:t>
            </w:r>
          </w:p>
        </w:tc>
      </w:tr>
      <w:tr>
        <w:tc>
          <w:tcPr/>
          <w:p>
            <w:pPr>
              <w:pStyle w:val="Compact"/>
              <w:jc w:val="left"/>
            </w:pPr>
            <w:r>
              <w:t xml:space="preserve">3</w:t>
            </w:r>
          </w:p>
        </w:tc>
        <w:tc>
          <w:tcPr/>
          <w:p>
            <w:pPr>
              <w:pStyle w:val="Compact"/>
              <w:jc w:val="left"/>
            </w:pPr>
            <w:r>
              <w:t xml:space="preserve">Professional Shear Set (7" &amp; 8.5"), Japanese Steel – Hairdresser cutting tools</w:t>
            </w:r>
          </w:p>
        </w:tc>
        <w:tc>
          <w:tcPr/>
          <w:p>
            <w:pPr>
              <w:pStyle w:val="Compact"/>
              <w:jc w:val="left"/>
            </w:pPr>
            <w:r>
              <w:t xml:space="preserve">PS-SHR-785</w:t>
            </w:r>
          </w:p>
        </w:tc>
        <w:tc>
          <w:tcPr/>
          <w:p>
            <w:pPr>
              <w:pStyle w:val="Compact"/>
              <w:jc w:val="left"/>
            </w:pPr>
            <w:r>
              <w:t xml:space="preserve">5</w:t>
            </w:r>
          </w:p>
        </w:tc>
        <w:tc>
          <w:tcPr/>
          <w:p>
            <w:pPr>
              <w:pStyle w:val="Compact"/>
              <w:jc w:val="left"/>
            </w:pPr>
            <w:r>
              <w:t xml:space="preserve">$320.00</w:t>
            </w:r>
          </w:p>
        </w:tc>
        <w:tc>
          <w:tcPr/>
          <w:p>
            <w:pPr>
              <w:pStyle w:val="Compact"/>
              <w:jc w:val="left"/>
            </w:pPr>
            <w:r>
              <w:t xml:space="preserve">$1,600.00</w:t>
            </w:r>
          </w:p>
        </w:tc>
      </w:tr>
      <w:tr>
        <w:tc>
          <w:tcPr/>
          <w:p>
            <w:pPr>
              <w:pStyle w:val="Compact"/>
              <w:jc w:val="left"/>
            </w:pPr>
            <w:r>
              <w:t xml:space="preserve">4</w:t>
            </w:r>
          </w:p>
        </w:tc>
        <w:tc>
          <w:tcPr/>
          <w:p>
            <w:pPr>
              <w:pStyle w:val="Compact"/>
              <w:jc w:val="left"/>
            </w:pPr>
            <w:r>
              <w:t xml:space="preserve">Ammonia-Free Permanent Hair Colour Kit, Assorted Shades (12-pack)</w:t>
            </w:r>
          </w:p>
        </w:tc>
        <w:tc>
          <w:tcPr/>
          <w:p>
            <w:pPr>
              <w:pStyle w:val="Compact"/>
              <w:jc w:val="left"/>
            </w:pPr>
            <w:r>
              <w:t xml:space="preserve">PS-COL-12A</w:t>
            </w:r>
          </w:p>
        </w:tc>
        <w:tc>
          <w:tcPr/>
          <w:p>
            <w:pPr>
              <w:pStyle w:val="Compact"/>
              <w:jc w:val="left"/>
            </w:pPr>
            <w:r>
              <w:t xml:space="preserve">10</w:t>
            </w:r>
          </w:p>
        </w:tc>
        <w:tc>
          <w:tcPr/>
          <w:p>
            <w:pPr>
              <w:pStyle w:val="Compact"/>
              <w:jc w:val="left"/>
            </w:pPr>
            <w:r>
              <w:t xml:space="preserve">$84.75</w:t>
            </w:r>
          </w:p>
        </w:tc>
        <w:tc>
          <w:tcPr/>
          <w:p>
            <w:pPr>
              <w:pStyle w:val="Compact"/>
              <w:jc w:val="left"/>
            </w:pPr>
            <w:r>
              <w:t xml:space="preserve">$847.50</w:t>
            </w:r>
          </w:p>
        </w:tc>
      </w:tr>
      <w:tr>
        <w:tc>
          <w:tcPr/>
          <w:p>
            <w:pPr>
              <w:pStyle w:val="Compact"/>
              <w:jc w:val="left"/>
            </w:pPr>
            <w:r>
              <w:t xml:space="preserve">5</w:t>
            </w:r>
          </w:p>
        </w:tc>
        <w:tc>
          <w:tcPr/>
          <w:p>
            <w:pPr>
              <w:pStyle w:val="Compact"/>
              <w:jc w:val="left"/>
            </w:pPr>
            <w:r>
              <w:t xml:space="preserve">Professional Keratin Treatment Solution, 1L – for Hairdresser salon service</w:t>
            </w:r>
          </w:p>
        </w:tc>
        <w:tc>
          <w:tcPr/>
          <w:p>
            <w:pPr>
              <w:pStyle w:val="Compact"/>
              <w:jc w:val="left"/>
            </w:pPr>
            <w:r>
              <w:t xml:space="preserve">PS-KER-100</w:t>
            </w:r>
          </w:p>
        </w:tc>
        <w:tc>
          <w:tcPr/>
          <w:p>
            <w:pPr>
              <w:pStyle w:val="Compact"/>
              <w:jc w:val="left"/>
            </w:pPr>
            <w:r>
              <w:t xml:space="preserve">8</w:t>
            </w:r>
          </w:p>
        </w:tc>
        <w:tc>
          <w:tcPr/>
          <w:p>
            <w:pPr>
              <w:pStyle w:val="Compact"/>
              <w:jc w:val="left"/>
            </w:pPr>
            <w:r>
              <w:t xml:space="preserve">$156.00</w:t>
            </w:r>
          </w:p>
        </w:tc>
        <w:tc>
          <w:tcPr/>
          <w:p>
            <w:pPr>
              <w:pStyle w:val="Compact"/>
              <w:jc w:val="left"/>
            </w:pPr>
            <w:r>
              <w:t xml:space="preserve">$1,248.00</w:t>
            </w:r>
          </w:p>
        </w:tc>
      </w:tr>
      <w:tr>
        <w:tc>
          <w:tcPr/>
          <w:p>
            <w:pPr>
              <w:pStyle w:val="Compact"/>
              <w:jc w:val="left"/>
            </w:pPr>
            <w:r>
              <w:t xml:space="preserve">6</w:t>
            </w:r>
          </w:p>
        </w:tc>
        <w:tc>
          <w:tcPr/>
          <w:p>
            <w:pPr>
              <w:pStyle w:val="Compact"/>
              <w:jc w:val="left"/>
            </w:pPr>
            <w:r>
              <w:t xml:space="preserve">Hydraulic Hairdresser Styling Chair, Black Leather, Adjustable</w:t>
            </w:r>
          </w:p>
        </w:tc>
        <w:tc>
          <w:tcPr/>
          <w:p>
            <w:pPr>
              <w:pStyle w:val="Compact"/>
              <w:jc w:val="left"/>
            </w:pPr>
            <w:r>
              <w:t xml:space="preserve">PS-CHR-BLK</w:t>
            </w:r>
          </w:p>
        </w:tc>
        <w:tc>
          <w:tcPr/>
          <w:p>
            <w:pPr>
              <w:pStyle w:val="Compact"/>
              <w:jc w:val="left"/>
            </w:pPr>
            <w:r>
              <w:t xml:space="preserve">3</w:t>
            </w:r>
          </w:p>
        </w:tc>
        <w:tc>
          <w:tcPr/>
          <w:p>
            <w:pPr>
              <w:pStyle w:val="Compact"/>
              <w:jc w:val="left"/>
            </w:pPr>
            <w:r>
              <w:t xml:space="preserve">$785.00</w:t>
            </w:r>
          </w:p>
        </w:tc>
        <w:tc>
          <w:tcPr/>
          <w:p>
            <w:pPr>
              <w:pStyle w:val="Compact"/>
              <w:jc w:val="left"/>
            </w:pPr>
            <w:r>
              <w:t xml:space="preserve">$2,355.00</w:t>
            </w:r>
          </w:p>
        </w:tc>
      </w:tr>
      <w:tr>
        <w:tc>
          <w:tcPr/>
          <w:p>
            <w:pPr>
              <w:pStyle w:val="Compact"/>
              <w:jc w:val="left"/>
            </w:pPr>
            <w:r>
              <w:t xml:space="preserve">7</w:t>
            </w:r>
          </w:p>
        </w:tc>
        <w:tc>
          <w:tcPr/>
          <w:p>
            <w:pPr>
              <w:pStyle w:val="Compact"/>
              <w:jc w:val="left"/>
            </w:pPr>
            <w:r>
              <w:t xml:space="preserve">Professional Sectioning Clip Set (24 clips) – Hairdresser accessories</w:t>
            </w:r>
          </w:p>
        </w:tc>
        <w:tc>
          <w:tcPr/>
          <w:p>
            <w:pPr>
              <w:pStyle w:val="Compact"/>
              <w:jc w:val="left"/>
            </w:pPr>
            <w:r>
              <w:t xml:space="preserve">PS-CLP-24</w:t>
            </w:r>
          </w:p>
        </w:tc>
        <w:tc>
          <w:tcPr/>
          <w:p>
            <w:pPr>
              <w:pStyle w:val="Compact"/>
              <w:jc w:val="left"/>
            </w:pPr>
            <w:r>
              <w:t xml:space="preserve">20</w:t>
            </w:r>
          </w:p>
        </w:tc>
        <w:tc>
          <w:tcPr/>
          <w:p>
            <w:pPr>
              <w:pStyle w:val="Compact"/>
              <w:jc w:val="left"/>
            </w:pPr>
            <w:r>
              <w:t xml:space="preserve">$12.50</w:t>
            </w:r>
          </w:p>
        </w:tc>
        <w:tc>
          <w:tcPr/>
          <w:p>
            <w:pPr>
              <w:pStyle w:val="Compact"/>
              <w:jc w:val="left"/>
            </w:pPr>
            <w:r>
              <w:t xml:space="preserve">$250.00</w:t>
            </w:r>
          </w:p>
        </w:tc>
      </w:tr>
      <w:tr>
        <w:tc>
          <w:tcPr/>
          <w:p>
            <w:pPr>
              <w:pStyle w:val="Compact"/>
              <w:jc w:val="left"/>
            </w:pPr>
            <w:r>
              <w:t xml:space="preserve">8</w:t>
            </w:r>
          </w:p>
        </w:tc>
        <w:tc>
          <w:tcPr/>
          <w:p>
            <w:pPr>
              <w:pStyle w:val="Compact"/>
              <w:jc w:val="left"/>
            </w:pPr>
            <w:r>
              <w:t xml:space="preserve">Salon-Grade Shampoo &amp; Conditioner Refill, 3L, Sulfate-Free</w:t>
            </w:r>
          </w:p>
        </w:tc>
        <w:tc>
          <w:tcPr/>
          <w:p>
            <w:pPr>
              <w:pStyle w:val="Compact"/>
              <w:jc w:val="left"/>
            </w:pPr>
            <w:r>
              <w:t xml:space="preserve">PS-SHC-300</w:t>
            </w:r>
          </w:p>
        </w:tc>
        <w:tc>
          <w:tcPr/>
          <w:p>
            <w:pPr>
              <w:pStyle w:val="Compact"/>
              <w:jc w:val="left"/>
            </w:pPr>
            <w:r>
              <w:t xml:space="preserve">15</w:t>
            </w:r>
          </w:p>
        </w:tc>
        <w:tc>
          <w:tcPr/>
          <w:p>
            <w:pPr>
              <w:pStyle w:val="Compact"/>
              <w:jc w:val="left"/>
            </w:pPr>
            <w:r>
              <w:t xml:space="preserve">$42.00</w:t>
            </w:r>
          </w:p>
        </w:tc>
        <w:tc>
          <w:tcPr/>
          <w:p>
            <w:pPr>
              <w:pStyle w:val="Compact"/>
              <w:jc w:val="left"/>
            </w:pPr>
            <w:r>
              <w:t xml:space="preserve">$630.00</w:t>
            </w:r>
          </w:p>
        </w:tc>
      </w:tr>
      <w:tr>
        <w:tc>
          <w:tcPr/>
          <w:p>
            <w:pPr>
              <w:pStyle w:val="Compact"/>
              <w:jc w:val="left"/>
            </w:pPr>
            <w:r>
              <w:t xml:space="preserve">9</w:t>
            </w:r>
          </w:p>
        </w:tc>
        <w:tc>
          <w:tcPr/>
          <w:p>
            <w:pPr>
              <w:pStyle w:val="Compact"/>
              <w:jc w:val="left"/>
            </w:pPr>
            <w:r>
              <w:t xml:space="preserve">Professional Blowout Brush Set (5 sizes) – Hairdresser styling tools</w:t>
            </w:r>
          </w:p>
        </w:tc>
        <w:tc>
          <w:tcPr/>
          <w:p>
            <w:pPr>
              <w:pStyle w:val="Compact"/>
              <w:jc w:val="left"/>
            </w:pPr>
            <w:r>
              <w:t xml:space="preserve">PS-BRS-5PK</w:t>
            </w:r>
          </w:p>
        </w:tc>
        <w:tc>
          <w:tcPr/>
          <w:p>
            <w:pPr>
              <w:pStyle w:val="Compact"/>
              <w:jc w:val="left"/>
            </w:pPr>
            <w:r>
              <w:t xml:space="preserve">8</w:t>
            </w:r>
          </w:p>
        </w:tc>
        <w:tc>
          <w:tcPr/>
          <w:p>
            <w:pPr>
              <w:pStyle w:val="Compact"/>
              <w:jc w:val="left"/>
            </w:pPr>
            <w:r>
              <w:t xml:space="preserve">$38.99</w:t>
            </w:r>
          </w:p>
        </w:tc>
        <w:tc>
          <w:tcPr/>
          <w:p>
            <w:pPr>
              <w:pStyle w:val="Compact"/>
              <w:jc w:val="left"/>
            </w:pPr>
            <w:r>
              <w:t xml:space="preserve">$311.92</w:t>
            </w:r>
          </w:p>
        </w:tc>
      </w:tr>
      <w:tr>
        <w:tc>
          <w:tcPr/>
          <w:p>
            <w:pPr>
              <w:pStyle w:val="Compact"/>
              <w:jc w:val="left"/>
            </w:pPr>
            <w:r>
              <w:t xml:space="preserve">10</w:t>
            </w:r>
          </w:p>
        </w:tc>
        <w:tc>
          <w:tcPr/>
          <w:p>
            <w:pPr>
              <w:pStyle w:val="Compact"/>
              <w:jc w:val="left"/>
            </w:pPr>
            <w:r>
              <w:t xml:space="preserve">Disposable Cape &amp; Neck Strip Combo Pack (500 ct) – Canada Toronto salon use</w:t>
            </w:r>
          </w:p>
        </w:tc>
        <w:tc>
          <w:tcPr/>
          <w:p>
            <w:pPr>
              <w:pStyle w:val="Compact"/>
              <w:jc w:val="left"/>
            </w:pPr>
            <w:r>
              <w:t xml:space="preserve">PS-CAP-500</w:t>
            </w:r>
          </w:p>
        </w:tc>
        <w:tc>
          <w:tcPr/>
          <w:p>
            <w:pPr>
              <w:pStyle w:val="Compact"/>
              <w:jc w:val="left"/>
            </w:pPr>
            <w:r>
              <w:t xml:space="preserve">6</w:t>
            </w:r>
          </w:p>
        </w:tc>
        <w:tc>
          <w:tcPr/>
          <w:p>
            <w:pPr>
              <w:pStyle w:val="Compact"/>
              <w:jc w:val="left"/>
            </w:pPr>
            <w:r>
              <w:t xml:space="preserve">$67.25</w:t>
            </w:r>
          </w:p>
        </w:tc>
        <w:tc>
          <w:tcPr/>
          <w:p>
            <w:pPr>
              <w:pStyle w:val="Compact"/>
              <w:jc w:val="left"/>
            </w:pPr>
            <w:r>
              <w:t xml:space="preserve">$403.50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$9,783.86</w:t>
            </w:r>
          </w:p>
        </w:tc>
      </w:tr>
      <w:tr>
        <w:tc>
          <w:tcPr/>
          <w:p>
            <w:pPr>
              <w:pStyle w:val="Compact"/>
              <w:jc w:val="left"/>
            </w:pPr>
            <w:r>
              <w:t xml:space="preserve">HST (13% – Ontario, Canada Toronto)</w:t>
            </w:r>
          </w:p>
        </w:tc>
        <w:tc>
          <w:tcPr/>
          <w:p>
            <w:pPr>
              <w:pStyle w:val="Compact"/>
              <w:jc w:val="right"/>
            </w:pPr>
            <w:r>
              <w:t xml:space="preserve">$1,271.90</w:t>
            </w:r>
          </w:p>
        </w:tc>
      </w:tr>
      <w:tr>
        <w:tc>
          <w:tcPr/>
          <w:p>
            <w:pPr>
              <w:pStyle w:val="Compact"/>
              <w:jc w:val="left"/>
            </w:pPr>
            <w:r>
              <w:t xml:space="preserve">Shipping &amp; Handling (Ground, within Canada Toronto)</w:t>
            </w:r>
          </w:p>
        </w:tc>
        <w:tc>
          <w:tcPr/>
          <w:p>
            <w:pPr>
              <w:pStyle w:val="Compact"/>
              <w:jc w:val="right"/>
            </w:pPr>
            <w:r>
              <w:t xml:space="preserve">$145.00</w:t>
            </w:r>
          </w:p>
        </w:tc>
      </w:tr>
      <w:tr>
        <w:tc>
          <w:tcPr/>
          <w:p>
            <w:pPr>
              <w:pStyle w:val="Compact"/>
              <w:jc w:val="left"/>
            </w:pPr>
            <w:r>
              <w:t xml:space="preserve">Grand Total (CAD)</w:t>
            </w:r>
          </w:p>
        </w:tc>
        <w:tc>
          <w:tcPr/>
          <w:p>
            <w:pPr>
              <w:pStyle w:val="Compact"/>
              <w:jc w:val="right"/>
            </w:pPr>
            <w:r>
              <w:t xml:space="preserve">$11,200.76</w:t>
            </w:r>
          </w:p>
        </w:tc>
      </w:tr>
    </w:tbl>
    <w:bookmarkEnd w:id="21"/>
    <w:bookmarkStart w:id="22" w:name="terms-and-conditions"/>
    <w:p>
      <w:pPr>
        <w:pStyle w:val="Heading2"/>
      </w:pPr>
      <w:r>
        <w:t xml:space="preserve">Terms and Conditions</w:t>
      </w:r>
    </w:p>
    <w:p>
      <w:pPr>
        <w:numPr>
          <w:ilvl w:val="0"/>
          <w:numId w:val="1001"/>
        </w:numPr>
        <w:pStyle w:val="Compact"/>
      </w:pPr>
      <w:r>
        <w:t xml:space="preserve">This Purchase Order constitutes a binding agreement between Strand &amp; Shear Hairdressing Studio (hereinafter "the Buyer") and ProStyle Professional Hair Supplies Inc. (hereinafter "the Vendor") for the supply of professional hairdressing products and equipment.</w:t>
      </w:r>
    </w:p>
    <w:p>
      <w:pPr>
        <w:numPr>
          <w:ilvl w:val="0"/>
          <w:numId w:val="1001"/>
        </w:numPr>
        <w:pStyle w:val="Compact"/>
      </w:pPr>
      <w:r>
        <w:t xml:space="preserve">All items listed in this Purchase Order must be delivered to the Buyer's premises located at 2847 Yonge Street, Suite 412, Canada Toronto, Ontario, no later than the Required Delivery Date specified above. Late delivery beyond five (5) business days entitles the Buyer to cancel this Purchase Order without penalty.</w:t>
      </w:r>
    </w:p>
    <w:p>
      <w:pPr>
        <w:numPr>
          <w:ilvl w:val="0"/>
          <w:numId w:val="1001"/>
        </w:numPr>
        <w:pStyle w:val="Compact"/>
      </w:pPr>
      <w:r>
        <w:t xml:space="preserve">Payment shall be made within thirty (30) calendar days of the date of invoice receipt, via electronic funds transfer (EFT) to the Vendor's designated bank account in Canada Toronto. The total amount due is Eleven Thousand Two Hundred and Zero Dollars and Seventy-Six Cents (CAD $11,200.76), inclusive of 13% Harmonized Sales Tax applicable in Ontario, Canada Toronto.</w:t>
      </w:r>
    </w:p>
    <w:p>
      <w:pPr>
        <w:numPr>
          <w:ilvl w:val="0"/>
          <w:numId w:val="1001"/>
        </w:numPr>
        <w:pStyle w:val="Compact"/>
      </w:pPr>
      <w:r>
        <w:t xml:space="preserve">All products must be new, unused, and in their original manufacturer packaging. The Vendor warrants that all Hairdresser-grade tools and professional hairdressing chemicals comply with Health Canada regulations and are approved for commercial use in licensed salons within Canada Toronto.</w:t>
      </w:r>
    </w:p>
    <w:p>
      <w:pPr>
        <w:numPr>
          <w:ilvl w:val="0"/>
          <w:numId w:val="1001"/>
        </w:numPr>
        <w:pStyle w:val="Compact"/>
      </w:pPr>
      <w:r>
        <w:t xml:space="preserve">The Vendor shall provide a Certificate of Compliance for all chemical products (including permanent colour kits and keratin treatment solutions) confirming adherence to Canadian Workplace Safety and Insurance Board (WSIB) standards and Ontario Occupational Health and Safety Act requirements.</w:t>
      </w:r>
    </w:p>
    <w:p>
      <w:pPr>
        <w:numPr>
          <w:ilvl w:val="0"/>
          <w:numId w:val="1001"/>
        </w:numPr>
        <w:pStyle w:val="Compact"/>
      </w:pPr>
      <w:r>
        <w:t xml:space="preserve">Any damaged, defective, or incorrect items must be reported to the Buyer within seven (7) business days of delivery. The Vendor shall replace or credit such items at no additional cost to the Buyer within ten (10) business days of notification.</w:t>
      </w:r>
    </w:p>
    <w:p>
      <w:pPr>
        <w:numPr>
          <w:ilvl w:val="0"/>
          <w:numId w:val="1001"/>
        </w:numPr>
        <w:pStyle w:val="Compact"/>
      </w:pPr>
      <w:r>
        <w:t xml:space="preserve">This Purchase Order is governed by the laws of the Province of Ontario and the federal laws of Canada applicable in Canada Toronto. Any disputes arising from this Purchase Order shall be subject to the exclusive jurisdiction of the courts of Ontario, Canada Toronto.</w:t>
      </w:r>
    </w:p>
    <w:p>
      <w:pPr>
        <w:numPr>
          <w:ilvl w:val="0"/>
          <w:numId w:val="1001"/>
        </w:numPr>
        <w:pStyle w:val="Compact"/>
      </w:pPr>
      <w:r>
        <w:t xml:space="preserve">The Buyer reserves the right to modify, amend, or cancel this Purchase Order in writing prior to the Vendor's confirmation of order acceptance. No verbal modifications shall be binding.</w:t>
      </w:r>
    </w:p>
    <w:p>
      <w:pPr>
        <w:numPr>
          <w:ilvl w:val="0"/>
          <w:numId w:val="1001"/>
        </w:numPr>
        <w:pStyle w:val="Compact"/>
      </w:pPr>
      <w:r>
        <w:t xml:space="preserve">All intellectual property, trademarks, and product specifications remain the property of the respective manufacturers. This Purchase Order does not transfer any such rights.</w:t>
      </w:r>
    </w:p>
    <w:p>
      <w:pPr>
        <w:numPr>
          <w:ilvl w:val="0"/>
          <w:numId w:val="1001"/>
        </w:numPr>
        <w:pStyle w:val="Compact"/>
      </w:pPr>
      <w:r>
        <w:t xml:space="preserve">The Vendor acknowledges that the Buyer is a registered Hairdresser and beauty services provider operating under the jurisdiction of the Ontario College of Trades and the City of Canada Toronto business licensing authority.</w:t>
      </w:r>
    </w:p>
    <w:bookmarkEnd w:id="22"/>
    <w:bookmarkStart w:id="23" w:name="authorization-and-signatures"/>
    <w:p>
      <w:pPr>
        <w:pStyle w:val="Heading2"/>
      </w:pPr>
      <w:r>
        <w:t xml:space="preserve">Authorization and Signatures</w:t>
      </w:r>
    </w:p>
    <w:p>
      <w:pPr>
        <w:pStyle w:val="FirstParagraph"/>
      </w:pPr>
      <w:r>
        <w:t xml:space="preserve">By signing below, both parties acknowledge and agree to all terms, conditions, and specifications outlined in this Purchase Order for the supply of professional Hairdresser equipment and products to the Canada Toronto location of Strand &amp; Shear Hairdressing Studio.</w:t>
      </w:r>
    </w:p>
    <w:p>
      <w:pPr>
        <w:pStyle w:val="BodyText"/>
      </w:pPr>
      <w:r>
        <w:rPr>
          <w:bCs/>
          <w:b/>
        </w:rPr>
        <w:t xml:space="preserve">For the Buyer:</w:t>
      </w:r>
    </w:p>
    <w:p>
      <w:pPr>
        <w:pStyle w:val="BodyText"/>
      </w:pPr>
      <w:r>
        <w:t xml:space="preserve">Strand &amp; Shear Hairdressing Studio</w:t>
      </w:r>
    </w:p>
    <w:p>
      <w:pPr>
        <w:pStyle w:val="BodyText"/>
      </w:pPr>
      <w:r>
        <w:rPr>
          <w:bCs/>
          <w:b/>
        </w:rPr>
        <w:t xml:space="preserve">Signature:</w:t>
      </w:r>
      <w:r>
        <w:t xml:space="preserve"> </w:t>
      </w:r>
      <w:r>
        <w:t xml:space="preserve">___________________________</w:t>
      </w:r>
    </w:p>
    <w:p>
      <w:pPr>
        <w:pStyle w:val="BodyText"/>
      </w:pPr>
      <w:r>
        <w:rPr>
          <w:bCs/>
          <w:b/>
        </w:rPr>
        <w:t xml:space="preserve">Name:</w:t>
      </w:r>
      <w:r>
        <w:t xml:space="preserve"> </w:t>
      </w:r>
      <w:r>
        <w:t xml:space="preserve">Alexandra Reeves, Owner / Lead Hairdresser</w:t>
      </w:r>
    </w:p>
    <w:p>
      <w:pPr>
        <w:pStyle w:val="BodyText"/>
      </w:pPr>
      <w:r>
        <w:rPr>
          <w:bCs/>
          <w:b/>
        </w:rPr>
        <w:t xml:space="preserve">Date:</w:t>
      </w:r>
      <w:r>
        <w:t xml:space="preserve"> </w:t>
      </w:r>
      <w:r>
        <w:t xml:space="preserve">___________________________</w:t>
      </w:r>
    </w:p>
    <w:p>
      <w:pPr>
        <w:pStyle w:val="BodyText"/>
      </w:pPr>
      <w:r>
        <w:rPr>
          <w:bCs/>
          <w:b/>
        </w:rPr>
        <w:t xml:space="preserve">For the Vendor:</w:t>
      </w:r>
    </w:p>
    <w:p>
      <w:pPr>
        <w:pStyle w:val="BodyText"/>
      </w:pPr>
      <w:r>
        <w:t xml:space="preserve">ProStyle Professional Hair Supplies Inc.</w:t>
      </w:r>
    </w:p>
    <w:p>
      <w:pPr>
        <w:pStyle w:val="BodyText"/>
      </w:pPr>
      <w:r>
        <w:rPr>
          <w:bCs/>
          <w:b/>
        </w:rPr>
        <w:t xml:space="preserve">Signature:</w:t>
      </w:r>
      <w:r>
        <w:t xml:space="preserve"> </w:t>
      </w:r>
      <w:r>
        <w:t xml:space="preserve">___________________________</w:t>
      </w:r>
    </w:p>
    <w:p>
      <w:pPr>
        <w:pStyle w:val="BodyText"/>
      </w:pPr>
      <w:r>
        <w:rPr>
          <w:bCs/>
          <w:b/>
        </w:rPr>
        <w:t xml:space="preserve">Name:</w:t>
      </w:r>
      <w:r>
        <w:t xml:space="preserve"> </w:t>
      </w:r>
      <w:r>
        <w:t xml:space="preserve">Margaret Chen, Sales Representative</w:t>
      </w:r>
    </w:p>
    <w:p>
      <w:pPr>
        <w:pStyle w:val="BodyText"/>
      </w:pPr>
      <w:r>
        <w:rPr>
          <w:bCs/>
          <w:b/>
        </w:rPr>
        <w:t xml:space="preserve">Date:</w:t>
      </w:r>
      <w:r>
        <w:t xml:space="preserve"> </w:t>
      </w:r>
      <w:r>
        <w:t xml:space="preserve">___________________________</w:t>
      </w:r>
    </w:p>
    <w:p>
      <w:pPr>
        <w:pStyle w:val="BodyText"/>
      </w:pPr>
      <w:r>
        <w:t xml:space="preserve">This Purchase Order (PO-2025-04782) was generated by Strand &amp; Shear Hairdressing Studio, Canada Toronto. All transactions are subject to Ontario provincial tax regulations and federal Canadian trade laws. For inquiries regarding this Purchase Order, contact the purchasing department at purchasing@strandandshear.ca or (416) 555-0192. This document is valid for 30 days from the date of issue.</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Hairdresser Supplies - Canada Toronto</dc:title>
  <dc:creator/>
  <dc:language>en</dc:language>
  <cp:keywords/>
  <dcterms:created xsi:type="dcterms:W3CDTF">2026-10-10T04:45:10Z</dcterms:created>
  <dcterms:modified xsi:type="dcterms:W3CDTF">2026-10-10T04:45:10Z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