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Bangalore,</w:t>
      </w:r>
      <w:r>
        <w:t xml:space="preserve"> </w:t>
      </w:r>
      <w:r>
        <w:t xml:space="preserve">India</w:t>
      </w:r>
    </w:p>
    <w:bookmarkStart w:id="20" w:name="purchase-order"/>
    <w:p>
      <w:pPr>
        <w:pStyle w:val="Heading1"/>
      </w:pPr>
      <w:r>
        <w:t xml:space="preserve">PURCHASE ORDER</w:t>
      </w:r>
    </w:p>
    <w:p>
      <w:pPr>
        <w:pStyle w:val="FirstParagraph"/>
      </w:pPr>
      <w:r>
        <w:t xml:space="preserve">Hairdresser Professional Supplies &amp; Equipment Procurement</w:t>
      </w:r>
    </w:p>
    <w:p>
      <w:pPr>
        <w:pStyle w:val="BodyText"/>
      </w:pPr>
      <w:r>
        <w:t xml:space="preserve">Bangalore, Karnataka, India</w:t>
      </w:r>
    </w:p>
    <w:bookmarkEnd w:id="20"/>
    <w:bookmarkStart w:id="21" w:name="buyer-purchasing-entity"/>
    <w:p>
      <w:pPr>
        <w:pStyle w:val="Heading3"/>
      </w:pPr>
      <w:r>
        <w:t xml:space="preserve">Buyer / Purchasing Entity</w:t>
      </w:r>
    </w:p>
    <w:p>
      <w:pPr>
        <w:pStyle w:val="FirstParagraph"/>
      </w:pPr>
      <w:r>
        <w:rPr>
          <w:bCs/>
          <w:b/>
        </w:rPr>
        <w:t xml:space="preserve">Salon de Luxe Hair Studio Pvt. Ltd.</w:t>
      </w:r>
    </w:p>
    <w:p>
      <w:pPr>
        <w:pStyle w:val="BodyText"/>
      </w:pPr>
      <w:r>
        <w:t xml:space="preserve">42, 100 Feet Road, Indiranagar</w:t>
      </w:r>
    </w:p>
    <w:p>
      <w:pPr>
        <w:pStyle w:val="BodyText"/>
      </w:pPr>
      <w:r>
        <w:t xml:space="preserve">Bangalore, Karnataka – 560038, India</w:t>
      </w:r>
    </w:p>
    <w:p>
      <w:pPr>
        <w:pStyle w:val="BodyText"/>
      </w:pPr>
      <w:r>
        <w:t xml:space="preserve">GSTIN: 29AAXCS1234F1Z5</w:t>
      </w:r>
    </w:p>
    <w:p>
      <w:pPr>
        <w:pStyle w:val="BodyText"/>
      </w:pPr>
      <w:r>
        <w:t xml:space="preserve">Phone: +91-80-4112-3456</w:t>
      </w:r>
    </w:p>
    <w:p>
      <w:pPr>
        <w:pStyle w:val="BodyText"/>
      </w:pPr>
      <w:r>
        <w:t xml:space="preserve">Email: procurement@salondeluxe.in</w:t>
      </w:r>
    </w:p>
    <w:bookmarkEnd w:id="21"/>
    <w:bookmarkStart w:id="22" w:name="supplier-vendor"/>
    <w:p>
      <w:pPr>
        <w:pStyle w:val="Heading3"/>
      </w:pPr>
      <w:r>
        <w:t xml:space="preserve">Supplier / Vendor</w:t>
      </w:r>
    </w:p>
    <w:p>
      <w:pPr>
        <w:pStyle w:val="FirstParagraph"/>
      </w:pPr>
      <w:r>
        <w:rPr>
          <w:bCs/>
          <w:b/>
        </w:rPr>
        <w:t xml:space="preserve">ProGroom India Hairdressing Supplies Co.</w:t>
      </w:r>
    </w:p>
    <w:p>
      <w:pPr>
        <w:pStyle w:val="BodyText"/>
      </w:pPr>
      <w:r>
        <w:t xml:space="preserve">18, 1st Floor, MG Road, Commercial Complex</w:t>
      </w:r>
    </w:p>
    <w:p>
      <w:pPr>
        <w:pStyle w:val="BodyText"/>
      </w:pPr>
      <w:r>
        <w:t xml:space="preserve">Bangalore, Karnataka – 560001, India</w:t>
      </w:r>
    </w:p>
    <w:p>
      <w:pPr>
        <w:pStyle w:val="BodyText"/>
      </w:pPr>
      <w:r>
        <w:t xml:space="preserve">GSTIN: 29AAECP5678K1Z2</w:t>
      </w:r>
    </w:p>
    <w:p>
      <w:pPr>
        <w:pStyle w:val="BodyText"/>
      </w:pPr>
      <w:r>
        <w:t xml:space="preserve">Phone: +91-80-2223-4567</w:t>
      </w:r>
    </w:p>
    <w:p>
      <w:pPr>
        <w:pStyle w:val="BodyText"/>
      </w:pPr>
      <w:r>
        <w:t xml:space="preserve">Email: sales@progroomindia.com</w:t>
      </w:r>
    </w:p>
    <w:bookmarkEnd w:id="22"/>
    <w:p>
      <w:pPr>
        <w:pStyle w:val="BodyText"/>
      </w:pPr>
      <w:r>
        <w:t xml:space="preserve">PO Number:</w:t>
      </w:r>
    </w:p>
    <w:p>
      <w:pPr>
        <w:pStyle w:val="BodyText"/>
      </w:pPr>
      <w:r>
        <w:t xml:space="preserve">PO/BLR/2025/HD-0472</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30 June 2025</w:t>
      </w:r>
    </w:p>
    <w:p>
      <w:pPr>
        <w:pStyle w:val="BodyText"/>
      </w:pPr>
      <w:r>
        <w:t xml:space="preserve">Delivery Date:</w:t>
      </w:r>
    </w:p>
    <w:p>
      <w:pPr>
        <w:pStyle w:val="BodyText"/>
      </w:pPr>
      <w:r>
        <w:t xml:space="preserve">25 June 2025</w:t>
      </w:r>
    </w:p>
    <w:p>
      <w:pPr>
        <w:pStyle w:val="BodyText"/>
      </w:pPr>
      <w:r>
        <w:t xml:space="preserve">Delivery Address:</w:t>
      </w:r>
    </w:p>
    <w:p>
      <w:pPr>
        <w:pStyle w:val="BodyText"/>
      </w:pPr>
      <w:r>
        <w:t xml:space="preserve">42, 100 Feet Road, Indiranagar, Bangalore – 560038</w:t>
      </w:r>
    </w:p>
    <w:p>
      <w:pPr>
        <w:pStyle w:val="BodyText"/>
      </w:pPr>
      <w:r>
        <w:t xml:space="preserve">Payment Terms:</w:t>
      </w:r>
    </w:p>
    <w:p>
      <w:pPr>
        <w:pStyle w:val="BodyText"/>
      </w:pPr>
      <w:r>
        <w:t xml:space="preserve">Net 30 Days from Invoice Date</w:t>
      </w:r>
    </w:p>
    <w:bookmarkStart w:id="23" w:name="X51ab5cdff388c53ea66f811b461d0567fbe6ab7"/>
    <w:p>
      <w:pPr>
        <w:pStyle w:val="Heading3"/>
      </w:pPr>
      <w:r>
        <w:t xml:space="preserve">Line Items – Hairdresser Equipment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Hairdryer – Ionic, 2200W, Dual Voltage (for hairdresser workstation)</w:t>
            </w:r>
          </w:p>
        </w:tc>
        <w:tc>
          <w:tcPr/>
          <w:p>
            <w:pPr>
              <w:pStyle w:val="Compact"/>
              <w:jc w:val="left"/>
            </w:pPr>
            <w:r>
              <w:t xml:space="preserve">6</w:t>
            </w:r>
          </w:p>
        </w:tc>
        <w:tc>
          <w:tcPr/>
          <w:p>
            <w:pPr>
              <w:pStyle w:val="Compact"/>
              <w:jc w:val="left"/>
            </w:pPr>
            <w:r>
              <w:t xml:space="preserve">Pcs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2</w:t>
            </w:r>
          </w:p>
        </w:tc>
        <w:tc>
          <w:tcPr/>
          <w:p>
            <w:pPr>
              <w:pStyle w:val="Compact"/>
              <w:jc w:val="left"/>
            </w:pPr>
            <w:r>
              <w:t xml:space="preserve">Ceramic Flat Iron / Straightener – Titanium Plate, 185°C</w:t>
            </w:r>
          </w:p>
        </w:tc>
        <w:tc>
          <w:tcPr/>
          <w:p>
            <w:pPr>
              <w:pStyle w:val="Compact"/>
              <w:jc w:val="left"/>
            </w:pPr>
            <w:r>
              <w:t xml:space="preserve">4</w:t>
            </w:r>
          </w:p>
        </w:tc>
        <w:tc>
          <w:tcPr/>
          <w:p>
            <w:pPr>
              <w:pStyle w:val="Compact"/>
              <w:jc w:val="left"/>
            </w:pPr>
            <w:r>
              <w:t xml:space="preserve">Pcs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3</w:t>
            </w:r>
          </w:p>
        </w:tc>
        <w:tc>
          <w:tcPr/>
          <w:p>
            <w:pPr>
              <w:pStyle w:val="Compact"/>
              <w:jc w:val="left"/>
            </w:pPr>
            <w:r>
              <w:t xml:space="preserve">Professional Hair Cutting Scissors – Japanese Steel, 6.5 inch (hairdresser grade)</w:t>
            </w:r>
          </w:p>
        </w:tc>
        <w:tc>
          <w:tcPr/>
          <w:p>
            <w:pPr>
              <w:pStyle w:val="Compact"/>
              <w:jc w:val="left"/>
            </w:pPr>
            <w:r>
              <w:t xml:space="preserve">8</w:t>
            </w:r>
          </w:p>
        </w:tc>
        <w:tc>
          <w:tcPr/>
          <w:p>
            <w:pPr>
              <w:pStyle w:val="Compact"/>
              <w:jc w:val="left"/>
            </w:pPr>
            <w:r>
              <w:t xml:space="preserve">Pairs</w:t>
            </w:r>
          </w:p>
        </w:tc>
        <w:tc>
          <w:tcPr/>
          <w:p>
            <w:pPr>
              <w:pStyle w:val="Compact"/>
              <w:jc w:val="left"/>
            </w:pPr>
            <w:r>
              <w:t xml:space="preserve">₹4,800.00</w:t>
            </w:r>
          </w:p>
        </w:tc>
        <w:tc>
          <w:tcPr/>
          <w:p>
            <w:pPr>
              <w:pStyle w:val="Compact"/>
              <w:jc w:val="left"/>
            </w:pPr>
            <w:r>
              <w:t xml:space="preserve">₹38,400.00</w:t>
            </w:r>
          </w:p>
        </w:tc>
      </w:tr>
      <w:tr>
        <w:tc>
          <w:tcPr/>
          <w:p>
            <w:pPr>
              <w:pStyle w:val="Compact"/>
              <w:jc w:val="left"/>
            </w:pPr>
            <w:r>
              <w:t xml:space="preserve">4</w:t>
            </w:r>
          </w:p>
        </w:tc>
        <w:tc>
          <w:tcPr/>
          <w:p>
            <w:pPr>
              <w:pStyle w:val="Compact"/>
              <w:jc w:val="left"/>
            </w:pPr>
            <w:r>
              <w:t xml:space="preserve">Thinning Shears – 7 inch, Staggered Teeth (for hairdresser blending)</w:t>
            </w:r>
          </w:p>
        </w:tc>
        <w:tc>
          <w:tcPr/>
          <w:p>
            <w:pPr>
              <w:pStyle w:val="Compact"/>
              <w:jc w:val="left"/>
            </w:pPr>
            <w:r>
              <w:t xml:space="preserve">4</w:t>
            </w:r>
          </w:p>
        </w:tc>
        <w:tc>
          <w:tcPr/>
          <w:p>
            <w:pPr>
              <w:pStyle w:val="Compact"/>
              <w:jc w:val="left"/>
            </w:pPr>
            <w:r>
              <w:t xml:space="preserve">Pairs</w:t>
            </w:r>
          </w:p>
        </w:tc>
        <w:tc>
          <w:tcPr/>
          <w:p>
            <w:pPr>
              <w:pStyle w:val="Compact"/>
              <w:jc w:val="left"/>
            </w:pPr>
            <w:r>
              <w:t xml:space="preserve">₹5,500.00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Hydraulic Hairdresser Chair – Leather Upholstery, Chrome Base</w:t>
            </w:r>
          </w:p>
        </w:tc>
        <w:tc>
          <w:tcPr/>
          <w:p>
            <w:pPr>
              <w:pStyle w:val="Compact"/>
              <w:jc w:val="left"/>
            </w:pPr>
            <w:r>
              <w:t xml:space="preserve">3</w:t>
            </w:r>
          </w:p>
        </w:tc>
        <w:tc>
          <w:tcPr/>
          <w:p>
            <w:pPr>
              <w:pStyle w:val="Compact"/>
              <w:jc w:val="left"/>
            </w:pPr>
            <w:r>
              <w:t xml:space="preserve">Pcs</w:t>
            </w:r>
          </w:p>
        </w:tc>
        <w:tc>
          <w:tcPr/>
          <w:p>
            <w:pPr>
              <w:pStyle w:val="Compact"/>
              <w:jc w:val="left"/>
            </w:pPr>
            <w:r>
              <w:t xml:space="preserve">₹22,000.00</w:t>
            </w:r>
          </w:p>
        </w:tc>
        <w:tc>
          <w:tcPr/>
          <w:p>
            <w:pPr>
              <w:pStyle w:val="Compact"/>
              <w:jc w:val="left"/>
            </w:pPr>
            <w:r>
              <w:t xml:space="preserve">₹66,000.00</w:t>
            </w:r>
          </w:p>
        </w:tc>
      </w:tr>
      <w:tr>
        <w:tc>
          <w:tcPr/>
          <w:p>
            <w:pPr>
              <w:pStyle w:val="Compact"/>
              <w:jc w:val="left"/>
            </w:pPr>
            <w:r>
              <w:t xml:space="preserve">6</w:t>
            </w:r>
          </w:p>
        </w:tc>
        <w:tc>
          <w:tcPr/>
          <w:p>
            <w:pPr>
              <w:pStyle w:val="Compact"/>
              <w:jc w:val="left"/>
            </w:pPr>
            <w:r>
              <w:t xml:space="preserve">Stainless Steel Shampoo Bowl &amp; Basin Unit – Wall Mounted</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7</w:t>
            </w:r>
          </w:p>
        </w:tc>
        <w:tc>
          <w:tcPr/>
          <w:p>
            <w:pPr>
              <w:pStyle w:val="Compact"/>
              <w:jc w:val="left"/>
            </w:pPr>
            <w:r>
              <w:t xml:space="preserve">Professional Hair Colour Kit – Ammonia-Free, 12 Shades (500ml each)</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8</w:t>
            </w:r>
          </w:p>
        </w:tc>
        <w:tc>
          <w:tcPr/>
          <w:p>
            <w:pPr>
              <w:pStyle w:val="Compact"/>
              <w:jc w:val="left"/>
            </w:pPr>
            <w:r>
              <w:t xml:space="preserve">Developer Cream – 20 Volume, 1000ml (for hairdresser colouring service)</w:t>
            </w:r>
          </w:p>
        </w:tc>
        <w:tc>
          <w:tcPr/>
          <w:p>
            <w:pPr>
              <w:pStyle w:val="Compact"/>
              <w:jc w:val="left"/>
            </w:pPr>
            <w:r>
              <w:t xml:space="preserve">12</w:t>
            </w:r>
          </w:p>
        </w:tc>
        <w:tc>
          <w:tcPr/>
          <w:p>
            <w:pPr>
              <w:pStyle w:val="Compact"/>
              <w:jc w:val="left"/>
            </w:pPr>
            <w:r>
              <w:t xml:space="preserve">Bottles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9</w:t>
            </w:r>
          </w:p>
        </w:tc>
        <w:tc>
          <w:tcPr/>
          <w:p>
            <w:pPr>
              <w:pStyle w:val="Compact"/>
              <w:jc w:val="left"/>
            </w:pPr>
            <w:r>
              <w:t xml:space="preserve">Argan Oil Hair Treatment Serum – 250ml (retail &amp; in-salon use)</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Disposable Hairdresser Capes &amp; Neck Straps – Pack of 100</w:t>
            </w:r>
          </w:p>
        </w:tc>
        <w:tc>
          <w:tcPr/>
          <w:p>
            <w:pPr>
              <w:pStyle w:val="Compact"/>
              <w:jc w:val="left"/>
            </w:pPr>
            <w:r>
              <w:t xml:space="preserve">5</w:t>
            </w:r>
          </w:p>
        </w:tc>
        <w:tc>
          <w:tcPr/>
          <w:p>
            <w:pPr>
              <w:pStyle w:val="Compact"/>
              <w:jc w:val="left"/>
            </w:pPr>
            <w:r>
              <w:t xml:space="preserve">Packs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11</w:t>
            </w:r>
          </w:p>
        </w:tc>
        <w:tc>
          <w:tcPr/>
          <w:p>
            <w:pPr>
              <w:pStyle w:val="Compact"/>
              <w:jc w:val="left"/>
            </w:pPr>
            <w:r>
              <w:t xml:space="preserve">Steam Hair Treatment Machine – 3L Tank, Digital Timer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12</w:t>
            </w:r>
          </w:p>
        </w:tc>
        <w:tc>
          <w:tcPr/>
          <w:p>
            <w:pPr>
              <w:pStyle w:val="Compact"/>
              <w:jc w:val="left"/>
            </w:pPr>
            <w:r>
              <w:t xml:space="preserve">LED Magnifying Hairdresser Mirror – 360° Rotating, 30x30 cm</w:t>
            </w:r>
          </w:p>
        </w:tc>
        <w:tc>
          <w:tcPr/>
          <w:p>
            <w:pPr>
              <w:pStyle w:val="Compact"/>
              <w:jc w:val="left"/>
            </w:pPr>
            <w:r>
              <w:t xml:space="preserve">6</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₹381,400.00</w:t>
            </w:r>
          </w:p>
        </w:tc>
      </w:tr>
      <w:tr>
        <w:tc>
          <w:tcPr/>
          <w:p>
            <w:pPr>
              <w:pStyle w:val="Compact"/>
              <w:jc w:val="left"/>
            </w:pPr>
            <w:r>
              <w:t xml:space="preserve">GST @ 18% (India)</w:t>
            </w:r>
          </w:p>
        </w:tc>
        <w:tc>
          <w:tcPr/>
          <w:p>
            <w:pPr>
              <w:pStyle w:val="Compact"/>
              <w:jc w:val="right"/>
            </w:pPr>
            <w:r>
              <w:t xml:space="preserve">₹68,652.00</w:t>
            </w:r>
          </w:p>
        </w:tc>
      </w:tr>
      <w:tr>
        <w:tc>
          <w:tcPr/>
          <w:p>
            <w:pPr>
              <w:pStyle w:val="Compact"/>
              <w:jc w:val="left"/>
            </w:pPr>
            <w:r>
              <w:t xml:space="preserve">Freight &amp; Delivery (within Bangalore)</w:t>
            </w:r>
          </w:p>
        </w:tc>
        <w:tc>
          <w:tcPr/>
          <w:p>
            <w:pPr>
              <w:pStyle w:val="Compact"/>
              <w:jc w:val="right"/>
            </w:pPr>
            <w:r>
              <w:t xml:space="preserve">₹5,500.00</w:t>
            </w:r>
          </w:p>
        </w:tc>
      </w:tr>
      <w:tr>
        <w:tc>
          <w:tcPr/>
          <w:p>
            <w:pPr>
              <w:pStyle w:val="Compact"/>
              <w:jc w:val="left"/>
            </w:pPr>
            <w:r>
              <w:t xml:space="preserve">Discount (Bulk Order – 2%)</w:t>
            </w:r>
          </w:p>
        </w:tc>
        <w:tc>
          <w:tcPr/>
          <w:p>
            <w:pPr>
              <w:pStyle w:val="Compact"/>
              <w:jc w:val="right"/>
            </w:pPr>
            <w:r>
              <w:t xml:space="preserve">-₹7,628.00</w:t>
            </w:r>
          </w:p>
        </w:tc>
      </w:tr>
      <w:tr>
        <w:tc>
          <w:tcPr/>
          <w:p>
            <w:pPr>
              <w:pStyle w:val="Compact"/>
              <w:jc w:val="left"/>
            </w:pPr>
            <w:r>
              <w:t xml:space="preserve">Grand Total (INR)</w:t>
            </w:r>
          </w:p>
        </w:tc>
        <w:tc>
          <w:tcPr/>
          <w:p>
            <w:pPr>
              <w:pStyle w:val="Compact"/>
              <w:jc w:val="right"/>
            </w:pPr>
            <w:r>
              <w:t xml:space="preserve">₹447,924.00</w:t>
            </w:r>
          </w:p>
        </w:tc>
      </w:tr>
    </w:tbl>
    <w:bookmarkEnd w:id="23"/>
    <w:bookmarkStart w:id="24" w:name="terms-conditions"/>
    <w:p>
      <w:pPr>
        <w:pStyle w:val="Heading3"/>
      </w:pPr>
      <w:r>
        <w:t xml:space="preserve">Terms &amp; Conditions</w:t>
      </w:r>
    </w:p>
    <w:p>
      <w:pPr>
        <w:numPr>
          <w:ilvl w:val="0"/>
          <w:numId w:val="1001"/>
        </w:numPr>
        <w:pStyle w:val="Compact"/>
      </w:pPr>
      <w:r>
        <w:t xml:space="preserve">This Purchase Order is issued by Salon de Luxe Hair Studio Pvt. Ltd., Bangalore, for the procurement of professional hairdresser equipment, tools, and consumables to be delivered to our Indiranagar, Bangalore premises.</w:t>
      </w:r>
    </w:p>
    <w:p>
      <w:pPr>
        <w:numPr>
          <w:ilvl w:val="0"/>
          <w:numId w:val="1001"/>
        </w:numPr>
        <w:pStyle w:val="Compact"/>
      </w:pPr>
      <w:r>
        <w:t xml:space="preserve">All items listed above must comply with BIS (Bureau of Indian Standards) certifications and applicable Indian safety regulations for electrical hairdressing appliances.</w:t>
      </w:r>
    </w:p>
    <w:p>
      <w:pPr>
        <w:numPr>
          <w:ilvl w:val="0"/>
          <w:numId w:val="1001"/>
        </w:numPr>
        <w:pStyle w:val="Compact"/>
      </w:pPr>
      <w:r>
        <w:t xml:space="preserve">The supplier, ProGroom India Hairdressing Supplies Co., Bangalore, shall ensure that all hairdresser-grade scissors, shears, and cutting instruments are made from certified Japanese or German steel and carry a minimum 12-month manufacturer warranty.</w:t>
      </w:r>
    </w:p>
    <w:p>
      <w:pPr>
        <w:numPr>
          <w:ilvl w:val="0"/>
          <w:numId w:val="1001"/>
        </w:numPr>
        <w:pStyle w:val="Compact"/>
      </w:pPr>
      <w:r>
        <w:t xml:space="preserve">Delivery shall be made to the specified address in Bangalore, Karnataka, India, on or before 25 June 2025. Late delivery beyond 5 working days shall attract a penalty of 1% of the total order value per day.</w:t>
      </w:r>
    </w:p>
    <w:p>
      <w:pPr>
        <w:numPr>
          <w:ilvl w:val="0"/>
          <w:numId w:val="1001"/>
        </w:numPr>
        <w:pStyle w:val="Compact"/>
      </w:pPr>
      <w:r>
        <w:t xml:space="preserve">Payment shall be made via NEFT/RTGS to the supplier's designated bank account in Bangalore within 30 days of receipt of a valid GST-compliant tax invoice. The supplier must provide a proper GST invoice with HSN/SAC codes for all hairdresser supplies.</w:t>
      </w:r>
    </w:p>
    <w:p>
      <w:pPr>
        <w:numPr>
          <w:ilvl w:val="0"/>
          <w:numId w:val="1001"/>
        </w:numPr>
        <w:pStyle w:val="Compact"/>
      </w:pPr>
      <w:r>
        <w:t xml:space="preserve">All electrical hairdresser equipment (hairdryers, flat irons, steam machines) must carry ISI mark and a valid BIS license number. The supplier shall provide test certificates upon request.</w:t>
      </w:r>
    </w:p>
    <w:p>
      <w:pPr>
        <w:numPr>
          <w:ilvl w:val="0"/>
          <w:numId w:val="1001"/>
        </w:numPr>
        <w:pStyle w:val="Compact"/>
      </w:pPr>
      <w:r>
        <w:t xml:space="preserve">The buyer reserves the right to inspect all delivered goods within 7 working days of receipt at the Bangalore warehouse. Any defective or non-conforming hairdresser items must be replaced within 10 working days at the supplier's cost.</w:t>
      </w:r>
    </w:p>
    <w:p>
      <w:pPr>
        <w:numPr>
          <w:ilvl w:val="0"/>
          <w:numId w:val="1001"/>
        </w:numPr>
        <w:pStyle w:val="Compact"/>
      </w:pPr>
      <w:r>
        <w:t xml:space="preserve">This Purchase Order is governed by the laws of India, and any disputes shall be subject to the exclusive jurisdiction of the competent courts in Bangalore, Karnataka.</w:t>
      </w:r>
    </w:p>
    <w:p>
      <w:pPr>
        <w:numPr>
          <w:ilvl w:val="0"/>
          <w:numId w:val="1001"/>
        </w:numPr>
        <w:pStyle w:val="Compact"/>
      </w:pPr>
      <w:r>
        <w:t xml:space="preserve">The supplier shall maintain confidentiality regarding the buyer's business operations, client data, and proprietary hairdresser service protocols in Bangalore.</w:t>
      </w:r>
    </w:p>
    <w:p>
      <w:pPr>
        <w:numPr>
          <w:ilvl w:val="0"/>
          <w:numId w:val="1001"/>
        </w:numPr>
        <w:pStyle w:val="Compact"/>
      </w:pPr>
      <w:r>
        <w:t xml:space="preserve">Force majeure events, including but not limited to natural disasters, government lockdowns, or supply chain disruptions affecting Bangalore, shall be communicated in writing within 48 hours and may extend delivery timelines by mutual agreement.</w:t>
      </w:r>
    </w:p>
    <w:bookmarkEnd w:id="24"/>
    <w:p>
      <w:pPr>
        <w:pStyle w:val="FirstParagraph"/>
      </w:pPr>
      <w:r>
        <w:rPr>
          <w:bCs/>
          <w:b/>
        </w:rPr>
        <w:t xml:space="preserve">For and on behalf of the Buyer</w:t>
      </w:r>
    </w:p>
    <w:p>
      <w:pPr>
        <w:pStyle w:val="BodyText"/>
      </w:pPr>
      <w:r>
        <w:t xml:space="preserve">Salon de Luxe Hair Studio Pvt. Ltd.</w:t>
      </w:r>
    </w:p>
    <w:p>
      <w:pPr>
        <w:pStyle w:val="BodyText"/>
      </w:pPr>
      <w:r>
        <w:t xml:space="preserve">Authorised Signatory</w:t>
      </w:r>
    </w:p>
    <w:p>
      <w:pPr>
        <w:pStyle w:val="BodyText"/>
      </w:pPr>
      <w:r>
        <w:t xml:space="preserve">Name: Mr. Rajesh Kumar</w:t>
      </w:r>
    </w:p>
    <w:p>
      <w:pPr>
        <w:pStyle w:val="BodyText"/>
      </w:pPr>
      <w:r>
        <w:t xml:space="preserve">Designation: Managing Director</w:t>
      </w:r>
    </w:p>
    <w:p>
      <w:pPr>
        <w:pStyle w:val="BodyText"/>
      </w:pPr>
      <w:r>
        <w:t xml:space="preserve">Date: _______________</w:t>
      </w:r>
    </w:p>
    <w:p>
      <w:pPr>
        <w:pStyle w:val="BodyText"/>
      </w:pPr>
      <w:r>
        <w:rPr>
          <w:bCs/>
          <w:b/>
        </w:rPr>
        <w:t xml:space="preserve">For and on behalf of the Supplier</w:t>
      </w:r>
    </w:p>
    <w:p>
      <w:pPr>
        <w:pStyle w:val="BodyText"/>
      </w:pPr>
      <w:r>
        <w:t xml:space="preserve">ProGroom India Hairdressing Supplies Co.</w:t>
      </w:r>
    </w:p>
    <w:p>
      <w:pPr>
        <w:pStyle w:val="BodyText"/>
      </w:pPr>
      <w:r>
        <w:t xml:space="preserve">Authorised Signatory</w:t>
      </w:r>
    </w:p>
    <w:p>
      <w:pPr>
        <w:pStyle w:val="BodyText"/>
      </w:pPr>
      <w:r>
        <w:t xml:space="preserve">Name: Ms. Priya Nair</w:t>
      </w:r>
    </w:p>
    <w:p>
      <w:pPr>
        <w:pStyle w:val="BodyText"/>
      </w:pPr>
      <w:r>
        <w:t xml:space="preserve">Designation: Sales &amp; Accounts Head</w:t>
      </w:r>
    </w:p>
    <w:p>
      <w:pPr>
        <w:pStyle w:val="BodyText"/>
      </w:pPr>
      <w:r>
        <w:t xml:space="preserve">Date: _______________</w:t>
      </w:r>
    </w:p>
    <w:p>
      <w:pPr>
        <w:pStyle w:val="BodyText"/>
      </w:pPr>
      <w:r>
        <w:t xml:space="preserve">This Purchase Order document is generated for Salon de Luxe Hair Studio Pvt. Ltd., Bangalore, India. PO Ref: PO/BLR/2025/HD-0472.</w:t>
      </w:r>
    </w:p>
    <w:p>
      <w:pPr>
        <w:pStyle w:val="BodyText"/>
      </w:pPr>
      <w:r>
        <w:t xml:space="preserve">All transactions are subject to Indian GST regulations (CGST 9% + SGST 9%). This document is valid only for the specified delivery window in Bangalore, Karnataka.</w:t>
      </w:r>
    </w:p>
    <w:p>
      <w:pPr>
        <w:pStyle w:val="BodyText"/>
      </w:pPr>
      <w:r>
        <w:t xml:space="preserve">© 2025 Salon de Luxe Hair Studio Pvt. Ltd. | Bangalore, India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Bangalore, India</dc:title>
  <dc:creator/>
  <dc:language>en</dc:language>
  <cp:keywords/>
  <dcterms:created xsi:type="dcterms:W3CDTF">2026-10-10T08:10:07Z</dcterms:created>
  <dcterms:modified xsi:type="dcterms:W3CDTF">2026-10-10T08:10:07Z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