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Naples,</w:t>
      </w:r>
      <w:r>
        <w:t xml:space="preserve"> </w:t>
      </w:r>
      <w:r>
        <w:t xml:space="preserve">Italy</w:t>
      </w:r>
    </w:p>
    <w:bookmarkStart w:id="21" w:name="purchase-order"/>
    <w:p>
      <w:pPr>
        <w:pStyle w:val="Heading1"/>
      </w:pPr>
      <w:r>
        <w:t xml:space="preserve">PURCHASE ORDER</w:t>
      </w:r>
    </w:p>
    <w:bookmarkStart w:id="20" w:name="Xa939afe2e0e7e0f8bc469b5f45a10daa46ad263"/>
    <w:p>
      <w:pPr>
        <w:pStyle w:val="Heading2"/>
      </w:pPr>
      <w:r>
        <w:t xml:space="preserve">Salone di Parrucchieri "Capelli d'Oro" — Hairdresser Studio, Naples, Italy</w:t>
      </w:r>
    </w:p>
    <w:p>
      <w:pPr>
        <w:pStyle w:val="FirstParagraph"/>
      </w:pPr>
      <w:r>
        <w:t xml:space="preserve">Official Procurement Document for Hairdresser Operations in the City of Naples, Campania Region, Italy</w:t>
      </w:r>
    </w:p>
    <w:bookmarkEnd w:id="20"/>
    <w:bookmarkEnd w:id="21"/>
    <w:p>
      <w:pPr>
        <w:pStyle w:val="BodyText"/>
      </w:pPr>
      <w:r>
        <w:t xml:space="preserve">PO No. NAP-HDR-2025-0487</w:t>
      </w:r>
    </w:p>
    <w:bookmarkStart w:id="22" w:name="purchaser-hairdresser"/>
    <w:p>
      <w:pPr>
        <w:pStyle w:val="Heading3"/>
      </w:pPr>
      <w:r>
        <w:t xml:space="preserve">Purchaser (Hairdresser)</w:t>
      </w:r>
    </w:p>
    <w:p>
      <w:pPr>
        <w:pStyle w:val="FirstParagraph"/>
      </w:pPr>
      <w:r>
        <w:rPr>
          <w:bCs/>
          <w:b/>
        </w:rPr>
        <w:t xml:space="preserve">Salone di Parrucchieri "Capelli d'Oro"</w:t>
      </w:r>
    </w:p>
    <w:p>
      <w:pPr>
        <w:pStyle w:val="BodyText"/>
      </w:pPr>
      <w:r>
        <w:t xml:space="preserve">Via Toledo, 142</w:t>
      </w:r>
    </w:p>
    <w:p>
      <w:pPr>
        <w:pStyle w:val="BodyText"/>
      </w:pPr>
      <w:r>
        <w:t xml:space="preserve">80134 Naples (NA), Italy</w:t>
      </w:r>
    </w:p>
    <w:p>
      <w:pPr>
        <w:pStyle w:val="BodyText"/>
      </w:pPr>
      <w:r>
        <w:t xml:space="preserve">VAT Code (P.IVA): IT08472910635</w:t>
      </w:r>
    </w:p>
    <w:p>
      <w:pPr>
        <w:pStyle w:val="BodyText"/>
      </w:pPr>
      <w:r>
        <w:t xml:space="preserve">Phone: +39 081 554 7821</w:t>
      </w:r>
    </w:p>
    <w:p>
      <w:pPr>
        <w:pStyle w:val="BodyText"/>
      </w:pPr>
      <w:r>
        <w:t xml:space="preserve">Email: ordini@capellidoro-napoli.it</w:t>
      </w:r>
    </w:p>
    <w:p>
      <w:pPr>
        <w:pStyle w:val="BodyText"/>
      </w:pPr>
      <w:r>
        <w:t xml:space="preserve">Owner: Maria Concetta Ferrante</w:t>
      </w:r>
    </w:p>
    <w:bookmarkEnd w:id="22"/>
    <w:bookmarkStart w:id="23" w:name="supplier"/>
    <w:p>
      <w:pPr>
        <w:pStyle w:val="Heading3"/>
      </w:pPr>
      <w:r>
        <w:t xml:space="preserve">Supplier</w:t>
      </w:r>
    </w:p>
    <w:p>
      <w:pPr>
        <w:pStyle w:val="FirstParagraph"/>
      </w:pPr>
      <w:r>
        <w:rPr>
          <w:bCs/>
          <w:b/>
        </w:rPr>
        <w:t xml:space="preserve">Profumaria &amp; Cosmesi Mediterranea S.r.l.</w:t>
      </w:r>
    </w:p>
    <w:p>
      <w:pPr>
        <w:pStyle w:val="BodyText"/>
      </w:pPr>
      <w:r>
        <w:t xml:space="preserve">Via Argine, 87</w:t>
      </w:r>
    </w:p>
    <w:p>
      <w:pPr>
        <w:pStyle w:val="BodyText"/>
      </w:pPr>
      <w:r>
        <w:t xml:space="preserve">80143 Naples (NA), Italy</w:t>
      </w:r>
    </w:p>
    <w:p>
      <w:pPr>
        <w:pStyle w:val="BodyText"/>
      </w:pPr>
      <w:r>
        <w:t xml:space="preserve">VAT Code (P.IVA): IT07231840631</w:t>
      </w:r>
    </w:p>
    <w:p>
      <w:pPr>
        <w:pStyle w:val="BodyText"/>
      </w:pPr>
      <w:r>
        <w:t xml:space="preserve">Phone: +39 081 765 3390</w:t>
      </w:r>
    </w:p>
    <w:p>
      <w:pPr>
        <w:pStyle w:val="BodyText"/>
      </w:pPr>
      <w:r>
        <w:t xml:space="preserve">Email: vendite@mediterraneacosmesi.it</w:t>
      </w:r>
    </w:p>
    <w:p>
      <w:pPr>
        <w:pStyle w:val="BodyText"/>
      </w:pPr>
      <w:r>
        <w:t xml:space="preserve">Contact: Dott. Antonio Esposito</w:t>
      </w:r>
    </w:p>
    <w:bookmarkEnd w:id="23"/>
    <w:bookmarkStart w:id="24" w:name="order-details"/>
    <w:p>
      <w:pPr>
        <w:pStyle w:val="Heading3"/>
      </w:pPr>
      <w:r>
        <w:t xml:space="preserve">Order Details</w:t>
      </w:r>
    </w:p>
    <w:p>
      <w:pPr>
        <w:pStyle w:val="FirstParagraph"/>
      </w:pPr>
      <w:r>
        <w:rPr>
          <w:bCs/>
          <w:b/>
        </w:rPr>
        <w:t xml:space="preserve">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Address:</w:t>
      </w:r>
      <w:r>
        <w:t xml:space="preserve"> </w:t>
      </w:r>
      <w:r>
        <w:t xml:space="preserve">Via Toledo, 142, 80134 Naples, Italy</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bookmarkEnd w:id="24"/>
    <w:bookmarkStart w:id="25" w:name="delivery-shipping"/>
    <w:p>
      <w:pPr>
        <w:pStyle w:val="Heading3"/>
      </w:pPr>
      <w:r>
        <w:t xml:space="preserve">Delivery &amp; Shipping</w:t>
      </w:r>
    </w:p>
    <w:p>
      <w:pPr>
        <w:pStyle w:val="FirstParagraph"/>
      </w:pPr>
      <w:r>
        <w:rPr>
          <w:bCs/>
          <w:b/>
        </w:rPr>
        <w:t xml:space="preserve">Shipping Method:</w:t>
      </w:r>
      <w:r>
        <w:t xml:space="preserve"> </w:t>
      </w:r>
      <w:r>
        <w:t xml:space="preserve">Local courier within Naples city limits</w:t>
      </w:r>
    </w:p>
    <w:p>
      <w:pPr>
        <w:pStyle w:val="BodyText"/>
      </w:pPr>
      <w:r>
        <w:rPr>
          <w:bCs/>
          <w:b/>
        </w:rPr>
        <w:t xml:space="preserve">Shipping Cost:</w:t>
      </w:r>
      <w:r>
        <w:t xml:space="preserve"> </w:t>
      </w:r>
      <w:r>
        <w:t xml:space="preserve">Included in unit pricing</w:t>
      </w:r>
    </w:p>
    <w:p>
      <w:pPr>
        <w:pStyle w:val="BodyText"/>
      </w:pPr>
      <w:r>
        <w:rPr>
          <w:bCs/>
          <w:b/>
        </w:rPr>
        <w:t xml:space="preserve">Incoterms:</w:t>
      </w:r>
      <w:r>
        <w:t xml:space="preserve"> </w:t>
      </w:r>
      <w:r>
        <w:t xml:space="preserve">DAP (Delivered at Place) — Naples</w:t>
      </w:r>
    </w:p>
    <w:p>
      <w:pPr>
        <w:pStyle w:val="BodyText"/>
      </w:pPr>
      <w:r>
        <w:rPr>
          <w:bCs/>
          <w:b/>
        </w:rPr>
        <w:t xml:space="preserve">Delivery Window:</w:t>
      </w:r>
      <w:r>
        <w:t xml:space="preserve"> </w:t>
      </w:r>
      <w:r>
        <w:t xml:space="preserve">08:00 – 13:00 CET</w:t>
      </w:r>
    </w:p>
    <w:p>
      <w:pPr>
        <w:pStyle w:val="BodyText"/>
      </w:pPr>
      <w:r>
        <w:rPr>
          <w:bCs/>
          <w:b/>
        </w:rPr>
        <w:t xml:space="preserve">Receiving Contact:</w:t>
      </w:r>
      <w:r>
        <w:t xml:space="preserve"> </w:t>
      </w:r>
      <w:r>
        <w:t xml:space="preserve">Maria Concetta Ferrante</w:t>
      </w:r>
    </w:p>
    <w:bookmarkEnd w:id="25"/>
    <w:bookmarkStart w:id="26" w:name="Xc9951d45a4d7fe39fd264142b12bc7c598790a8"/>
    <w:p>
      <w:pPr>
        <w:pStyle w:val="Heading3"/>
      </w:pPr>
      <w:r>
        <w:t xml:space="preserve">Line Items — Hairdresser Supplies and Equipment for Naples Salon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Professional Hair Colour Cream — Ammonia-Free Formula, 1000 ml (Assorted Shades: 6.0, 7.3, 8.1, 9.4)</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18.50</w:t>
            </w:r>
          </w:p>
        </w:tc>
        <w:tc>
          <w:tcPr/>
          <w:p>
            <w:pPr>
              <w:pStyle w:val="Compact"/>
              <w:jc w:val="left"/>
            </w:pPr>
            <w:r>
              <w:t xml:space="preserve">444.00</w:t>
            </w:r>
          </w:p>
        </w:tc>
      </w:tr>
      <w:tr>
        <w:tc>
          <w:tcPr/>
          <w:p>
            <w:pPr>
              <w:pStyle w:val="Compact"/>
              <w:jc w:val="left"/>
            </w:pPr>
            <w:r>
              <w:t xml:space="preserve">02</w:t>
            </w:r>
          </w:p>
        </w:tc>
        <w:tc>
          <w:tcPr/>
          <w:p>
            <w:pPr>
              <w:pStyle w:val="Compact"/>
              <w:jc w:val="left"/>
            </w:pPr>
            <w:r>
              <w:t xml:space="preserve">Developer Cream 20 Volume (6%), 1000 ml — For Hairdresser Colouring Services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9.80</w:t>
            </w:r>
          </w:p>
        </w:tc>
        <w:tc>
          <w:tcPr/>
          <w:p>
            <w:pPr>
              <w:pStyle w:val="Compact"/>
              <w:jc w:val="left"/>
            </w:pPr>
            <w:r>
              <w:t xml:space="preserve">117.60</w:t>
            </w:r>
          </w:p>
        </w:tc>
      </w:tr>
      <w:tr>
        <w:tc>
          <w:tcPr/>
          <w:p>
            <w:pPr>
              <w:pStyle w:val="Compact"/>
              <w:jc w:val="left"/>
            </w:pPr>
            <w:r>
              <w:t xml:space="preserve">03</w:t>
            </w:r>
          </w:p>
        </w:tc>
        <w:tc>
          <w:tcPr/>
          <w:p>
            <w:pPr>
              <w:pStyle w:val="Compact"/>
              <w:jc w:val="left"/>
            </w:pPr>
            <w:r>
              <w:t xml:space="preserve">Professional Keratin Treatment Kit — 500 ml System for Hair Straightening</w:t>
            </w:r>
          </w:p>
        </w:tc>
        <w:tc>
          <w:tcPr/>
          <w:p>
            <w:pPr>
              <w:pStyle w:val="Compact"/>
              <w:jc w:val="left"/>
            </w:pPr>
            <w:r>
              <w:t xml:space="preserve">6</w:t>
            </w:r>
          </w:p>
        </w:tc>
        <w:tc>
          <w:tcPr/>
          <w:p>
            <w:pPr>
              <w:pStyle w:val="Compact"/>
              <w:jc w:val="left"/>
            </w:pPr>
            <w:r>
              <w:t xml:space="preserve">Kits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04</w:t>
            </w:r>
          </w:p>
        </w:tc>
        <w:tc>
          <w:tcPr/>
          <w:p>
            <w:pPr>
              <w:pStyle w:val="Compact"/>
              <w:jc w:val="left"/>
            </w:pPr>
            <w:r>
              <w:t xml:space="preserve">Salon-Grade Hair Dryer, 2400W, Ionic Technology — For Hairdresser Workstation</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435.00</w:t>
            </w:r>
          </w:p>
        </w:tc>
      </w:tr>
      <w:tr>
        <w:tc>
          <w:tcPr/>
          <w:p>
            <w:pPr>
              <w:pStyle w:val="Compact"/>
              <w:jc w:val="left"/>
            </w:pPr>
            <w:r>
              <w:t xml:space="preserve">05</w:t>
            </w:r>
          </w:p>
        </w:tc>
        <w:tc>
          <w:tcPr/>
          <w:p>
            <w:pPr>
              <w:pStyle w:val="Compact"/>
              <w:jc w:val="left"/>
            </w:pPr>
            <w:r>
              <w:t xml:space="preserve">Professional Ceramic Flat Iron, 110–230V, Adjustable Temperature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98.00</w:t>
            </w:r>
          </w:p>
        </w:tc>
        <w:tc>
          <w:tcPr/>
          <w:p>
            <w:pPr>
              <w:pStyle w:val="Compact"/>
              <w:jc w:val="left"/>
            </w:pPr>
            <w:r>
              <w:t xml:space="preserve">392.00</w:t>
            </w:r>
          </w:p>
        </w:tc>
      </w:tr>
      <w:tr>
        <w:tc>
          <w:tcPr/>
          <w:p>
            <w:pPr>
              <w:pStyle w:val="Compact"/>
              <w:jc w:val="left"/>
            </w:pPr>
            <w:r>
              <w:t xml:space="preserve">06</w:t>
            </w:r>
          </w:p>
        </w:tc>
        <w:tc>
          <w:tcPr/>
          <w:p>
            <w:pPr>
              <w:pStyle w:val="Compact"/>
              <w:jc w:val="left"/>
            </w:pPr>
            <w:r>
              <w:t xml:space="preserve">Anti-Frizz Argan Oil Shampoo, 750 ml — For Hairdresser Retail Counter</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12.40</w:t>
            </w:r>
          </w:p>
        </w:tc>
        <w:tc>
          <w:tcPr/>
          <w:p>
            <w:pPr>
              <w:pStyle w:val="Compact"/>
              <w:jc w:val="left"/>
            </w:pPr>
            <w:r>
              <w:t xml:space="preserve">372.00</w:t>
            </w:r>
          </w:p>
        </w:tc>
      </w:tr>
      <w:tr>
        <w:tc>
          <w:tcPr/>
          <w:p>
            <w:pPr>
              <w:pStyle w:val="Compact"/>
              <w:jc w:val="left"/>
            </w:pPr>
            <w:r>
              <w:t xml:space="preserve">07</w:t>
            </w:r>
          </w:p>
        </w:tc>
        <w:tc>
          <w:tcPr/>
          <w:p>
            <w:pPr>
              <w:pStyle w:val="Compact"/>
              <w:jc w:val="left"/>
            </w:pPr>
            <w:r>
              <w:t xml:space="preserve">Moisturising Conditioner with Sea Buckthorn Extract, 750 ml — Mediterranean Formula</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11.90</w:t>
            </w:r>
          </w:p>
        </w:tc>
        <w:tc>
          <w:tcPr/>
          <w:p>
            <w:pPr>
              <w:pStyle w:val="Compact"/>
              <w:jc w:val="left"/>
            </w:pPr>
            <w:r>
              <w:t xml:space="preserve">357.00</w:t>
            </w:r>
          </w:p>
        </w:tc>
      </w:tr>
      <w:tr>
        <w:tc>
          <w:tcPr/>
          <w:p>
            <w:pPr>
              <w:pStyle w:val="Compact"/>
              <w:jc w:val="left"/>
            </w:pPr>
            <w:r>
              <w:t xml:space="preserve">08</w:t>
            </w:r>
          </w:p>
        </w:tc>
        <w:tc>
          <w:tcPr/>
          <w:p>
            <w:pPr>
              <w:pStyle w:val="Compact"/>
              <w:jc w:val="left"/>
            </w:pPr>
            <w:r>
              <w:t xml:space="preserve">Disposable Hairdresser Capes — Waterproof, Assorted Colours (Pack of 100)</w:t>
            </w:r>
          </w:p>
        </w:tc>
        <w:tc>
          <w:tcPr/>
          <w:p>
            <w:pPr>
              <w:pStyle w:val="Compact"/>
              <w:jc w:val="left"/>
            </w:pPr>
            <w:r>
              <w:t xml:space="preserve">5</w:t>
            </w:r>
          </w:p>
        </w:tc>
        <w:tc>
          <w:tcPr/>
          <w:p>
            <w:pPr>
              <w:pStyle w:val="Compact"/>
              <w:jc w:val="left"/>
            </w:pPr>
            <w:r>
              <w:t xml:space="preserve">Packs</w:t>
            </w:r>
          </w:p>
        </w:tc>
        <w:tc>
          <w:tcPr/>
          <w:p>
            <w:pPr>
              <w:pStyle w:val="Compact"/>
              <w:jc w:val="left"/>
            </w:pPr>
            <w:r>
              <w:t xml:space="preserve">22.00</w:t>
            </w:r>
          </w:p>
        </w:tc>
        <w:tc>
          <w:tcPr/>
          <w:p>
            <w:pPr>
              <w:pStyle w:val="Compact"/>
              <w:jc w:val="left"/>
            </w:pPr>
            <w:r>
              <w:t xml:space="preserve">110.00</w:t>
            </w:r>
          </w:p>
        </w:tc>
      </w:tr>
      <w:tr>
        <w:tc>
          <w:tcPr/>
          <w:p>
            <w:pPr>
              <w:pStyle w:val="Compact"/>
              <w:jc w:val="left"/>
            </w:pPr>
            <w:r>
              <w:t xml:space="preserve">09</w:t>
            </w:r>
          </w:p>
        </w:tc>
        <w:tc>
          <w:tcPr/>
          <w:p>
            <w:pPr>
              <w:pStyle w:val="Compact"/>
              <w:jc w:val="left"/>
            </w:pPr>
            <w:r>
              <w:t xml:space="preserve">Professional Sectioning Clips &amp; Hair Ties Set — Hairdresser Tool Kit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8.50</w:t>
            </w:r>
          </w:p>
        </w:tc>
        <w:tc>
          <w:tcPr/>
          <w:p>
            <w:pPr>
              <w:pStyle w:val="Compact"/>
              <w:jc w:val="left"/>
            </w:pPr>
            <w:r>
              <w:t xml:space="preserve">85.00</w:t>
            </w:r>
          </w:p>
        </w:tc>
      </w:tr>
      <w:tr>
        <w:tc>
          <w:tcPr/>
          <w:p>
            <w:pPr>
              <w:pStyle w:val="Compact"/>
              <w:jc w:val="left"/>
            </w:pPr>
            <w:r>
              <w:t xml:space="preserve">10</w:t>
            </w:r>
          </w:p>
        </w:tc>
        <w:tc>
          <w:tcPr/>
          <w:p>
            <w:pPr>
              <w:pStyle w:val="Compact"/>
              <w:jc w:val="left"/>
            </w:pPr>
            <w:r>
              <w:t xml:space="preserve">Stainless Steel Hair Scissors, 6.5 inch, Japanese Steel — For Hairdresser Precision Cuts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72.00</w:t>
            </w:r>
          </w:p>
        </w:tc>
        <w:tc>
          <w:tcPr/>
          <w:p>
            <w:pPr>
              <w:pStyle w:val="Compact"/>
              <w:jc w:val="left"/>
            </w:pPr>
            <w:r>
              <w:t xml:space="preserve">288.00</w:t>
            </w:r>
          </w:p>
        </w:tc>
      </w:tr>
      <w:tr>
        <w:tc>
          <w:tcPr/>
          <w:p>
            <w:pPr>
              <w:pStyle w:val="Compact"/>
              <w:jc w:val="left"/>
            </w:pPr>
            <w:r>
              <w:t xml:space="preserve">11</w:t>
            </w:r>
          </w:p>
        </w:tc>
        <w:tc>
          <w:tcPr/>
          <w:p>
            <w:pPr>
              <w:pStyle w:val="Compact"/>
              <w:jc w:val="left"/>
            </w:pPr>
            <w:r>
              <w:t xml:space="preserve">Scalp Treatment Serum with Rosemary &amp; Mint, 200 ml — Hairdresser Add-On Service</w:t>
            </w:r>
          </w:p>
        </w:tc>
        <w:tc>
          <w:tcPr/>
          <w:p>
            <w:pPr>
              <w:pStyle w:val="Compact"/>
              <w:jc w:val="left"/>
            </w:pPr>
            <w:r>
              <w:t xml:space="preserve">15</w:t>
            </w:r>
          </w:p>
        </w:tc>
        <w:tc>
          <w:tcPr/>
          <w:p>
            <w:pPr>
              <w:pStyle w:val="Compact"/>
              <w:jc w:val="left"/>
            </w:pPr>
            <w:r>
              <w:t xml:space="preserve">Bottles</w:t>
            </w:r>
          </w:p>
        </w:tc>
        <w:tc>
          <w:tcPr/>
          <w:p>
            <w:pPr>
              <w:pStyle w:val="Compact"/>
              <w:jc w:val="left"/>
            </w:pPr>
            <w:r>
              <w:t xml:space="preserve">16.80</w:t>
            </w:r>
          </w:p>
        </w:tc>
        <w:tc>
          <w:tcPr/>
          <w:p>
            <w:pPr>
              <w:pStyle w:val="Compact"/>
              <w:jc w:val="left"/>
            </w:pPr>
            <w:r>
              <w:t xml:space="preserve">252.00</w:t>
            </w:r>
          </w:p>
        </w:tc>
      </w:tr>
      <w:tr>
        <w:tc>
          <w:tcPr/>
          <w:p>
            <w:pPr>
              <w:pStyle w:val="Compact"/>
              <w:jc w:val="left"/>
            </w:pPr>
            <w:r>
              <w:t xml:space="preserve">12</w:t>
            </w:r>
          </w:p>
        </w:tc>
        <w:tc>
          <w:tcPr/>
          <w:p>
            <w:pPr>
              <w:pStyle w:val="Compact"/>
              <w:jc w:val="left"/>
            </w:pPr>
            <w:r>
              <w:t xml:space="preserve">Salon Towels, 40×60 cm, 600 GSM, White (Pack of 20)</w:t>
            </w:r>
          </w:p>
        </w:tc>
        <w:tc>
          <w:tcPr/>
          <w:p>
            <w:pPr>
              <w:pStyle w:val="Compact"/>
              <w:jc w:val="left"/>
            </w:pPr>
            <w:r>
              <w:t xml:space="preserve">4</w:t>
            </w:r>
          </w:p>
        </w:tc>
        <w:tc>
          <w:tcPr/>
          <w:p>
            <w:pPr>
              <w:pStyle w:val="Compact"/>
              <w:jc w:val="left"/>
            </w:pPr>
            <w:r>
              <w:t xml:space="preserve">Packs</w:t>
            </w:r>
          </w:p>
        </w:tc>
        <w:tc>
          <w:tcPr/>
          <w:p>
            <w:pPr>
              <w:pStyle w:val="Compact"/>
              <w:jc w:val="left"/>
            </w:pPr>
            <w:r>
              <w:t xml:space="preserve">34.00</w:t>
            </w:r>
          </w:p>
        </w:tc>
        <w:tc>
          <w:tcPr/>
          <w:p>
            <w:pPr>
              <w:pStyle w:val="Compact"/>
              <w:jc w:val="left"/>
            </w:pPr>
            <w:r>
              <w:t xml:space="preserve">136.00</w:t>
            </w:r>
          </w:p>
        </w:tc>
      </w:tr>
    </w:tbl>
    <w:p>
      <w:pPr>
        <w:pStyle w:val="BodyText"/>
      </w:pPr>
      <w:r>
        <w:t xml:space="preserve">Subtotal:</w:t>
      </w:r>
      <w:r>
        <w:t xml:space="preserve"> </w:t>
      </w:r>
      <w:r>
        <w:rPr>
          <w:bCs/>
          <w:b/>
        </w:rPr>
        <w:t xml:space="preserve">EUR 3,498.60</w:t>
      </w:r>
    </w:p>
    <w:p>
      <w:pPr>
        <w:pStyle w:val="BodyText"/>
      </w:pPr>
      <w:r>
        <w:t xml:space="preserve">VAT (22% — Italian Standard Rate):</w:t>
      </w:r>
      <w:r>
        <w:t xml:space="preserve"> </w:t>
      </w:r>
      <w:r>
        <w:rPr>
          <w:bCs/>
          <w:b/>
        </w:rPr>
        <w:t xml:space="preserve">EUR 769.69</w:t>
      </w:r>
    </w:p>
    <w:p>
      <w:pPr>
        <w:pStyle w:val="BodyText"/>
      </w:pPr>
      <w:r>
        <w:t xml:space="preserve">Shipping &amp; Handling (Naples local delivery):</w:t>
      </w:r>
      <w:r>
        <w:t xml:space="preserve"> </w:t>
      </w:r>
      <w:r>
        <w:rPr>
          <w:bCs/>
          <w:b/>
        </w:rPr>
        <w:t xml:space="preserve">EUR 0.00</w:t>
      </w:r>
    </w:p>
    <w:p>
      <w:pPr>
        <w:pStyle w:val="BodyText"/>
      </w:pPr>
      <w:r>
        <w:t xml:space="preserve">Grand Total: EUR 4,268.29</w:t>
      </w:r>
    </w:p>
    <w:bookmarkEnd w:id="26"/>
    <w:bookmarkStart w:id="27" w:name="X038cb43f1649911dab8199c5467b0579bb4c29f"/>
    <w:p>
      <w:pPr>
        <w:pStyle w:val="Heading3"/>
      </w:pPr>
      <w:r>
        <w:t xml:space="preserve">Terms and Conditions — Purchase Order for Hairdresser Operations in Naples, Italy</w:t>
      </w:r>
    </w:p>
    <w:p>
      <w:pPr>
        <w:numPr>
          <w:ilvl w:val="0"/>
          <w:numId w:val="1001"/>
        </w:numPr>
        <w:pStyle w:val="Compact"/>
      </w:pPr>
      <w:r>
        <w:t xml:space="preserve">This Purchase Order is issued by Salone di Parrucchieri "Capelli d'Oro," a registered hairdresser and beauty salon operating in the historic centre of Naples, Italy, and is governed by the Italian Civil Code (Codice Civile) and applicable commercial regulations of the Campania region.</w:t>
      </w:r>
    </w:p>
    <w:p>
      <w:pPr>
        <w:numPr>
          <w:ilvl w:val="0"/>
          <w:numId w:val="1001"/>
        </w:numPr>
        <w:pStyle w:val="Compact"/>
      </w:pPr>
      <w:r>
        <w:t xml:space="preserve">All goods listed herein are intended for professional use within the hairdresser premises located at Via Toledo, 142, Naples. The supplier acknowledges that the purchaser is a licensed hairdresser establishment registered with the Camera di Commercio di Napoli (Chamber of Commerce of Naples).</w:t>
      </w:r>
    </w:p>
    <w:p>
      <w:pPr>
        <w:numPr>
          <w:ilvl w:val="0"/>
          <w:numId w:val="1001"/>
        </w:numPr>
        <w:pStyle w:val="Compact"/>
      </w:pPr>
      <w:r>
        <w:t xml:space="preserve">Delivery shall be made to the hairdresser studio address in Naples, Italy, during the specified delivery window. The supplier is responsible for all transportation costs within the city of Naples and its immediate metropolitan area (Comune di Napoli).</w:t>
      </w:r>
    </w:p>
    <w:p>
      <w:pPr>
        <w:numPr>
          <w:ilvl w:val="0"/>
          <w:numId w:val="1001"/>
        </w:numPr>
        <w:pStyle w:val="Compact"/>
      </w:pPr>
      <w:r>
        <w:t xml:space="preserve">All products must comply with European Union cosmetic regulations (EC No 1223/2009) and Italian national safety standards. The supplier warrants that all hairdresser supplies are genuine, unexpired, and fit for professional salon use.</w:t>
      </w:r>
    </w:p>
    <w:p>
      <w:pPr>
        <w:numPr>
          <w:ilvl w:val="0"/>
          <w:numId w:val="1001"/>
        </w:numPr>
        <w:pStyle w:val="Compact"/>
      </w:pPr>
      <w:r>
        <w:t xml:space="preserve">Payment shall be made via bank transfer (bonifico bancario) to the supplier's designated Italian bank account within thirty (30) calendar days of the invoice date. Late payments shall accrue interest at the rate established by the Bank of Italy (Banca d'Italia) regulations.</w:t>
      </w:r>
    </w:p>
    <w:p>
      <w:pPr>
        <w:numPr>
          <w:ilvl w:val="0"/>
          <w:numId w:val="1001"/>
        </w:numPr>
        <w:pStyle w:val="Compact"/>
      </w:pPr>
      <w:r>
        <w:t xml:space="preserve">The purchaser reserves the right to inspect all delivered goods upon arrival at the Naples hairdresser premises. Any damaged, incorrect, or substandard items must be reported within five (5) business days of delivery. The supplier shall replace or refund non-conforming goods at no additional cost to the hairdresser.</w:t>
      </w:r>
    </w:p>
    <w:p>
      <w:pPr>
        <w:numPr>
          <w:ilvl w:val="0"/>
          <w:numId w:val="1001"/>
        </w:numPr>
        <w:pStyle w:val="Compact"/>
      </w:pPr>
      <w:r>
        <w:t xml:space="preserve">This Purchase Order becomes binding upon written or electronic acceptance by both parties. Amendments to quantities, pricing, or delivery schedules must be made in writing and signed by both the hairdresser owner and the supplier's authorised representative.</w:t>
      </w:r>
    </w:p>
    <w:p>
      <w:pPr>
        <w:numPr>
          <w:ilvl w:val="0"/>
          <w:numId w:val="1001"/>
        </w:numPr>
        <w:pStyle w:val="Compact"/>
      </w:pPr>
      <w:r>
        <w:t xml:space="preserve">In the event of a dispute arising from this Purchase Order, the parties agree to seek amicable resolution first. Should resolution not be achieved, jurisdiction shall lie exclusively with the competent courts of Naples, Italy (Tribunale di Napoli).</w:t>
      </w:r>
    </w:p>
    <w:p>
      <w:pPr>
        <w:numPr>
          <w:ilvl w:val="0"/>
          <w:numId w:val="1001"/>
        </w:numPr>
        <w:pStyle w:val="Compact"/>
      </w:pPr>
      <w:r>
        <w:t xml:space="preserve">The supplier shall provide a detailed commercial invoice (fattura commerciale) in Italian, including all applicable VAT (IVA) details, product descriptions, and the Purchase Order reference number NAP-HDR-2025-0487, to be delivered electronically to the hairdresser's registered email address.</w:t>
      </w:r>
    </w:p>
    <w:p>
      <w:pPr>
        <w:numPr>
          <w:ilvl w:val="0"/>
          <w:numId w:val="1001"/>
        </w:numPr>
        <w:pStyle w:val="Compact"/>
      </w:pPr>
      <w:r>
        <w:t xml:space="preserve">This document constitutes the complete agreement between the hairdresser purchaser and the supplier regarding the procurement of the items listed above and supersedes all prior negotiations, quotations, or understandings related to this specific order in Naples, Italy.</w:t>
      </w:r>
    </w:p>
    <w:bookmarkEnd w:id="27"/>
    <w:p>
      <w:pPr>
        <w:pStyle w:val="FirstParagraph"/>
      </w:pPr>
      <w:r>
        <w:rPr>
          <w:bCs/>
          <w:b/>
        </w:rPr>
        <w:t xml:space="preserve">Authorised by (Purchaser — Hairdresser):</w:t>
      </w:r>
    </w:p>
    <w:p>
      <w:pPr>
        <w:pStyle w:val="BodyText"/>
      </w:pPr>
      <w:r>
        <w:t xml:space="preserve">Maria Concetta Ferrante</w:t>
      </w:r>
    </w:p>
    <w:p>
      <w:pPr>
        <w:pStyle w:val="BodyText"/>
      </w:pPr>
      <w:r>
        <w:t xml:space="preserve">Owner, Salone di Parrucchieri "Capelli d'Oro"</w:t>
      </w:r>
    </w:p>
    <w:p>
      <w:pPr>
        <w:pStyle w:val="BodyText"/>
      </w:pPr>
      <w:r>
        <w:t xml:space="preserve">Naples, Italy</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Dott. Antonio Esposito</w:t>
      </w:r>
    </w:p>
    <w:p>
      <w:pPr>
        <w:pStyle w:val="BodyText"/>
      </w:pPr>
      <w:r>
        <w:t xml:space="preserve">Sales Director, Profumaria &amp; Cosmesi Mediterranea S.r.l.</w:t>
      </w:r>
    </w:p>
    <w:p>
      <w:pPr>
        <w:pStyle w:val="BodyText"/>
      </w:pPr>
      <w:r>
        <w:t xml:space="preserve">Naples, Italy</w:t>
      </w:r>
    </w:p>
    <w:p>
      <w:pPr>
        <w:pStyle w:val="BodyText"/>
      </w:pPr>
      <w:r>
        <w:t xml:space="preserve">Signature: ___________________________</w:t>
      </w:r>
    </w:p>
    <w:p>
      <w:pPr>
        <w:pStyle w:val="BodyText"/>
      </w:pPr>
      <w:r>
        <w:t xml:space="preserve">Date: _______________</w:t>
      </w:r>
    </w:p>
    <w:p>
      <w:pPr>
        <w:pStyle w:val="BodyText"/>
      </w:pPr>
      <w:r>
        <w:t xml:space="preserve">Purchase Order No. NAP-HDR-2025-0487 | Salone di Parrucchieri "Capelli d'Oro" | Via Toledo 142, 80134 Naples, Italy</w:t>
      </w:r>
    </w:p>
    <w:p>
      <w:pPr>
        <w:pStyle w:val="BodyText"/>
      </w:pPr>
      <w:r>
        <w:t xml:space="preserve">This document is valid for 30 days from the order date. For queries, contact the hairdresser office at +39 081 554 7821 or ordini@capellidoro-napoli.it.</w:t>
      </w:r>
    </w:p>
    <w:p>
      <w:pPr>
        <w:pStyle w:val="BodyText"/>
      </w:pPr>
      <w:r>
        <w:t xml:space="preserve">Document generated in accordance with Italian commercial procurement standards. All references to Naples, Italy are to the Comune di Napoli, Regione Campania.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Naples, Italy</dc:title>
  <dc:creator/>
  <dc:language>en</dc:language>
  <cp:keywords/>
  <dcterms:created xsi:type="dcterms:W3CDTF">2026-10-10T03:18:29Z</dcterms:created>
  <dcterms:modified xsi:type="dcterms:W3CDTF">2026-10-10T03:18:29Z</dcterms:modified>
</cp:coreProperties>
</file>

<file path=docProps/custom.xml><?xml version="1.0" encoding="utf-8"?>
<Properties xmlns="http://schemas.openxmlformats.org/officeDocument/2006/custom-properties" xmlns:vt="http://schemas.openxmlformats.org/officeDocument/2006/docPropsVTypes"/>
</file>