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rPr>
          <w:bCs/>
          <w:b/>
        </w:rPr>
        <w:t xml:space="preserve">Salone di Bellezza "Capelli d'Oro"</w:t>
      </w:r>
    </w:p>
    <w:p>
      <w:pPr>
        <w:pStyle w:val="BodyText"/>
      </w:pPr>
      <w:r>
        <w:t xml:space="preserve">Via dei Condotti 42, 00187 Rome, Italy</w:t>
      </w:r>
    </w:p>
    <w:p>
      <w:pPr>
        <w:pStyle w:val="BodyText"/>
      </w:pPr>
      <w:r>
        <w:t xml:space="preserve">VAT: IT01234567890 | P.IVA: 01234567890</w:t>
      </w:r>
    </w:p>
    <w:p>
      <w:pPr>
        <w:pStyle w:val="BodyText"/>
      </w:pPr>
      <w:r>
        <w:t xml:space="preserve">Phone: +39 06 4567 8901 | Email: ordini@capellidoro.roma.it</w:t>
      </w:r>
    </w:p>
    <w:bookmarkEnd w:id="20"/>
    <w:bookmarkStart w:id="21" w:name="purchase-order-details"/>
    <w:p>
      <w:pPr>
        <w:pStyle w:val="Heading3"/>
      </w:pPr>
      <w:r>
        <w:t xml:space="preserve">Purchase Order Details</w:t>
      </w:r>
    </w:p>
    <w:p>
      <w:pPr>
        <w:pStyle w:val="FirstParagraph"/>
      </w:pPr>
      <w:r>
        <w:t xml:space="preserve">PO No.: PO-ROME-2025-0047</w:t>
      </w:r>
    </w:p>
    <w:p>
      <w:pPr>
        <w:pStyle w:val="BodyText"/>
      </w:pPr>
      <w:r>
        <w:t xml:space="preserve">Date of Issue: 14 June 2025</w:t>
      </w:r>
    </w:p>
    <w:p>
      <w:pPr>
        <w:pStyle w:val="BodyText"/>
      </w:pPr>
      <w:r>
        <w:t xml:space="preserve">Required Delivery Date: 28 June 2025</w:t>
      </w:r>
    </w:p>
    <w:p>
      <w:pPr>
        <w:pStyle w:val="BodyText"/>
      </w:pPr>
      <w:r>
        <w:t xml:space="preserve">Payment Terms: Net 30 days</w:t>
      </w:r>
    </w:p>
    <w:p>
      <w:pPr>
        <w:pStyle w:val="BodyText"/>
      </w:pPr>
      <w:r>
        <w:t xml:space="preserve">Incoterms: DAP Rome</w:t>
      </w:r>
    </w:p>
    <w:bookmarkEnd w:id="21"/>
    <w:bookmarkStart w:id="22" w:name="supplier-vendor"/>
    <w:p>
      <w:pPr>
        <w:pStyle w:val="Heading3"/>
      </w:pPr>
      <w:r>
        <w:t xml:space="preserve">Supplier / Vendor</w:t>
      </w:r>
    </w:p>
    <w:p>
      <w:pPr>
        <w:pStyle w:val="FirstParagraph"/>
      </w:pPr>
      <w:r>
        <w:rPr>
          <w:bCs/>
          <w:b/>
        </w:rPr>
        <w:t xml:space="preserve">Professionale Hair Products S.r.l.</w:t>
      </w:r>
    </w:p>
    <w:p>
      <w:pPr>
        <w:pStyle w:val="BodyText"/>
      </w:pPr>
      <w:r>
        <w:t xml:space="preserve">Via Tiburtina 158, 00185 Rome, Italy</w:t>
      </w:r>
    </w:p>
    <w:p>
      <w:pPr>
        <w:pStyle w:val="BodyText"/>
      </w:pPr>
      <w:r>
        <w:t xml:space="preserve">VAT: IT09876543210</w:t>
      </w:r>
    </w:p>
    <w:p>
      <w:pPr>
        <w:pStyle w:val="BodyText"/>
      </w:pPr>
      <w:r>
        <w:t xml:space="preserve">Contact: Marco Esposito</w:t>
      </w:r>
    </w:p>
    <w:p>
      <w:pPr>
        <w:pStyle w:val="BodyText"/>
      </w:pPr>
      <w:r>
        <w:t xml:space="preserve">Email: vendite@prohairproducts.it</w:t>
      </w:r>
    </w:p>
    <w:bookmarkEnd w:id="22"/>
    <w:bookmarkStart w:id="23" w:name="buyer-receiving-party"/>
    <w:p>
      <w:pPr>
        <w:pStyle w:val="Heading3"/>
      </w:pPr>
      <w:r>
        <w:t xml:space="preserve">Buyer / Receiving Party</w:t>
      </w:r>
    </w:p>
    <w:p>
      <w:pPr>
        <w:pStyle w:val="FirstParagraph"/>
      </w:pPr>
      <w:r>
        <w:rPr>
          <w:bCs/>
          <w:b/>
        </w:rPr>
        <w:t xml:space="preserve">Salone di Bellezza "Capelli d'Oro"</w:t>
      </w:r>
    </w:p>
    <w:p>
      <w:pPr>
        <w:pStyle w:val="BodyText"/>
      </w:pPr>
      <w:r>
        <w:t xml:space="preserve">Attn: Dr.ssa Lucia Ferrante, Owner &amp; Senior Hairdresser</w:t>
      </w:r>
    </w:p>
    <w:p>
      <w:pPr>
        <w:pStyle w:val="BodyText"/>
      </w:pPr>
      <w:r>
        <w:t xml:space="preserve">Via dei Condotti 42, 00187 Rome, Italy</w:t>
      </w:r>
    </w:p>
    <w:p>
      <w:pPr>
        <w:pStyle w:val="BodyText"/>
      </w:pPr>
      <w:r>
        <w:t xml:space="preserve">Phone: +39 06 4567 8901</w:t>
      </w:r>
    </w:p>
    <w:bookmarkEnd w:id="23"/>
    <w:bookmarkStart w:id="24" w:name="delivery-address"/>
    <w:p>
      <w:pPr>
        <w:pStyle w:val="Heading3"/>
      </w:pPr>
      <w:r>
        <w:t xml:space="preserve">Delivery Address</w:t>
      </w:r>
    </w:p>
    <w:p>
      <w:pPr>
        <w:pStyle w:val="FirstParagraph"/>
      </w:pPr>
      <w:r>
        <w:t xml:space="preserve">Salone di Bellezza "Capelli d'Oro"</w:t>
      </w:r>
    </w:p>
    <w:p>
      <w:pPr>
        <w:pStyle w:val="BodyText"/>
      </w:pPr>
      <w:r>
        <w:t xml:space="preserve">Via dei Condotti 42, Ground Floor</w:t>
      </w:r>
    </w:p>
    <w:p>
      <w:pPr>
        <w:pStyle w:val="BodyText"/>
      </w:pPr>
      <w:r>
        <w:t xml:space="preserve">00187 Rome, Lazio, Italy</w:t>
      </w:r>
    </w:p>
    <w:p>
      <w:pPr>
        <w:pStyle w:val="BodyText"/>
      </w:pPr>
      <w:r>
        <w:t xml:space="preserve">Delivery Hours: 08:00 – 14:00 CET</w:t>
      </w:r>
    </w:p>
    <w:p>
      <w:pPr>
        <w:pStyle w:val="BodyText"/>
      </w:pPr>
      <w:r>
        <w:t xml:space="preserve">Gate Code: #42B</w:t>
      </w:r>
    </w:p>
    <w:bookmarkEnd w:id="24"/>
    <w:bookmarkStart w:id="26" w:name="X20ee378274881b81dda74d3cdeaef86a9f6c0dc"/>
    <w:p>
      <w:pPr>
        <w:pStyle w:val="Heading2"/>
      </w:pPr>
      <w:r>
        <w:t xml:space="preserve">Line Items – Hairdresser Supplies &amp; Equipment</w:t>
      </w:r>
    </w:p>
    <w:p>
      <w:pPr>
        <w:pStyle w:val="FirstParagraph"/>
      </w:pPr>
      <w:r>
        <w:t xml:space="preserve">The following Purchase Order covers the procurement of professional hairdressing products, tools, and equipment required for the ongoing operations of our Hairdresser salon located in the historic centre of Italy Rome. All items must meet the professional standards expected by our clientele and comply with EU cosmetic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Professional Keratin Hair Treatment – 1000 ml (for Hairdresser use)</w:t>
            </w:r>
          </w:p>
        </w:tc>
        <w:tc>
          <w:tcPr/>
          <w:p>
            <w:pPr>
              <w:pStyle w:val="Compact"/>
              <w:jc w:val="left"/>
            </w:pPr>
            <w:r>
              <w:t xml:space="preserve">KRT-1000-PRO</w:t>
            </w:r>
          </w:p>
        </w:tc>
        <w:tc>
          <w:tcPr/>
          <w:p>
            <w:pPr>
              <w:pStyle w:val="Compact"/>
              <w:jc w:val="left"/>
            </w:pPr>
            <w:r>
              <w:t xml:space="preserve">24</w:t>
            </w:r>
          </w:p>
        </w:tc>
        <w:tc>
          <w:tcPr/>
          <w:p>
            <w:pPr>
              <w:pStyle w:val="Compact"/>
              <w:jc w:val="left"/>
            </w:pPr>
            <w:r>
              <w:t xml:space="preserve">89.00</w:t>
            </w:r>
          </w:p>
        </w:tc>
        <w:tc>
          <w:tcPr/>
          <w:p>
            <w:pPr>
              <w:pStyle w:val="Compact"/>
              <w:jc w:val="left"/>
            </w:pPr>
            <w:r>
              <w:t xml:space="preserve">2,136.00</w:t>
            </w:r>
          </w:p>
        </w:tc>
      </w:tr>
      <w:tr>
        <w:tc>
          <w:tcPr/>
          <w:p>
            <w:pPr>
              <w:pStyle w:val="Compact"/>
              <w:jc w:val="left"/>
            </w:pPr>
            <w:r>
              <w:t xml:space="preserve">2</w:t>
            </w:r>
          </w:p>
        </w:tc>
        <w:tc>
          <w:tcPr/>
          <w:p>
            <w:pPr>
              <w:pStyle w:val="Compact"/>
              <w:jc w:val="left"/>
            </w:pPr>
            <w:r>
              <w:t xml:space="preserve">Argan Oil Hair Mask – 500 ml (premium line for Hairdresser salon)</w:t>
            </w:r>
          </w:p>
        </w:tc>
        <w:tc>
          <w:tcPr/>
          <w:p>
            <w:pPr>
              <w:pStyle w:val="Compact"/>
              <w:jc w:val="left"/>
            </w:pPr>
            <w:r>
              <w:t xml:space="preserve">ARG-500-PREM</w:t>
            </w:r>
          </w:p>
        </w:tc>
        <w:tc>
          <w:tcPr/>
          <w:p>
            <w:pPr>
              <w:pStyle w:val="Compact"/>
              <w:jc w:val="left"/>
            </w:pPr>
            <w:r>
              <w:t xml:space="preserve">36</w:t>
            </w:r>
          </w:p>
        </w:tc>
        <w:tc>
          <w:tcPr/>
          <w:p>
            <w:pPr>
              <w:pStyle w:val="Compact"/>
              <w:jc w:val="left"/>
            </w:pPr>
            <w:r>
              <w:t xml:space="preserve">42.50</w:t>
            </w:r>
          </w:p>
        </w:tc>
        <w:tc>
          <w:tcPr/>
          <w:p>
            <w:pPr>
              <w:pStyle w:val="Compact"/>
              <w:jc w:val="left"/>
            </w:pPr>
            <w:r>
              <w:t xml:space="preserve">1,530.00</w:t>
            </w:r>
          </w:p>
        </w:tc>
      </w:tr>
      <w:tr>
        <w:tc>
          <w:tcPr/>
          <w:p>
            <w:pPr>
              <w:pStyle w:val="Compact"/>
              <w:jc w:val="left"/>
            </w:pPr>
            <w:r>
              <w:t xml:space="preserve">3</w:t>
            </w:r>
          </w:p>
        </w:tc>
        <w:tc>
          <w:tcPr/>
          <w:p>
            <w:pPr>
              <w:pStyle w:val="Compact"/>
              <w:jc w:val="left"/>
            </w:pPr>
            <w:r>
              <w:t xml:space="preserve">Professional Ceramic Hair Dryer, 2400W (for Hairdresser stations)</w:t>
            </w:r>
          </w:p>
        </w:tc>
        <w:tc>
          <w:tcPr/>
          <w:p>
            <w:pPr>
              <w:pStyle w:val="Compact"/>
              <w:jc w:val="left"/>
            </w:pPr>
            <w:r>
              <w:t xml:space="preserve">DRY-2400-CER</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4</w:t>
            </w:r>
          </w:p>
        </w:tc>
        <w:tc>
          <w:tcPr/>
          <w:p>
            <w:pPr>
              <w:pStyle w:val="Compact"/>
              <w:jc w:val="left"/>
            </w:pPr>
            <w:r>
              <w:t xml:space="preserve">Titanium Flat Iron, 230°C, 110V/220V (Hairdresser tool)</w:t>
            </w:r>
          </w:p>
        </w:tc>
        <w:tc>
          <w:tcPr/>
          <w:p>
            <w:pPr>
              <w:pStyle w:val="Compact"/>
              <w:jc w:val="left"/>
            </w:pPr>
            <w:r>
              <w:t xml:space="preserve">FLAT-TI-230</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Professional Hair Colour – Blonde Series, 12 shades (Hairdresser colour kit)</w:t>
            </w:r>
          </w:p>
        </w:tc>
        <w:tc>
          <w:tcPr/>
          <w:p>
            <w:pPr>
              <w:pStyle w:val="Compact"/>
              <w:jc w:val="left"/>
            </w:pPr>
            <w:r>
              <w:t xml:space="preserve">COL-BL-12</w:t>
            </w:r>
          </w:p>
        </w:tc>
        <w:tc>
          <w:tcPr/>
          <w:p>
            <w:pPr>
              <w:pStyle w:val="Compact"/>
              <w:jc w:val="left"/>
            </w:pPr>
            <w:r>
              <w:t xml:space="preserve">10</w:t>
            </w:r>
          </w:p>
        </w:tc>
        <w:tc>
          <w:tcPr/>
          <w:p>
            <w:pPr>
              <w:pStyle w:val="Compact"/>
              <w:jc w:val="left"/>
            </w:pPr>
            <w:r>
              <w:t xml:space="preserve">67.00</w:t>
            </w:r>
          </w:p>
        </w:tc>
        <w:tc>
          <w:tcPr/>
          <w:p>
            <w:pPr>
              <w:pStyle w:val="Compact"/>
              <w:jc w:val="left"/>
            </w:pPr>
            <w:r>
              <w:t xml:space="preserve">670.00</w:t>
            </w:r>
          </w:p>
        </w:tc>
      </w:tr>
      <w:tr>
        <w:tc>
          <w:tcPr/>
          <w:p>
            <w:pPr>
              <w:pStyle w:val="Compact"/>
              <w:jc w:val="left"/>
            </w:pPr>
            <w:r>
              <w:t xml:space="preserve">6</w:t>
            </w:r>
          </w:p>
        </w:tc>
        <w:tc>
          <w:tcPr/>
          <w:p>
            <w:pPr>
              <w:pStyle w:val="Compact"/>
              <w:jc w:val="left"/>
            </w:pPr>
            <w:r>
              <w:t xml:space="preserve">Ammonia-Free Hair Colour – Brown Series, 10 shades</w:t>
            </w:r>
          </w:p>
        </w:tc>
        <w:tc>
          <w:tcPr/>
          <w:p>
            <w:pPr>
              <w:pStyle w:val="Compact"/>
              <w:jc w:val="left"/>
            </w:pPr>
            <w:r>
              <w:t xml:space="preserve">COL-BR-10</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Professional Scissors Set – 6 inch &amp; 7 inch (Hairdresser cutting tools)</w:t>
            </w:r>
          </w:p>
        </w:tc>
        <w:tc>
          <w:tcPr/>
          <w:p>
            <w:pPr>
              <w:pStyle w:val="Compact"/>
              <w:jc w:val="left"/>
            </w:pPr>
            <w:r>
              <w:t xml:space="preserve">SCIS-67-PRO</w:t>
            </w:r>
          </w:p>
        </w:tc>
        <w:tc>
          <w:tcPr/>
          <w:p>
            <w:pPr>
              <w:pStyle w:val="Compact"/>
              <w:jc w:val="left"/>
            </w:pPr>
            <w:r>
              <w:t xml:space="preserve">4</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8</w:t>
            </w:r>
          </w:p>
        </w:tc>
        <w:tc>
          <w:tcPr/>
          <w:p>
            <w:pPr>
              <w:pStyle w:val="Compact"/>
              <w:jc w:val="left"/>
            </w:pPr>
            <w:r>
              <w:t xml:space="preserve">Hairdressing Cape – Waterproof, Black (for Hairdresser clients)</w:t>
            </w:r>
          </w:p>
        </w:tc>
        <w:tc>
          <w:tcPr/>
          <w:p>
            <w:pPr>
              <w:pStyle w:val="Compact"/>
              <w:jc w:val="left"/>
            </w:pPr>
            <w:r>
              <w:t xml:space="preserve">CAPE-BLK-WP</w:t>
            </w:r>
          </w:p>
        </w:tc>
        <w:tc>
          <w:tcPr/>
          <w:p>
            <w:pPr>
              <w:pStyle w:val="Compact"/>
              <w:jc w:val="left"/>
            </w:pPr>
            <w:r>
              <w:t xml:space="preserve">20</w:t>
            </w:r>
          </w:p>
        </w:tc>
        <w:tc>
          <w:tcPr/>
          <w:p>
            <w:pPr>
              <w:pStyle w:val="Compact"/>
              <w:jc w:val="left"/>
            </w:pPr>
            <w:r>
              <w:t xml:space="preserve">18.50</w:t>
            </w:r>
          </w:p>
        </w:tc>
        <w:tc>
          <w:tcPr/>
          <w:p>
            <w:pPr>
              <w:pStyle w:val="Compact"/>
              <w:jc w:val="left"/>
            </w:pPr>
            <w:r>
              <w:t xml:space="preserve">370.00</w:t>
            </w:r>
          </w:p>
        </w:tc>
      </w:tr>
      <w:tr>
        <w:tc>
          <w:tcPr/>
          <w:p>
            <w:pPr>
              <w:pStyle w:val="Compact"/>
              <w:jc w:val="left"/>
            </w:pPr>
            <w:r>
              <w:t xml:space="preserve">9</w:t>
            </w:r>
          </w:p>
        </w:tc>
        <w:tc>
          <w:tcPr/>
          <w:p>
            <w:pPr>
              <w:pStyle w:val="Compact"/>
              <w:jc w:val="left"/>
            </w:pPr>
            <w:r>
              <w:t xml:space="preserve">Professional Shampoo &amp; Conditioner Refill – 5L (Hairdresser salon use)</w:t>
            </w:r>
          </w:p>
        </w:tc>
        <w:tc>
          <w:tcPr/>
          <w:p>
            <w:pPr>
              <w:pStyle w:val="Compact"/>
              <w:jc w:val="left"/>
            </w:pPr>
            <w:r>
              <w:t xml:space="preserve">SHAM-COND-5L</w:t>
            </w:r>
          </w:p>
        </w:tc>
        <w:tc>
          <w:tcPr/>
          <w:p>
            <w:pPr>
              <w:pStyle w:val="Compact"/>
              <w:jc w:val="left"/>
            </w:pPr>
            <w:r>
              <w:t xml:space="preserve">16</w:t>
            </w:r>
          </w:p>
        </w:tc>
        <w:tc>
          <w:tcPr/>
          <w:p>
            <w:pPr>
              <w:pStyle w:val="Compact"/>
              <w:jc w:val="left"/>
            </w:pPr>
            <w:r>
              <w:t xml:space="preserve">54.00</w:t>
            </w:r>
          </w:p>
        </w:tc>
        <w:tc>
          <w:tcPr/>
          <w:p>
            <w:pPr>
              <w:pStyle w:val="Compact"/>
              <w:jc w:val="left"/>
            </w:pPr>
            <w:r>
              <w:t xml:space="preserve">864.00</w:t>
            </w:r>
          </w:p>
        </w:tc>
      </w:tr>
      <w:tr>
        <w:tc>
          <w:tcPr/>
          <w:p>
            <w:pPr>
              <w:pStyle w:val="Compact"/>
              <w:jc w:val="left"/>
            </w:pPr>
            <w:r>
              <w:t xml:space="preserve">10</w:t>
            </w:r>
          </w:p>
        </w:tc>
        <w:tc>
          <w:tcPr/>
          <w:p>
            <w:pPr>
              <w:pStyle w:val="Compact"/>
              <w:jc w:val="left"/>
            </w:pPr>
            <w:r>
              <w:t xml:space="preserve">Hair Extension Tape – Natural Brown, 16-inch (Hairdresser service)</w:t>
            </w:r>
          </w:p>
        </w:tc>
        <w:tc>
          <w:tcPr/>
          <w:p>
            <w:pPr>
              <w:pStyle w:val="Compact"/>
              <w:jc w:val="left"/>
            </w:pPr>
            <w:r>
              <w:t xml:space="preserve">EXT-TAPE-16</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bl>
    <w:p>
      <w:pPr>
        <w:pStyle w:val="BodyText"/>
      </w:pPr>
      <w:r>
        <w:t xml:space="preserve">Subtotal:</w:t>
      </w:r>
      <w:r>
        <w:t xml:space="preserve"> </w:t>
      </w:r>
      <w:r>
        <w:rPr>
          <w:bCs/>
          <w:b/>
        </w:rPr>
        <w:t xml:space="preserve">EUR 11,270.00</w:t>
      </w:r>
    </w:p>
    <w:p>
      <w:pPr>
        <w:pStyle w:val="BodyText"/>
      </w:pPr>
      <w:r>
        <w:t xml:space="preserve">VAT (22% – Italy Rome standard rate):</w:t>
      </w:r>
      <w:r>
        <w:t xml:space="preserve"> </w:t>
      </w:r>
      <w:r>
        <w:rPr>
          <w:bCs/>
          <w:b/>
        </w:rPr>
        <w:t xml:space="preserve">EUR 2,479.40</w:t>
      </w:r>
    </w:p>
    <w:p>
      <w:pPr>
        <w:pStyle w:val="BodyText"/>
      </w:pPr>
      <w:r>
        <w:t xml:space="preserve">Delivery &amp; Handling (within Rome city limits):</w:t>
      </w:r>
      <w:r>
        <w:t xml:space="preserve"> </w:t>
      </w:r>
      <w:r>
        <w:rPr>
          <w:bCs/>
          <w:b/>
        </w:rPr>
        <w:t xml:space="preserve">EUR 85.00</w:t>
      </w:r>
    </w:p>
    <w:p>
      <w:pPr>
        <w:pStyle w:val="BodyText"/>
      </w:pPr>
      <w:r>
        <w:t xml:space="preserve">Grand Total:</w:t>
      </w:r>
      <w:r>
        <w:t xml:space="preserve"> </w:t>
      </w:r>
      <w:r>
        <w:rPr>
          <w:bCs/>
          <w:b/>
        </w:rPr>
        <w:t xml:space="preserve">EUR 13,834.40</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Salone di Bellezza "Capelli d'Oro," a registered Hairdresser establishment operating in Italy Rome, and constitutes a binding request for the supply of all items listed above.</w:t>
      </w:r>
    </w:p>
    <w:p>
      <w:pPr>
        <w:numPr>
          <w:ilvl w:val="0"/>
          <w:numId w:val="1001"/>
        </w:numPr>
        <w:pStyle w:val="Compact"/>
      </w:pPr>
      <w:r>
        <w:t xml:space="preserve">All products must be new, unopened, and in full compliance with European Union cosmetic and safety regulations (EC No 1223/2009). The supplier warrants that all Hairdresser-grade products carry valid CE marking and Italian-language labelling as required by law.</w:t>
      </w:r>
    </w:p>
    <w:p>
      <w:pPr>
        <w:numPr>
          <w:ilvl w:val="0"/>
          <w:numId w:val="1001"/>
        </w:numPr>
        <w:pStyle w:val="Compact"/>
      </w:pPr>
      <w:r>
        <w:t xml:space="preserve">Delivery shall be made to the Hairdresser premises at Via dei Condotti 42, Rome, Italy, no later than 28 June 2025. The supplier is responsible for all transport costs within the city of Rome and must coordinate delivery with the undersigned Hairdresser manager between 08:00 and 14:00 CET.</w:t>
      </w:r>
    </w:p>
    <w:p>
      <w:pPr>
        <w:numPr>
          <w:ilvl w:val="0"/>
          <w:numId w:val="1001"/>
        </w:numPr>
        <w:pStyle w:val="Compact"/>
      </w:pPr>
      <w:r>
        <w:t xml:space="preserve">Payment shall be made via bank transfer (bonifico bancario) to the supplier's designated Italian bank account within thirty (30) calendar days of the date of this Purchase Order, provided that all goods have been received and inspected without defect.</w:t>
      </w:r>
    </w:p>
    <w:p>
      <w:pPr>
        <w:numPr>
          <w:ilvl w:val="0"/>
          <w:numId w:val="1001"/>
        </w:numPr>
        <w:pStyle w:val="Compact"/>
      </w:pPr>
      <w:r>
        <w:t xml:space="preserve">The supplier shall provide a commercial invoice (fattura elettronica) in accordance with Italian tax regulations, referencing this Purchase Order number PO-ROME-2025-0047. The invoice must include the supplier's VAT number and the buyer's VAT number for the Hairdresser entity in Italy Rome.</w:t>
      </w:r>
    </w:p>
    <w:p>
      <w:pPr>
        <w:numPr>
          <w:ilvl w:val="0"/>
          <w:numId w:val="1001"/>
        </w:numPr>
        <w:pStyle w:val="Compact"/>
      </w:pPr>
      <w:r>
        <w:t xml:space="preserve">In the event of damaged, incorrect, or incomplete delivery, the Hairdresser buyer reserves the right to reject the affected items and request replacement or credit within five (5) business days of the delivery date. The supplier shall bear all costs associated with the return and reshipment of non-conforming goods.</w:t>
      </w:r>
    </w:p>
    <w:p>
      <w:pPr>
        <w:numPr>
          <w:ilvl w:val="0"/>
          <w:numId w:val="1001"/>
        </w:numPr>
        <w:pStyle w:val="Compact"/>
      </w:pPr>
      <w:r>
        <w:t xml:space="preserve">All Hairdresser equipment (items 3, 4, and 7) must carry a minimum manufacturer warranty of two (2) years. The supplier shall provide warranty documentation in Italian alongside each unit.</w:t>
      </w:r>
    </w:p>
    <w:p>
      <w:pPr>
        <w:numPr>
          <w:ilvl w:val="0"/>
          <w:numId w:val="1001"/>
        </w:numPr>
        <w:pStyle w:val="Compact"/>
      </w:pPr>
      <w:r>
        <w:t xml:space="preserve">This Purchase Order is governed by the laws of the Italian Republic. Any disputes arising from this Purchase Order shall be resolved by the competent courts of Rome, Italy. The parties agree to attempt good-faith mediation before initiating any legal proceedings.</w:t>
      </w:r>
    </w:p>
    <w:p>
      <w:pPr>
        <w:numPr>
          <w:ilvl w:val="0"/>
          <w:numId w:val="1001"/>
        </w:numPr>
        <w:pStyle w:val="Compact"/>
      </w:pPr>
      <w:r>
        <w:t xml:space="preserve">The supplier acknowledges that the buyer is a professional Hairdresser salon serving the public in the heart of Italy Rome and that timely and accurate fulfilment of this Purchase Order is essential to the continuity of our client services. Delays exceeding five (5) business days beyond the stated delivery date shall entitle the buyer to a 5% discount on the affected line items.</w:t>
      </w:r>
    </w:p>
    <w:p>
      <w:pPr>
        <w:numPr>
          <w:ilvl w:val="0"/>
          <w:numId w:val="1001"/>
        </w:numPr>
        <w:pStyle w:val="Compact"/>
      </w:pPr>
      <w:r>
        <w:t xml:space="preserve">This Purchase Order is valid for acceptance within ten (10) business days of the issue date. Acceptance shall be confirmed in writing by the supplier via email to ordini@capellidoro.roma.it.</w:t>
      </w:r>
    </w:p>
    <w:bookmarkEnd w:id="25"/>
    <w:p>
      <w:pPr>
        <w:pStyle w:val="FirstParagraph"/>
      </w:pPr>
      <w:r>
        <w:rPr>
          <w:bCs/>
          <w:b/>
        </w:rPr>
        <w:t xml:space="preserve">Authorized by (Buyer):</w:t>
      </w:r>
    </w:p>
    <w:p>
      <w:pPr>
        <w:pStyle w:val="BodyText"/>
      </w:pPr>
      <w:r>
        <w:t xml:space="preserve">Dr.ssa Lucia Ferrante</w:t>
      </w:r>
      <w:r>
        <w:br/>
      </w:r>
      <w:r>
        <w:t xml:space="preserve">Owner &amp; Senior Hairdresser</w:t>
      </w:r>
      <w:r>
        <w:br/>
      </w:r>
      <w:r>
        <w:t xml:space="preserve">Salone di Bellezza "Capelli d'Oro"</w:t>
      </w:r>
      <w:r>
        <w:br/>
      </w:r>
      <w:r>
        <w:t xml:space="preserve">Rome, Italy</w:t>
      </w:r>
      <w:r>
        <w:br/>
      </w:r>
      <w:r>
        <w:t xml:space="preserve">Date: _______________</w:t>
      </w:r>
    </w:p>
    <w:p>
      <w:pPr>
        <w:pStyle w:val="BodyText"/>
      </w:pPr>
      <w:r>
        <w:rPr>
          <w:bCs/>
          <w:b/>
        </w:rPr>
        <w:t xml:space="preserve">Accepted by (Supplier):</w:t>
      </w:r>
    </w:p>
    <w:p>
      <w:pPr>
        <w:pStyle w:val="BodyText"/>
      </w:pPr>
      <w:r>
        <w:t xml:space="preserve">Marco Esposito</w:t>
      </w:r>
      <w:r>
        <w:br/>
      </w:r>
      <w:r>
        <w:t xml:space="preserve">Sales Director</w:t>
      </w:r>
      <w:r>
        <w:br/>
      </w:r>
      <w:r>
        <w:t xml:space="preserve">Professionale Hair Products S.r.l.</w:t>
      </w:r>
      <w:r>
        <w:br/>
      </w:r>
      <w:r>
        <w:t xml:space="preserve">Rome, Italy</w:t>
      </w:r>
      <w:r>
        <w:br/>
      </w:r>
      <w:r>
        <w:t xml:space="preserve">Date: _______________</w:t>
      </w:r>
    </w:p>
    <w:p>
      <w:pPr>
        <w:pStyle w:val="BodyText"/>
      </w:pPr>
      <w:r>
        <w:t xml:space="preserve">This Purchase Order (PO-ROME-2025-0047) was generated for the Hairdresser business "Capelli d'Oro" located in Italy Rome. All transactions are subject to Italian commercial law and EU procurement standards. Document reference: CD-PO-2025-0047-RM. For queries, contact the purchasing department at +39 06 4567 8901.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Italy Rome</dc:title>
  <dc:creator/>
  <dc:language>en</dc:language>
  <cp:keywords/>
  <dcterms:created xsi:type="dcterms:W3CDTF">2026-10-10T02:03:09Z</dcterms:created>
  <dcterms:modified xsi:type="dcterms:W3CDTF">2026-10-10T02:03:09Z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