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Strand Hairdressing Studio</w:t>
      </w:r>
    </w:p>
    <w:p>
      <w:pPr>
        <w:pStyle w:val="BodyText"/>
      </w:pPr>
      <w:r>
        <w:t xml:space="preserve">255 Sule Avenue, Kyauktada Township, Myanmar Yangon 11181</w:t>
      </w:r>
    </w:p>
    <w:p>
      <w:pPr>
        <w:pStyle w:val="BodyText"/>
      </w:pPr>
      <w:r>
        <w:t xml:space="preserve">Tel: +95-9-795-123-456 | Email: orders@goldenstrand-mm.com</w:t>
      </w:r>
    </w:p>
    <w:p>
      <w:pPr>
        <w:pStyle w:val="BodyText"/>
      </w:pPr>
      <w:r>
        <w:t xml:space="preserve">Business Registration No: MM-YGN-2019-44872</w:t>
      </w:r>
    </w:p>
    <w:bookmarkEnd w:id="20"/>
    <w:p>
      <w:pPr>
        <w:pStyle w:val="BodyText"/>
      </w:pPr>
      <w:r>
        <w:rPr>
          <w:bCs/>
          <w:b/>
        </w:rPr>
        <w:t xml:space="preserve">Purchase Order No:</w:t>
      </w:r>
      <w:r>
        <w:t xml:space="preserve"> </w:t>
      </w:r>
      <w:r>
        <w:t xml:space="preserve">PO-YGN-2025-0347</w:t>
      </w:r>
      <w:r>
        <w:br/>
      </w: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r>
        <w:br/>
      </w: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r>
        <w:br/>
      </w:r>
      <w:r>
        <w:rPr>
          <w:bCs/>
          <w:b/>
        </w:rPr>
        <w:t xml:space="preserve">Incoterms:</w:t>
      </w:r>
      <w:r>
        <w:t xml:space="preserve"> </w:t>
      </w:r>
      <w:r>
        <w:t xml:space="preserve">DDP Myanmar Yangon</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Strand Hairdressing Studio</w:t>
            </w:r>
          </w:p>
        </w:tc>
      </w:tr>
      <w:tr>
        <w:tc>
          <w:tcPr/>
          <w:p>
            <w:pPr>
              <w:pStyle w:val="Compact"/>
              <w:jc w:val="left"/>
            </w:pPr>
            <w:r>
              <w:rPr>
                <w:bCs/>
                <w:b/>
              </w:rPr>
              <w:t xml:space="preserve">Address:</w:t>
            </w:r>
          </w:p>
        </w:tc>
        <w:tc>
          <w:tcPr/>
          <w:p>
            <w:pPr>
              <w:pStyle w:val="Compact"/>
              <w:jc w:val="left"/>
            </w:pPr>
            <w:r>
              <w:t xml:space="preserve">255 Sule Avenue, Kyauktada Township, Myanmar Yangon 11181</w:t>
            </w:r>
          </w:p>
        </w:tc>
      </w:tr>
      <w:tr>
        <w:tc>
          <w:tcPr/>
          <w:p>
            <w:pPr>
              <w:pStyle w:val="Compact"/>
              <w:jc w:val="left"/>
            </w:pPr>
            <w:r>
              <w:rPr>
                <w:bCs/>
                <w:b/>
              </w:rPr>
              <w:t xml:space="preserve">Contact Person:</w:t>
            </w:r>
          </w:p>
        </w:tc>
        <w:tc>
          <w:tcPr/>
          <w:p>
            <w:pPr>
              <w:pStyle w:val="Compact"/>
              <w:jc w:val="left"/>
            </w:pPr>
            <w:r>
              <w:t xml:space="preserve">U Aung Myo Min (Owner / Senior Hairdresser)</w:t>
            </w:r>
          </w:p>
        </w:tc>
      </w:tr>
      <w:tr>
        <w:tc>
          <w:tcPr/>
          <w:p>
            <w:pPr>
              <w:pStyle w:val="Compact"/>
              <w:jc w:val="left"/>
            </w:pPr>
            <w:r>
              <w:rPr>
                <w:bCs/>
                <w:b/>
              </w:rPr>
              <w:t xml:space="preserve">Phone:</w:t>
            </w:r>
          </w:p>
        </w:tc>
        <w:tc>
          <w:tcPr/>
          <w:p>
            <w:pPr>
              <w:pStyle w:val="Compact"/>
              <w:jc w:val="left"/>
            </w:pPr>
            <w:r>
              <w:t xml:space="preserve">+95-9-795-123-456</w:t>
            </w:r>
          </w:p>
        </w:tc>
      </w:tr>
      <w:tr>
        <w:tc>
          <w:tcPr/>
          <w:p>
            <w:pPr>
              <w:pStyle w:val="Compact"/>
              <w:jc w:val="left"/>
            </w:pPr>
            <w:r>
              <w:rPr>
                <w:bCs/>
                <w:b/>
              </w:rPr>
              <w:t xml:space="preserve">Email:</w:t>
            </w:r>
          </w:p>
        </w:tc>
        <w:tc>
          <w:tcPr/>
          <w:p>
            <w:pPr>
              <w:pStyle w:val="Compact"/>
              <w:jc w:val="left"/>
            </w:pPr>
            <w:r>
              <w:t xml:space="preserve">orders@goldenstrand-mm.com</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Asia Pacific Beauty &amp; Grooming Supplies Co., Ltd.</w:t>
            </w:r>
          </w:p>
        </w:tc>
      </w:tr>
      <w:tr>
        <w:tc>
          <w:tcPr/>
          <w:p>
            <w:pPr>
              <w:pStyle w:val="Compact"/>
              <w:jc w:val="left"/>
            </w:pPr>
            <w:r>
              <w:rPr>
                <w:bCs/>
                <w:b/>
              </w:rPr>
              <w:t xml:space="preserve">Address:</w:t>
            </w:r>
          </w:p>
        </w:tc>
        <w:tc>
          <w:tcPr/>
          <w:p>
            <w:pPr>
              <w:pStyle w:val="Compact"/>
              <w:jc w:val="left"/>
            </w:pPr>
            <w:r>
              <w:t xml:space="preserve">88 Bogyoke Avenue, Dagon Township, Myanmar Yangon 11181</w:t>
            </w:r>
          </w:p>
        </w:tc>
      </w:tr>
      <w:tr>
        <w:tc>
          <w:tcPr/>
          <w:p>
            <w:pPr>
              <w:pStyle w:val="Compact"/>
              <w:jc w:val="left"/>
            </w:pPr>
            <w:r>
              <w:rPr>
                <w:bCs/>
                <w:b/>
              </w:rPr>
              <w:t xml:space="preserve">Contact Person:</w:t>
            </w:r>
          </w:p>
        </w:tc>
        <w:tc>
          <w:tcPr/>
          <w:p>
            <w:pPr>
              <w:pStyle w:val="Compact"/>
              <w:jc w:val="left"/>
            </w:pPr>
            <w:r>
              <w:t xml:space="preserve">Daw Khin Thida (Sales Manager)</w:t>
            </w:r>
          </w:p>
        </w:tc>
      </w:tr>
      <w:tr>
        <w:tc>
          <w:tcPr/>
          <w:p>
            <w:pPr>
              <w:pStyle w:val="Compact"/>
              <w:jc w:val="left"/>
            </w:pPr>
            <w:r>
              <w:rPr>
                <w:bCs/>
                <w:b/>
              </w:rPr>
              <w:t xml:space="preserve">Phone:</w:t>
            </w:r>
          </w:p>
        </w:tc>
        <w:tc>
          <w:tcPr/>
          <w:p>
            <w:pPr>
              <w:pStyle w:val="Compact"/>
              <w:jc w:val="left"/>
            </w:pPr>
            <w:r>
              <w:t xml:space="preserve">+95-9-456-789-012</w:t>
            </w:r>
          </w:p>
        </w:tc>
      </w:tr>
      <w:tr>
        <w:tc>
          <w:tcPr/>
          <w:p>
            <w:pPr>
              <w:pStyle w:val="Compact"/>
              <w:jc w:val="left"/>
            </w:pPr>
            <w:r>
              <w:rPr>
                <w:bCs/>
                <w:b/>
              </w:rPr>
              <w:t xml:space="preserve">Email:</w:t>
            </w:r>
          </w:p>
        </w:tc>
        <w:tc>
          <w:tcPr/>
          <w:p>
            <w:pPr>
              <w:pStyle w:val="Compact"/>
              <w:jc w:val="left"/>
            </w:pPr>
            <w:r>
              <w:t xml:space="preserve">sales@apbeauty-mm.com</w:t>
            </w:r>
          </w:p>
        </w:tc>
      </w:tr>
    </w:tbl>
    <w:bookmarkEnd w:id="22"/>
    <w:bookmarkStart w:id="23" w:name="purchase-order-item-details"/>
    <w:p>
      <w:pPr>
        <w:pStyle w:val="Heading2"/>
      </w:pPr>
      <w:r>
        <w:t xml:space="preserve">3. Purchase Order Item Details</w:t>
      </w:r>
    </w:p>
    <w:p>
      <w:pPr>
        <w:pStyle w:val="FirstParagraph"/>
      </w:pPr>
      <w:r>
        <w:t xml:space="preserve">This Purchase Order is issued by Golden Strand Hairdressing Studio, a professional hairdresser establishment located in the heart of Myanmar Yangon, for the procurement of professional hairdressing equipment, tools, and consumable supplies. The following items are required to maintain and upgrade our hairdresser services for the upcoming quarter, ensuring that our clients in Myanmar Yangon receive the highest standard of grooming and styling.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Professional Ceramic Hair Dryer (2200W) – for hairdresser workstation</w:t>
            </w:r>
          </w:p>
        </w:tc>
        <w:tc>
          <w:tcPr/>
          <w:p>
            <w:pPr>
              <w:pStyle w:val="Compact"/>
              <w:jc w:val="left"/>
            </w:pPr>
            <w:r>
              <w:t xml:space="preserve">6</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Titanium Flat Iron / Straightener (1-inch plate)</w:t>
            </w:r>
          </w:p>
        </w:tc>
        <w:tc>
          <w:tcPr/>
          <w:p>
            <w:pPr>
              <w:pStyle w:val="Compact"/>
              <w:jc w:val="left"/>
            </w:pPr>
            <w:r>
              <w:t xml:space="preserve">8</w:t>
            </w:r>
          </w:p>
        </w:tc>
        <w:tc>
          <w:tcPr/>
          <w:p>
            <w:pPr>
              <w:pStyle w:val="Compact"/>
              <w:jc w:val="left"/>
            </w:pPr>
            <w:r>
              <w:t xml:space="preserve">pcs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Professional Hair Cutting Scissors (6-inch, Japanese steel)</w:t>
            </w:r>
          </w:p>
        </w:tc>
        <w:tc>
          <w:tcPr/>
          <w:p>
            <w:pPr>
              <w:pStyle w:val="Compact"/>
              <w:jc w:val="left"/>
            </w:pPr>
            <w:r>
              <w:t xml:space="preserve">10</w:t>
            </w:r>
          </w:p>
        </w:tc>
        <w:tc>
          <w:tcPr/>
          <w:p>
            <w:pPr>
              <w:pStyle w:val="Compact"/>
              <w:jc w:val="left"/>
            </w:pPr>
            <w:r>
              <w:t xml:space="preserve">pcs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Thinning Shears (7-inch, for hairdresser blending)</w:t>
            </w:r>
          </w:p>
        </w:tc>
        <w:tc>
          <w:tcPr/>
          <w:p>
            <w:pPr>
              <w:pStyle w:val="Compact"/>
              <w:jc w:val="left"/>
            </w:pPr>
            <w:r>
              <w:t xml:space="preserve">6</w:t>
            </w:r>
          </w:p>
        </w:tc>
        <w:tc>
          <w:tcPr/>
          <w:p>
            <w:pPr>
              <w:pStyle w:val="Compact"/>
              <w:jc w:val="left"/>
            </w:pPr>
            <w:r>
              <w:t xml:space="preserve">pcs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Professional Hair Coloring Kit (Ammonia-free, 12 shades)</w:t>
            </w:r>
          </w:p>
        </w:tc>
        <w:tc>
          <w:tcPr/>
          <w:p>
            <w:pPr>
              <w:pStyle w:val="Compact"/>
              <w:jc w:val="left"/>
            </w:pPr>
            <w:r>
              <w:t xml:space="preserve">24</w:t>
            </w:r>
          </w:p>
        </w:tc>
        <w:tc>
          <w:tcPr/>
          <w:p>
            <w:pPr>
              <w:pStyle w:val="Compact"/>
              <w:jc w:val="left"/>
            </w:pPr>
            <w:r>
              <w:t xml:space="preserve">sets</w:t>
            </w:r>
          </w:p>
        </w:tc>
        <w:tc>
          <w:tcPr/>
          <w:p>
            <w:pPr>
              <w:pStyle w:val="Compact"/>
              <w:jc w:val="left"/>
            </w:pPr>
            <w:r>
              <w:t xml:space="preserve">78,000</w:t>
            </w:r>
          </w:p>
        </w:tc>
        <w:tc>
          <w:tcPr/>
          <w:p>
            <w:pPr>
              <w:pStyle w:val="Compact"/>
              <w:jc w:val="left"/>
            </w:pPr>
            <w:r>
              <w:t xml:space="preserve">1,872,000</w:t>
            </w:r>
          </w:p>
        </w:tc>
      </w:tr>
      <w:tr>
        <w:tc>
          <w:tcPr/>
          <w:p>
            <w:pPr>
              <w:pStyle w:val="Compact"/>
              <w:jc w:val="left"/>
            </w:pPr>
            <w:r>
              <w:t xml:space="preserve">06</w:t>
            </w:r>
          </w:p>
        </w:tc>
        <w:tc>
          <w:tcPr/>
          <w:p>
            <w:pPr>
              <w:pStyle w:val="Compact"/>
              <w:jc w:val="left"/>
            </w:pPr>
            <w:r>
              <w:t xml:space="preserve">Developer Cream (20 Volume, 1000ml)</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Hydrating Hair Mask (Professional line, 500ml)</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55,000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Heat Protectant Spray (300ml, for hairdresser styling)</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09</w:t>
            </w:r>
          </w:p>
        </w:tc>
        <w:tc>
          <w:tcPr/>
          <w:p>
            <w:pPr>
              <w:pStyle w:val="Compact"/>
              <w:jc w:val="left"/>
            </w:pPr>
            <w:r>
              <w:t xml:space="preserve">Professional Styling Chair (Hydraulic, Leather)</w:t>
            </w:r>
          </w:p>
        </w:tc>
        <w:tc>
          <w:tcPr/>
          <w:p>
            <w:pPr>
              <w:pStyle w:val="Compact"/>
              <w:jc w:val="left"/>
            </w:pPr>
            <w:r>
              <w:t xml:space="preserve">4</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Hair Washing Basin (Ceramic, with neck rest)</w:t>
            </w:r>
          </w:p>
        </w:tc>
        <w:tc>
          <w:tcPr/>
          <w:p>
            <w:pPr>
              <w:pStyle w:val="Compact"/>
              <w:jc w:val="left"/>
            </w:pPr>
            <w:r>
              <w:t xml:space="preserve">3</w:t>
            </w:r>
          </w:p>
        </w:tc>
        <w:tc>
          <w:tcPr/>
          <w:p>
            <w:pPr>
              <w:pStyle w:val="Compact"/>
              <w:jc w:val="left"/>
            </w:pPr>
            <w:r>
              <w:t xml:space="preserve">pcs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11</w:t>
            </w:r>
          </w:p>
        </w:tc>
        <w:tc>
          <w:tcPr/>
          <w:p>
            <w:pPr>
              <w:pStyle w:val="Compact"/>
              <w:jc w:val="left"/>
            </w:pPr>
            <w:r>
              <w:t xml:space="preserve">Disposable Hair Cap &amp; Cape Set (Pack of 100)</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Professional Mirror Station (Wall-mounted, LED lit)</w:t>
            </w:r>
          </w:p>
        </w:tc>
        <w:tc>
          <w:tcPr/>
          <w:p>
            <w:pPr>
              <w:pStyle w:val="Compact"/>
              <w:jc w:val="left"/>
            </w:pPr>
            <w:r>
              <w:t xml:space="preserve">4</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1,520,000</w:t>
            </w:r>
          </w:p>
        </w:tc>
      </w:tr>
      <w:tr>
        <w:tc>
          <w:tcPr>
            <w:gridSpan w:val="5"/>
          </w:tcPr>
          <w:p>
            <w:pPr>
              <w:pStyle w:val="Compact"/>
              <w:jc w:val="right"/>
            </w:pPr>
            <w:r>
              <w:t xml:space="preserve">SUBTOTAL</w:t>
            </w:r>
          </w:p>
        </w:tc>
        <w:tc>
          <w:tcPr/>
          <w:p>
            <w:pPr>
              <w:pStyle w:val="Compact"/>
              <w:jc w:val="left"/>
            </w:pPr>
            <w:r>
              <w:t xml:space="preserve">18,142,000</w:t>
            </w:r>
          </w:p>
        </w:tc>
      </w:tr>
      <w:tr>
        <w:tc>
          <w:tcPr>
            <w:gridSpan w:val="5"/>
          </w:tcPr>
          <w:p>
            <w:pPr>
              <w:pStyle w:val="Compact"/>
              <w:jc w:val="right"/>
            </w:pPr>
            <w:r>
              <w:t xml:space="preserve">VAT (5%)</w:t>
            </w:r>
          </w:p>
        </w:tc>
        <w:tc>
          <w:tcPr/>
          <w:p>
            <w:pPr>
              <w:pStyle w:val="Compact"/>
              <w:jc w:val="left"/>
            </w:pPr>
            <w:r>
              <w:t xml:space="preserve">907,100</w:t>
            </w:r>
          </w:p>
        </w:tc>
      </w:tr>
      <w:tr>
        <w:tc>
          <w:tcPr>
            <w:gridSpan w:val="5"/>
          </w:tcPr>
          <w:p>
            <w:pPr>
              <w:pStyle w:val="Compact"/>
              <w:jc w:val="right"/>
            </w:pPr>
            <w:r>
              <w:t xml:space="preserve">DELIVERY FEE (Myanmar Yangon Metro)</w:t>
            </w:r>
          </w:p>
        </w:tc>
        <w:tc>
          <w:tcPr/>
          <w:p>
            <w:pPr>
              <w:pStyle w:val="Compact"/>
              <w:jc w:val="left"/>
            </w:pPr>
            <w:r>
              <w:t xml:space="preserve">150,000</w:t>
            </w:r>
          </w:p>
        </w:tc>
      </w:tr>
      <w:tr>
        <w:tc>
          <w:tcPr>
            <w:gridSpan w:val="5"/>
          </w:tcPr>
          <w:p>
            <w:pPr>
              <w:pStyle w:val="Compact"/>
              <w:jc w:val="right"/>
            </w:pPr>
            <w:r>
              <w:t xml:space="preserve">GRAND TOTAL (MMK)</w:t>
            </w:r>
          </w:p>
        </w:tc>
        <w:tc>
          <w:tcPr/>
          <w:p>
            <w:pPr>
              <w:pStyle w:val="Compact"/>
              <w:jc w:val="left"/>
            </w:pPr>
            <w:r>
              <w:t xml:space="preserve">19,199,100</w:t>
            </w:r>
          </w:p>
        </w:tc>
      </w:tr>
    </w:tbl>
    <w:bookmarkEnd w:id="23"/>
    <w:bookmarkStart w:id="24" w:name="delivery-instructions"/>
    <w:p>
      <w:pPr>
        <w:pStyle w:val="Heading2"/>
      </w:pPr>
      <w:r>
        <w:t xml:space="preserve">4. Delivery Instructions</w:t>
      </w:r>
    </w:p>
    <w:p>
      <w:pPr>
        <w:pStyle w:val="FirstParagraph"/>
      </w:pPr>
      <w:r>
        <w:t xml:space="preserve">All items listed in this Purchase Order shall be delivered to the premises of Golden Strand Hairdressing Studio at 255 Sule Avenue, Kyauktada Township, Myanmar Yangon 11181. The delivery must be completed no later than 30 June 2025, between the hours of 09:00 AM and 04:00 PM Myanmar Standard Time. The supplier is responsible for all transportation, handling, and insurance of goods until they are received and inspected at our Myanmar Yangon location. Fragile items, including ceramic basins and glass bottles, must be packed with adequate protective material to prevent damage during transit within Myanmar Yangon and surrounding areas.</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within thirty (30) calendar days from the date of confirmed delivery and acceptance of all goods at our Myanmar Yangon premises.</w:t>
      </w:r>
    </w:p>
    <w:p>
      <w:pPr>
        <w:numPr>
          <w:ilvl w:val="0"/>
          <w:numId w:val="1001"/>
        </w:numPr>
        <w:pStyle w:val="Compact"/>
      </w:pPr>
      <w:r>
        <w:t xml:space="preserve">Payment will be processed via bank transfer to the supplier's designated account in Myanmar Kyat (MMK). No foreign currency transactions are required for this Purchase Order.</w:t>
      </w:r>
    </w:p>
    <w:p>
      <w:pPr>
        <w:numPr>
          <w:ilvl w:val="0"/>
          <w:numId w:val="1001"/>
        </w:numPr>
        <w:pStyle w:val="Compact"/>
      </w:pPr>
      <w:r>
        <w:t xml:space="preserve">A 2% late payment penalty shall apply to any outstanding balance exceeding the Net 30 payment window.</w:t>
      </w:r>
    </w:p>
    <w:p>
      <w:pPr>
        <w:numPr>
          <w:ilvl w:val="0"/>
          <w:numId w:val="1001"/>
        </w:numPr>
        <w:pStyle w:val="Compact"/>
      </w:pPr>
      <w:r>
        <w:t xml:space="preserve">The supplier must provide a valid tax invoice and delivery note accompanying each shipment. Without proper documentation, the Purchase Order payment will be withheld.</w:t>
      </w:r>
    </w:p>
    <w:p>
      <w:pPr>
        <w:numPr>
          <w:ilvl w:val="0"/>
          <w:numId w:val="1001"/>
        </w:numPr>
        <w:pStyle w:val="Compact"/>
      </w:pPr>
      <w:r>
        <w:t xml:space="preserve">Any discrepancies in quantity, quality, or specification must be reported within five (5) business days of delivery. The supplier shall replace defective or incorrect items at no additional cost.</w:t>
      </w:r>
    </w:p>
    <w:p>
      <w:pPr>
        <w:numPr>
          <w:ilvl w:val="0"/>
          <w:numId w:val="1001"/>
        </w:numPr>
        <w:pStyle w:val="Compact"/>
      </w:pPr>
      <w:r>
        <w:t xml:space="preserve">This Purchase Order is subject to the commercial laws of the Republic of the Union of Myanmar. Any disputes arising from this transaction shall be resolved through negotiation, and if unresolved, through the competent courts in Myanmar Yangon.</w:t>
      </w:r>
    </w:p>
    <w:p>
      <w:pPr>
        <w:numPr>
          <w:ilvl w:val="0"/>
          <w:numId w:val="1001"/>
        </w:numPr>
        <w:pStyle w:val="Compact"/>
      </w:pPr>
      <w:r>
        <w:t xml:space="preserve">The supplier warrants that all hairdressing products and equipment supplied are new, genuine, and free from defects. All chemical products must carry valid Myanmar regulatory approval and safety data sheets.</w:t>
      </w:r>
    </w:p>
    <w:p>
      <w:pPr>
        <w:numPr>
          <w:ilvl w:val="0"/>
          <w:numId w:val="1001"/>
        </w:numPr>
        <w:pStyle w:val="Compact"/>
      </w:pPr>
      <w:r>
        <w:t xml:space="preserve">Neither party may assign or transfer this Purchase Order without the prior written consent of the other party.</w:t>
      </w:r>
    </w:p>
    <w:bookmarkEnd w:id="25"/>
    <w:bookmarkStart w:id="26" w:name="special-notes"/>
    <w:p>
      <w:pPr>
        <w:pStyle w:val="Heading2"/>
      </w:pPr>
      <w:r>
        <w:t xml:space="preserve">6. Special Notes</w:t>
      </w:r>
    </w:p>
    <w:p>
      <w:pPr>
        <w:pStyle w:val="FirstParagraph"/>
      </w:pPr>
      <w:r>
        <w:t xml:space="preserve">As a professional hairdresser studio serving the diverse clientele of Myanmar Yangon, we require all coloring products and chemical treatments to be dermatologically tested and suitable for the tropical climate conditions prevalent in Myanmar Yangon. The supplier is requested to include product safety data sheets (SDS) for all chemical items. Additionally, the four professional styling chairs and three washing basins must be installed and calibrated at our Myanmar Yangon location by the supplier's technical team at no extra charge. This Purchase Order represents a firm commitment, and both parties agree to fulfill all obligations in good faith to ensure the continued excellence of our hairdresser services in Myanmar Yangon.</w:t>
      </w:r>
    </w:p>
    <w:p>
      <w:pPr>
        <w:pStyle w:val="BodyText"/>
      </w:pPr>
      <w:r>
        <w:rPr>
          <w:bCs/>
          <w:b/>
        </w:rPr>
        <w:t xml:space="preserve">Authorized by (Buyer):</w:t>
      </w:r>
    </w:p>
    <w:p>
      <w:pPr>
        <w:pStyle w:val="BodyText"/>
      </w:pPr>
      <w:r>
        <w:t xml:space="preserve">U Aung Myo Min</w:t>
      </w:r>
      <w:r>
        <w:br/>
      </w:r>
      <w:r>
        <w:t xml:space="preserve">Owner / Senior Hairdresser</w:t>
      </w:r>
      <w:r>
        <w:br/>
      </w:r>
      <w:r>
        <w:t xml:space="preserve">Golden Strand Hairdressing Studio</w:t>
      </w:r>
      <w:r>
        <w:br/>
      </w:r>
      <w:r>
        <w:t xml:space="preserve">Date: _______________</w:t>
      </w:r>
    </w:p>
    <w:p>
      <w:pPr>
        <w:pStyle w:val="BodyText"/>
      </w:pPr>
      <w:r>
        <w:rPr>
          <w:bCs/>
          <w:b/>
        </w:rPr>
        <w:t xml:space="preserve">Accepted by (Supplier):</w:t>
      </w:r>
    </w:p>
    <w:p>
      <w:pPr>
        <w:pStyle w:val="BodyText"/>
      </w:pPr>
      <w:r>
        <w:t xml:space="preserve">Daw Khin Thida</w:t>
      </w:r>
      <w:r>
        <w:br/>
      </w:r>
      <w:r>
        <w:t xml:space="preserve">Sales Manager</w:t>
      </w:r>
      <w:r>
        <w:br/>
      </w:r>
      <w:r>
        <w:t xml:space="preserve">Asia Pacific Beauty &amp; Grooming Supplies Co., Ltd.</w:t>
      </w:r>
      <w:r>
        <w:br/>
      </w:r>
      <w:r>
        <w:t xml:space="preserve">Date: _______________</w:t>
      </w:r>
    </w:p>
    <w:p>
      <w:pPr>
        <w:pStyle w:val="BodyText"/>
      </w:pPr>
      <w:r>
        <w:t xml:space="preserve">This Purchase Order document (PO-YGN-2025-0347) is issued by Golden Strand Hairdressing Studio, Myanmar Yangon. This document is valid for a period of sixty (60) days from the date of issue. For inquiries regarding this Purchase Order, please contact our procurement office at Myanmar Yangon during business hours (Monday to Saturday, 09:00 AM – 05:00 PM).</w:t>
      </w:r>
    </w:p>
    <w:p>
      <w:pPr>
        <w:pStyle w:val="BodyText"/>
      </w:pPr>
      <w:r>
        <w:t xml:space="preserve">© 2025 Golden Strand Hairdressing Studio, Myanmar Yangon.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Myanmar Yangon</dc:title>
  <dc:creator/>
  <dc:language>en</dc:language>
  <cp:keywords/>
  <dcterms:created xsi:type="dcterms:W3CDTF">2026-10-10T01:58:39Z</dcterms:created>
  <dcterms:modified xsi:type="dcterms:W3CDTF">2026-10-10T01:58:39Z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