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Al Noor Beauty &amp; Hair Care Solutions (Pvt.) Ltd.</w:t>
      </w:r>
    </w:p>
    <w:p>
      <w:pPr>
        <w:pStyle w:val="BodyText"/>
      </w:pPr>
      <w:r>
        <w:t xml:space="preserve">Plot 47-B, Clifton Block 5,</w:t>
      </w:r>
      <w:r>
        <w:t xml:space="preserve"> </w:t>
      </w:r>
      <w:r>
        <w:t xml:space="preserve">Pakistan Karachi</w:t>
      </w:r>
      <w:r>
        <w:t xml:space="preserve">, Sindh 75600</w:t>
      </w:r>
    </w:p>
    <w:p>
      <w:pPr>
        <w:pStyle w:val="BodyText"/>
      </w:pPr>
      <w:r>
        <w:t xml:space="preserve">Phone: +92-21-3587-4421 | Email: procurement@alnoorbeauty.pk | NTN: 7823456-1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PO-2025-KHI-0487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Main Salon, DHA Phase 6,</w:t>
      </w:r>
      <w:r>
        <w:t xml:space="preserve"> </w:t>
      </w:r>
      <w:r>
        <w:t xml:space="preserve">Pakistan Karachi</w:t>
      </w:r>
    </w:p>
    <w:p>
      <w:pPr>
        <w:pStyle w:val="BodyText"/>
      </w:pPr>
      <w:r>
        <w:rPr>
          <w:bCs/>
          <w:b/>
        </w:rPr>
        <w:t xml:space="preserve">Delivery Deadline:</w:t>
      </w:r>
      <w:r>
        <w:t xml:space="preserve"> </w:t>
      </w:r>
      <w:r>
        <w:t xml:space="preserve">28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SUPPLIER / VENDOR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Elite Hairdresser &amp; Styling Supplies Co. (Pvt.)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Shop 12, Saddar Commercial Market,</w:t>
            </w:r>
            <w:r>
              <w:t xml:space="preserve"> </w:t>
            </w:r>
            <w:r>
              <w:t xml:space="preserve">Pakistan Karachi</w:t>
            </w:r>
            <w:r>
              <w:t xml:space="preserve">, Sindh 75530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Ahmed Raza Khan (Senior Sales Manager)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+92-21-3234-8890 | +92-300-4567890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sales@elitehairdresser.pk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NTN: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6541237-8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Bank Details: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HBL, Account No. 0045-8821-3367-9901, Branch: Saddar,</w:t>
            </w:r>
            <w:r>
              <w:t xml:space="preserve"> </w:t>
            </w:r>
            <w:r>
              <w:t xml:space="preserve">Pakistan Karachi</w:t>
            </w:r>
          </w:p>
        </w:tc>
      </w:tr>
    </w:tbl>
    <w:p>
      <w:pPr>
        <w:pStyle w:val="BodyText"/>
      </w:pPr>
      <w:r>
        <w:t xml:space="preserve">PURCHASE ORDER LINE ITEMS – HAIRDRESSER EQUIPMENT &amp; CONSUMABLES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Hairdresser Station – Hydraulic, Chrome Finish (for salon floor in</w:t>
            </w:r>
            <w:r>
              <w:t xml:space="preserve"> </w:t>
            </w:r>
            <w:r>
              <w:t xml:space="preserve">Pakistan Karachi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291,000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Hairdryer – Ionic, 2200W, Dual Voltage (for</w:t>
            </w:r>
            <w:r>
              <w:t xml:space="preserve"> </w:t>
            </w:r>
            <w:r>
              <w:t xml:space="preserve">Hairdresser</w:t>
            </w:r>
            <w:r>
              <w:t xml:space="preserve"> </w:t>
            </w:r>
            <w:r>
              <w:t xml:space="preserve">use)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Ceramic Flat Iron – 110°C to 230°C, for</w:t>
            </w:r>
            <w:r>
              <w:t xml:space="preserve"> </w:t>
            </w:r>
            <w:r>
              <w:t xml:space="preserve">Hairdresser</w:t>
            </w:r>
            <w:r>
              <w:t xml:space="preserve"> </w:t>
            </w:r>
            <w:r>
              <w:t xml:space="preserve">styling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Scissors Set – 6-inch &amp; 7-inch, Japanese Steel (for</w:t>
            </w:r>
            <w:r>
              <w:t xml:space="preserve"> </w:t>
            </w:r>
            <w:r>
              <w:t xml:space="preserve">Hairdresser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147,000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Shampoo &amp; Conditioner – Professional Line, 1L Bottles (for</w:t>
            </w:r>
            <w:r>
              <w:t xml:space="preserve"> </w:t>
            </w:r>
            <w:r>
              <w:t xml:space="preserve">Hairdresser</w:t>
            </w:r>
            <w:r>
              <w:t xml:space="preserve"> </w:t>
            </w:r>
            <w:r>
              <w:t xml:space="preserve">salon in</w:t>
            </w:r>
            <w:r>
              <w:t xml:space="preserve"> </w:t>
            </w:r>
            <w:r>
              <w:t xml:space="preserve">Pakistan Karachi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Bottles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 Colouring Kit – Ammonia-Free, 24 Shades (for</w:t>
            </w:r>
            <w:r>
              <w:t xml:space="preserve"> </w:t>
            </w:r>
            <w:r>
              <w:t xml:space="preserve">Hairdresser</w:t>
            </w:r>
            <w:r>
              <w:t xml:space="preserve"> </w:t>
            </w:r>
            <w:r>
              <w:t xml:space="preserve">colouring 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Steam Hair Treatment Machine – 4-Litre Capacity (for</w:t>
            </w:r>
            <w:r>
              <w:t xml:space="preserve"> </w:t>
            </w:r>
            <w:r>
              <w:t xml:space="preserve">Hairdresser</w:t>
            </w:r>
            <w:r>
              <w:t xml:space="preserve"> </w:t>
            </w:r>
            <w:r>
              <w:t xml:space="preserve">deep conditioning)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Disposable Hairdresser Capes &amp; Towels – Bulk Pack (for</w:t>
            </w:r>
            <w:r>
              <w:t xml:space="preserve"> </w:t>
            </w:r>
            <w:r>
              <w:t xml:space="preserve">Pakistan Karachi</w:t>
            </w:r>
            <w:r>
              <w:t xml:space="preserve"> </w:t>
            </w:r>
            <w:r>
              <w:t xml:space="preserve">salon operations)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Backwash Basin – Wall-Mounted, Ceramic, with Mixer (for</w:t>
            </w:r>
            <w:r>
              <w:t xml:space="preserve"> </w:t>
            </w:r>
            <w:r>
              <w:t xml:space="preserve">Hairdresser</w:t>
            </w:r>
            <w:r>
              <w:t xml:space="preserve"> </w:t>
            </w:r>
            <w:r>
              <w:t xml:space="preserve">washing station)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 Extension Supply – Human Hair, 18-inch, 100g Bundles (for</w:t>
            </w:r>
            <w:r>
              <w:t xml:space="preserve"> </w:t>
            </w:r>
            <w:r>
              <w:t xml:space="preserve">Hairdresser</w:t>
            </w:r>
            <w:r>
              <w:t xml:space="preserve"> </w:t>
            </w:r>
            <w:r>
              <w:t xml:space="preserve">extension 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Bundles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187,500</w:t>
            </w:r>
          </w:p>
        </w:tc>
      </w:tr>
    </w:tbl>
    <w:p>
      <w:pPr>
        <w:pStyle w:val="BodyText"/>
      </w:pPr>
      <w:r>
        <w:rPr>
          <w:bCs/>
          <w:b/>
        </w:rPr>
        <w:t xml:space="preserve">Subtotal:</w:t>
      </w:r>
      <w:r>
        <w:t xml:space="preserve"> </w:t>
      </w:r>
      <w:r>
        <w:t xml:space="preserve">PKR 1,876,500</w:t>
      </w:r>
    </w:p>
    <w:p>
      <w:pPr>
        <w:pStyle w:val="BodyText"/>
      </w:pPr>
      <w:r>
        <w:rPr>
          <w:bCs/>
          <w:b/>
        </w:rPr>
        <w:t xml:space="preserve">GST (18%):</w:t>
      </w:r>
      <w:r>
        <w:t xml:space="preserve"> </w:t>
      </w:r>
      <w:r>
        <w:t xml:space="preserve">PKR 337,770</w:t>
      </w:r>
    </w:p>
    <w:p>
      <w:pPr>
        <w:pStyle w:val="BodyText"/>
      </w:pPr>
      <w:r>
        <w:rPr>
          <w:bCs/>
          <w:b/>
        </w:rPr>
        <w:t xml:space="preserve">Delivery &amp; Handling (within</w:t>
      </w:r>
      <w:r>
        <w:rPr>
          <w:bCs/>
          <w:b/>
        </w:rPr>
        <w:t xml:space="preserve"> </w:t>
      </w:r>
      <w:r>
        <w:rPr>
          <w:bCs/>
          <w:b/>
        </w:rPr>
        <w:t xml:space="preserve">Pakistan Karachi</w:t>
      </w:r>
      <w:r>
        <w:rPr>
          <w:bCs/>
          <w:b/>
        </w:rPr>
        <w:t xml:space="preserve">):</w:t>
      </w:r>
      <w:r>
        <w:t xml:space="preserve"> </w:t>
      </w:r>
      <w:r>
        <w:t xml:space="preserve">PKR 15,000</w:t>
      </w:r>
    </w:p>
    <w:p>
      <w:pPr>
        <w:pStyle w:val="BodyText"/>
      </w:pPr>
      <w:r>
        <w:rPr>
          <w:bCs/>
          <w:b/>
        </w:rPr>
        <w:t xml:space="preserve">GRAND TOTAL: PKR 2,229,270</w:t>
      </w:r>
    </w:p>
    <w:p>
      <w:pPr>
        <w:pStyle w:val="BodyText"/>
      </w:pPr>
      <w:r>
        <w:rPr>
          <w:iCs/>
          <w:i/>
        </w:rPr>
        <w:t xml:space="preserve">Amount in Words: Two Million Two Hundred Twenty-Nine Thousand Two Hundred Seventy Pakistani Rupees Only</w:t>
      </w:r>
    </w:p>
    <w:p>
      <w:pPr>
        <w:pStyle w:val="BodyText"/>
      </w:pPr>
      <w:r>
        <w:t xml:space="preserve">TERMS AND CONDITIONS OF THIS PURCHASE ORDER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Al Noor Beauty &amp; Hair Care Solutions (Pvt.) Ltd., a registered entity operating in</w:t>
      </w:r>
      <w:r>
        <w:t xml:space="preserve"> </w:t>
      </w:r>
      <w:r>
        <w:t xml:space="preserve">Pakistan Karachi</w:t>
      </w:r>
      <w:r>
        <w:t xml:space="preserve">, and constitutes a binding agreement upon acceptance by the supplier, Elite Hairdresser &amp; Styling Supplies Co. (Pvt.) Ltd.</w:t>
      </w:r>
    </w:p>
    <w:p>
      <w:pPr>
        <w:numPr>
          <w:ilvl w:val="0"/>
          <w:numId w:val="1001"/>
        </w:numPr>
        <w:pStyle w:val="Compact"/>
      </w:pPr>
      <w:r>
        <w:t xml:space="preserve">All items listed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are intended for professional</w:t>
      </w:r>
      <w:r>
        <w:t xml:space="preserve"> </w:t>
      </w:r>
      <w:r>
        <w:t xml:space="preserve">Hairdresser</w:t>
      </w:r>
      <w:r>
        <w:t xml:space="preserve"> </w:t>
      </w:r>
      <w:r>
        <w:t xml:space="preserve">use in our salon outlets located in Clifton, DHA, and Gulshan-e-Iqbal,</w:t>
      </w:r>
      <w:r>
        <w:t xml:space="preserve"> </w:t>
      </w:r>
      <w:r>
        <w:t xml:space="preserve">Pakistan Karachi</w:t>
      </w:r>
      <w:r>
        <w:t xml:space="preserve">. The supplier warrants that all products meet the quality standards required for commercial</w:t>
      </w:r>
      <w:r>
        <w:t xml:space="preserve"> </w:t>
      </w:r>
      <w:r>
        <w:t xml:space="preserve">Hairdresser</w:t>
      </w:r>
      <w:r>
        <w:t xml:space="preserve"> </w:t>
      </w:r>
      <w:r>
        <w:t xml:space="preserve">operations.</w:t>
      </w:r>
    </w:p>
    <w:p>
      <w:pPr>
        <w:numPr>
          <w:ilvl w:val="0"/>
          <w:numId w:val="1001"/>
        </w:numPr>
        <w:pStyle w:val="Compact"/>
      </w:pPr>
      <w:r>
        <w:t xml:space="preserve">Delivery of all goods shall be made to the designated address in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no later than 28 June 2025. Late delivery beyond the stipulated date shall attract a penalty of 0.5%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 per day of delay.</w:t>
      </w:r>
    </w:p>
    <w:p>
      <w:pPr>
        <w:numPr>
          <w:ilvl w:val="0"/>
          <w:numId w:val="1001"/>
        </w:numPr>
        <w:pStyle w:val="Compact"/>
      </w:pPr>
      <w:r>
        <w:t xml:space="preserve">Payment shall be processed within 30 days of receipt of a valid tax invoice and delivery confirmation. Payment will be made via bank transfer to the account specified in the supplier information section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shall provide a minimum 12-month warranty on all electrical and mechanical</w:t>
      </w:r>
      <w:r>
        <w:t xml:space="preserve"> </w:t>
      </w:r>
      <w:r>
        <w:t xml:space="preserve">Hairdresser</w:t>
      </w:r>
      <w:r>
        <w:t xml:space="preserve"> </w:t>
      </w:r>
      <w:r>
        <w:t xml:space="preserve">equipment. Consumable items such as shampoos, colouring kits, and towels are excluded from warranty but must be delivered in unopened, sealed condition.</w:t>
      </w:r>
    </w:p>
    <w:p>
      <w:pPr>
        <w:numPr>
          <w:ilvl w:val="0"/>
          <w:numId w:val="1001"/>
        </w:numPr>
        <w:pStyle w:val="Compact"/>
      </w:pPr>
      <w:r>
        <w:t xml:space="preserve">All goods must comply with the Pakistan Standards and Quality Control Authority (PSQCA) regulations applicable in</w:t>
      </w:r>
      <w:r>
        <w:t xml:space="preserve"> </w:t>
      </w:r>
      <w:r>
        <w:t xml:space="preserve">Pakistan Karachi</w:t>
      </w:r>
      <w:r>
        <w:t xml:space="preserve">. The supplier shall provide certificates of conformity and import documentation where applicable.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subject to the laws of the Islamic Republic of Pakistan.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in accordance with the Arbitration Act, 1940.</w:t>
      </w:r>
    </w:p>
    <w:p>
      <w:pPr>
        <w:numPr>
          <w:ilvl w:val="0"/>
          <w:numId w:val="1001"/>
        </w:numPr>
        <w:pStyle w:val="Compact"/>
      </w:pPr>
      <w:r>
        <w:t xml:space="preserve">The supplier acknowledges that the items procured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are exclusively for the operation of a professional</w:t>
      </w:r>
      <w:r>
        <w:t xml:space="preserve"> </w:t>
      </w:r>
      <w:r>
        <w:t xml:space="preserve">Hairdresser</w:t>
      </w:r>
      <w:r>
        <w:t xml:space="preserve"> </w:t>
      </w:r>
      <w:r>
        <w:t xml:space="preserve">salon business in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and shall not be resold or diverted without written consent from the buyer.</w:t>
      </w:r>
    </w:p>
    <w:p>
      <w:pPr>
        <w:numPr>
          <w:ilvl w:val="0"/>
          <w:numId w:val="1001"/>
        </w:numPr>
        <w:pStyle w:val="Compact"/>
      </w:pPr>
      <w:r>
        <w:t xml:space="preserve">Any modifications, cancellations, or amendments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made in writing and signed by authorized representatives of both parties. Verbal agreements are not binding.</w:t>
      </w:r>
    </w:p>
    <w:p>
      <w:pPr>
        <w:numPr>
          <w:ilvl w:val="0"/>
          <w:numId w:val="1001"/>
        </w:numPr>
        <w:pStyle w:val="Compact"/>
      </w:pPr>
      <w:r>
        <w:t xml:space="preserve">The supplier shall bear all costs associated with packaging, loading, and transportation of goods to the delivery point in</w:t>
      </w:r>
      <w:r>
        <w:t xml:space="preserve"> </w:t>
      </w:r>
      <w:r>
        <w:t xml:space="preserve">Pakistan Karachi</w:t>
      </w:r>
      <w:r>
        <w:t xml:space="preserve">. Risk of loss or damage transfers to the buyer upon signed delivery receipt.</w:t>
      </w:r>
    </w:p>
    <w:p>
      <w:pPr>
        <w:pStyle w:val="FirstParagraph"/>
      </w:pPr>
      <w:r>
        <w:t xml:space="preserve">AUTHORIZATION &amp; ACCEPTANCE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Al Noor Beauty &amp; Hair Care Solutions (Pvt.) Ltd.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Name: Ms. Fatima Zahid</w:t>
      </w:r>
    </w:p>
    <w:p>
      <w:pPr>
        <w:pStyle w:val="BodyText"/>
      </w:pPr>
      <w:r>
        <w:t xml:space="preserve">Title: Procurement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Elite Hairdresser &amp; Styling Supplies Co. (Pvt.) Ltd.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Name: Mr. Ahmed Raza Khan</w:t>
      </w:r>
    </w:p>
    <w:p>
      <w:pPr>
        <w:pStyle w:val="BodyText"/>
      </w:pPr>
      <w:r>
        <w:t xml:space="preserve">Title: Senior Sales Manager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(PO-2025-KHI-0487) was generated for the procurement of</w:t>
      </w:r>
      <w:r>
        <w:t xml:space="preserve"> </w:t>
      </w:r>
      <w:r>
        <w:t xml:space="preserve">Hairdresser</w:t>
      </w:r>
      <w:r>
        <w:t xml:space="preserve"> </w:t>
      </w:r>
      <w:r>
        <w:t xml:space="preserve">equipment and consumables for salon operations in</w:t>
      </w:r>
      <w:r>
        <w:t xml:space="preserve"> </w:t>
      </w:r>
      <w:r>
        <w:t xml:space="preserve">Pakistan Karachi</w:t>
      </w:r>
      <w:r>
        <w:t xml:space="preserve">. This document is valid only when signed and stamped by both parties. Unauthorized reproduction or distribution is prohibited.</w:t>
      </w:r>
    </w:p>
    <w:p>
      <w:pPr>
        <w:pStyle w:val="BodyText"/>
      </w:pPr>
      <w:r>
        <w:t xml:space="preserve">Page 1 of 1 | Generated: 14 June 2025 | Reference: ANB/PO/2025/0487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Hairdresser Services - Pakistan Karachi</dc:title>
  <dc:creator/>
  <dc:language>en</dc:language>
  <cp:keywords/>
  <dcterms:created xsi:type="dcterms:W3CDTF">2026-10-10T03:54:53Z</dcterms:created>
  <dcterms:modified xsi:type="dcterms:W3CDTF">2026-10-10T03:54:53Z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