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rPr>
          <w:bCs/>
          <w:b/>
        </w:rPr>
        <w:t xml:space="preserve">Safari Elegance Hair Studio</w:t>
      </w:r>
    </w:p>
    <w:p>
      <w:pPr>
        <w:pStyle w:val="BodyText"/>
      </w:pPr>
      <w:r>
        <w:t xml:space="preserve">Hairdresser &amp; Beauty Salon – Mbezi Beach Road, Kariakoo</w:t>
      </w:r>
    </w:p>
    <w:p>
      <w:pPr>
        <w:pStyle w:val="BodyText"/>
      </w:pPr>
      <w:r>
        <w:t xml:space="preserve">Tanzania Dar es Salaam, P.O. Box 4521, 20024</w:t>
      </w:r>
    </w:p>
    <w:p>
      <w:pPr>
        <w:pStyle w:val="BodyText"/>
      </w:pPr>
      <w:r>
        <w:t xml:space="preserve">Tel: +255 754 123 456 | Email: orders@safari-elegance.co.tz</w:t>
      </w:r>
    </w:p>
    <w:p>
      <w:pPr>
        <w:pStyle w:val="BodyText"/>
      </w:pPr>
      <w:r>
        <w:t xml:space="preserve">TIN: 123-456-789 | TRA Registration: 001234567</w:t>
      </w:r>
    </w:p>
    <w:bookmarkEnd w:id="20"/>
    <w:p>
      <w:pPr>
        <w:pStyle w:val="BodyText"/>
      </w:pPr>
      <w:r>
        <w:rPr>
          <w:bCs/>
          <w:b/>
        </w:rPr>
        <w:t xml:space="preserve">Purchase Order No.:</w:t>
      </w:r>
      <w:r>
        <w:t xml:space="preserve"> </w:t>
      </w:r>
      <w:r>
        <w:t xml:space="preserve">PO-2025-0472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Supplier:</w:t>
      </w:r>
      <w:r>
        <w:t xml:space="preserve"> </w:t>
      </w:r>
      <w:r>
        <w:t xml:space="preserve">East African Beauty Supplies Ltd.</w:t>
      </w:r>
    </w:p>
    <w:p>
      <w:pPr>
        <w:pStyle w:val="BodyText"/>
      </w:pPr>
      <w:r>
        <w:rPr>
          <w:bCs/>
          <w:b/>
        </w:rPr>
        <w:t xml:space="preserve">Supplier Address:</w:t>
      </w:r>
      <w:r>
        <w:t xml:space="preserve"> </w:t>
      </w:r>
      <w:r>
        <w:t xml:space="preserve">Plot 18, Samora Avenue, Ilala</w:t>
      </w:r>
    </w:p>
    <w:p>
      <w:pPr>
        <w:pStyle w:val="BodyText"/>
      </w:pPr>
      <w:r>
        <w:t xml:space="preserve">Tanzania Dar es Salaam, P.O. Box 7890</w:t>
      </w:r>
    </w:p>
    <w:p>
      <w:pPr>
        <w:pStyle w:val="BodyText"/>
      </w:pPr>
      <w:r>
        <w:rPr>
          <w:bCs/>
          <w:b/>
        </w:rPr>
        <w:t xml:space="preserve">Supplier TIN:</w:t>
      </w:r>
      <w:r>
        <w:t xml:space="preserve"> </w:t>
      </w:r>
      <w:r>
        <w:t xml:space="preserve">987-654-321</w:t>
      </w:r>
    </w:p>
    <w:p>
      <w:pPr>
        <w:pStyle w:val="BodyText"/>
      </w:pPr>
      <w:r>
        <w:t xml:space="preserve">1. PURPOSE AND SCOPE OF THIS PURCHASE ORDER</w:t>
      </w:r>
    </w:p>
    <w:p>
      <w:pPr>
        <w:pStyle w:val="BodyText"/>
      </w:pPr>
      <w:r>
        <w:t xml:space="preserve">This Purchase Order is issued by</w:t>
      </w:r>
      <w:r>
        <w:t xml:space="preserve"> </w:t>
      </w:r>
      <w:r>
        <w:rPr>
          <w:bCs/>
          <w:b/>
        </w:rPr>
        <w:t xml:space="preserve">Safari Elegance Hair Studio</w:t>
      </w:r>
      <w:r>
        <w:t xml:space="preserve">, a registered Hairdresser and professional beauty salon operating in the heart of Tanzania Dar es Salaam, to procure essential hairdressing equipment, professional-grade products, and salon furnishings required for the continued operation and expansion of our services. As a licensed Hairdresser serving the diverse clientele of Dar es Salaam, we require high-quality supplies that meet the standards set by the Tanzania Bureau of Standards (TBS) and comply with all local health and safety regulations governing personal care establishments in the region. This Purchase Order governs the full transaction, including pricing, delivery logistics within Tanzania Dar es Salaam, quality assurance, and payment terms.</w:t>
      </w:r>
    </w:p>
    <w:p>
      <w:pPr>
        <w:pStyle w:val="BodyText"/>
      </w:pPr>
      <w:r>
        <w:t xml:space="preserve">2. LINE ITEMS – HAIRDRESSER SUPPLIES AND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Professional Hairdryer – Ionic, 2200W (for Hairdresser workstation)</w:t>
            </w:r>
          </w:p>
        </w:tc>
        <w:tc>
          <w:tcPr/>
          <w:p>
            <w:pPr>
              <w:pStyle w:val="Compact"/>
              <w:jc w:val="left"/>
            </w:pPr>
            <w:r>
              <w:t xml:space="preserve">6</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Ceramic Flat Iron – 1-inch, adjustable heat (Hairdresser styling tool)</w:t>
            </w:r>
          </w:p>
        </w:tc>
        <w:tc>
          <w:tcPr/>
          <w:p>
            <w:pPr>
              <w:pStyle w:val="Compact"/>
              <w:jc w:val="left"/>
            </w:pPr>
            <w:r>
              <w:t xml:space="preserve">4</w:t>
            </w:r>
          </w:p>
        </w:tc>
        <w:tc>
          <w:tcPr/>
          <w:p>
            <w:pPr>
              <w:pStyle w:val="Compact"/>
              <w:jc w:val="left"/>
            </w:pPr>
            <w:r>
              <w:t xml:space="preserve">pcs</w:t>
            </w:r>
          </w:p>
        </w:tc>
        <w:tc>
          <w:tcPr/>
          <w:p>
            <w:pPr>
              <w:pStyle w:val="Compact"/>
              <w:jc w:val="left"/>
            </w:pPr>
            <w:r>
              <w:t xml:space="preserve">245,000</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Professional Hair Cutting Scissors – 6-inch, Japanese steel (Hairdresser grade)</w:t>
            </w:r>
          </w:p>
        </w:tc>
        <w:tc>
          <w:tcPr/>
          <w:p>
            <w:pPr>
              <w:pStyle w:val="Compact"/>
              <w:jc w:val="left"/>
            </w:pPr>
            <w:r>
              <w:t xml:space="preserve">8</w:t>
            </w:r>
          </w:p>
        </w:tc>
        <w:tc>
          <w:tcPr/>
          <w:p>
            <w:pPr>
              <w:pStyle w:val="Compact"/>
              <w:jc w:val="left"/>
            </w:pPr>
            <w:r>
              <w:t xml:space="preserve">pcs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Salon Chair – Hydraulic, leather upholstery (for Hairdresser 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Shampoo – Argan Oil Formula, 1L (professional Hairdresser line)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48,000</w:t>
            </w:r>
          </w:p>
        </w:tc>
        <w:tc>
          <w:tcPr/>
          <w:p>
            <w:pPr>
              <w:pStyle w:val="Compact"/>
              <w:jc w:val="left"/>
            </w:pPr>
            <w:r>
              <w:t xml:space="preserve">1,152,000</w:t>
            </w:r>
          </w:p>
        </w:tc>
      </w:tr>
      <w:tr>
        <w:tc>
          <w:tcPr/>
          <w:p>
            <w:pPr>
              <w:pStyle w:val="Compact"/>
              <w:jc w:val="left"/>
            </w:pPr>
            <w:r>
              <w:t xml:space="preserve">06</w:t>
            </w:r>
          </w:p>
        </w:tc>
        <w:tc>
          <w:tcPr/>
          <w:p>
            <w:pPr>
              <w:pStyle w:val="Compact"/>
              <w:jc w:val="left"/>
            </w:pPr>
            <w:r>
              <w:t xml:space="preserve">Conditioner – Keratin Repair, 1L (professional Hairdresser line)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52,000</w:t>
            </w:r>
          </w:p>
        </w:tc>
        <w:tc>
          <w:tcPr/>
          <w:p>
            <w:pPr>
              <w:pStyle w:val="Compact"/>
              <w:jc w:val="left"/>
            </w:pPr>
            <w:r>
              <w:t xml:space="preserve">1,248,000</w:t>
            </w:r>
          </w:p>
        </w:tc>
      </w:tr>
      <w:tr>
        <w:tc>
          <w:tcPr/>
          <w:p>
            <w:pPr>
              <w:pStyle w:val="Compact"/>
              <w:jc w:val="left"/>
            </w:pPr>
            <w:r>
              <w:t xml:space="preserve">07</w:t>
            </w:r>
          </w:p>
        </w:tc>
        <w:tc>
          <w:tcPr/>
          <w:p>
            <w:pPr>
              <w:pStyle w:val="Compact"/>
              <w:jc w:val="left"/>
            </w:pPr>
            <w:r>
              <w:t xml:space="preserve">Hair Colour Kit – Full Range, 12 shades (Hairdresser professional use)</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195,000</w:t>
            </w:r>
          </w:p>
        </w:tc>
        <w:tc>
          <w:tcPr/>
          <w:p>
            <w:pPr>
              <w:pStyle w:val="Compact"/>
              <w:jc w:val="left"/>
            </w:pPr>
            <w:r>
              <w:t xml:space="preserve">1,950,000</w:t>
            </w:r>
          </w:p>
        </w:tc>
      </w:tr>
      <w:tr>
        <w:tc>
          <w:tcPr/>
          <w:p>
            <w:pPr>
              <w:pStyle w:val="Compact"/>
              <w:jc w:val="left"/>
            </w:pPr>
            <w:r>
              <w:t xml:space="preserve">08</w:t>
            </w:r>
          </w:p>
        </w:tc>
        <w:tc>
          <w:tcPr/>
          <w:p>
            <w:pPr>
              <w:pStyle w:val="Compact"/>
              <w:jc w:val="left"/>
            </w:pPr>
            <w:r>
              <w:t xml:space="preserve">Steam Hair Treatment Machine – Commercial (for Hairdresser salon)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09</w:t>
            </w:r>
          </w:p>
        </w:tc>
        <w:tc>
          <w:tcPr/>
          <w:p>
            <w:pPr>
              <w:pStyle w:val="Compact"/>
              <w:jc w:val="left"/>
            </w:pPr>
            <w:r>
              <w:t xml:space="preserve">Disposable Hairdressing Capes – Black, 500-pack (Hairdresser consumable)</w:t>
            </w:r>
          </w:p>
        </w:tc>
        <w:tc>
          <w:tcPr/>
          <w:p>
            <w:pPr>
              <w:pStyle w:val="Compact"/>
              <w:jc w:val="left"/>
            </w:pPr>
            <w:r>
              <w:t xml:space="preserve">4</w:t>
            </w:r>
          </w:p>
        </w:tc>
        <w:tc>
          <w:tcPr/>
          <w:p>
            <w:pPr>
              <w:pStyle w:val="Compact"/>
              <w:jc w:val="left"/>
            </w:pPr>
            <w:r>
              <w:t xml:space="preserve">packs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Backwash Basin – Stainless Steel, wall-mounted (Hairdresser salon fixture)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2,040,000</w:t>
            </w:r>
          </w:p>
        </w:tc>
      </w:tr>
      <w:tr>
        <w:tc>
          <w:tcPr>
            <w:gridSpan w:val="5"/>
          </w:tcPr>
          <w:p>
            <w:pPr>
              <w:pStyle w:val="Compact"/>
              <w:jc w:val="right"/>
            </w:pPr>
            <w:r>
              <w:t xml:space="preserve">Subtotal:</w:t>
            </w:r>
          </w:p>
        </w:tc>
        <w:tc>
          <w:tcPr/>
          <w:p>
            <w:pPr>
              <w:pStyle w:val="Compact"/>
              <w:jc w:val="left"/>
            </w:pPr>
            <w:r>
              <w:t xml:space="preserve">15,720,000</w:t>
            </w:r>
          </w:p>
        </w:tc>
      </w:tr>
      <w:tr>
        <w:tc>
          <w:tcPr>
            <w:gridSpan w:val="5"/>
          </w:tcPr>
          <w:p>
            <w:pPr>
              <w:pStyle w:val="Compact"/>
              <w:jc w:val="right"/>
            </w:pPr>
            <w:r>
              <w:t xml:space="preserve">VAT (18% – Tanzania Dar es Salaam standard rate):</w:t>
            </w:r>
          </w:p>
        </w:tc>
        <w:tc>
          <w:tcPr/>
          <w:p>
            <w:pPr>
              <w:pStyle w:val="Compact"/>
              <w:jc w:val="left"/>
            </w:pPr>
            <w:r>
              <w:t xml:space="preserve">2,829,600</w:t>
            </w:r>
          </w:p>
        </w:tc>
      </w:tr>
      <w:tr>
        <w:tc>
          <w:tcPr>
            <w:gridSpan w:val="5"/>
          </w:tcPr>
          <w:p>
            <w:pPr>
              <w:pStyle w:val="Compact"/>
              <w:jc w:val="right"/>
            </w:pPr>
            <w:r>
              <w:t xml:space="preserve">Delivery &amp; Installation (within Dar es Salaam city limits):</w:t>
            </w:r>
          </w:p>
        </w:tc>
        <w:tc>
          <w:tcPr/>
          <w:p>
            <w:pPr>
              <w:pStyle w:val="Compact"/>
              <w:jc w:val="left"/>
            </w:pPr>
            <w:r>
              <w:t xml:space="preserve">350,000</w:t>
            </w:r>
          </w:p>
        </w:tc>
      </w:tr>
      <w:tr>
        <w:tc>
          <w:tcPr>
            <w:gridSpan w:val="5"/>
          </w:tcPr>
          <w:p>
            <w:pPr>
              <w:pStyle w:val="Compact"/>
              <w:jc w:val="right"/>
            </w:pPr>
            <w:r>
              <w:rPr>
                <w:bCs/>
                <w:b/>
              </w:rPr>
              <w:t xml:space="preserve">GRAND TOTAL (TZS):</w:t>
            </w:r>
          </w:p>
        </w:tc>
        <w:tc>
          <w:tcPr/>
          <w:p>
            <w:pPr>
              <w:pStyle w:val="Compact"/>
              <w:jc w:val="left"/>
            </w:pPr>
            <w:r>
              <w:rPr>
                <w:bCs/>
                <w:b/>
              </w:rPr>
              <w:t xml:space="preserve">18,899,600</w:t>
            </w:r>
          </w:p>
        </w:tc>
      </w:tr>
    </w:tbl>
    <w:p>
      <w:pPr>
        <w:pStyle w:val="BodyText"/>
      </w:pPr>
      <w:r>
        <w:t xml:space="preserve">3. DELIVERY AND LOGISTICS – TANZANIA DAR ES SALAAM</w:t>
      </w:r>
    </w:p>
    <w:p>
      <w:pPr>
        <w:pStyle w:val="BodyText"/>
      </w:pPr>
      <w:r>
        <w:t xml:space="preserve">All items specified in this Purchase Order shall be delivered to our Hairdresser premises located at Mbezi Beach Road, Kariakoo, Tanzania Dar es Salaam. The supplier is responsible for arranging secure transportation within the Dar es Salaam metropolitan area. Delivery must be completed no later than 26 June 2025. The supplier shall provide a minimum of 48 hours' written notice prior to delivery to allow our Hairdresser team to prepare the receiving area. All equipment must be delivered in original packaging, and the supplier's representative must be present to assist with the unloading and initial positioning of large items such as salon chairs and backwash basins. In the event of delivery delays caused by road conditions, traffic congestion on Mbezi Beach Road, or any other factor within Tanzania Dar es Salaam, the supplier must notify our office within 24 hours and propose a revised delivery schedule.</w:t>
      </w:r>
    </w:p>
    <w:p>
      <w:pPr>
        <w:pStyle w:val="BodyText"/>
      </w:pPr>
      <w:r>
        <w:t xml:space="preserve">4. PAYMENT TERMS</w:t>
      </w:r>
    </w:p>
    <w:p>
      <w:pPr>
        <w:pStyle w:val="BodyText"/>
      </w:pPr>
      <w:r>
        <w:t xml:space="preserve">Payment for this Purchase Order shall be made in Tanzanian Shillings (TZS) via bank transfer to the supplier's designated account at CRDB Bank, Dar es Salaam Branch. The payment schedule is as follows: a deposit of 30% (TZS 5,669,880) is due upon confirmation and acceptance of this Purchase Order; the remaining 70% (TZS 13,229,720) is due within 14 days of successful delivery, inspection, and written acceptance of all Hairdresser supplies. Late payments shall attract interest at the rate of 2% per month as stipulated under Tanzanian commercial law. All invoices must reference Purchase Order number PO-2025-0472 and include the supplier's TIN for compliance with the Tanzania Revenue Authority (TRA) regulations applicable to businesses operating in Dar es Salaam.</w:t>
      </w:r>
    </w:p>
    <w:p>
      <w:pPr>
        <w:pStyle w:val="BodyText"/>
      </w:pPr>
      <w:r>
        <w:t xml:space="preserve">5. QUALITY ASSURANCE AND INSPECTION</w:t>
      </w:r>
    </w:p>
    <w:p>
      <w:pPr>
        <w:pStyle w:val="BodyText"/>
      </w:pPr>
      <w:r>
        <w:t xml:space="preserve">As a professional Hairdresser in Tanzania Dar es Salaam, we require all products and equipment to meet or exceed the quality standards established by the Tanzania Bureau of Standards. Upon delivery, our designated quality inspector will examine each item listed in this Purchase Order. Any Hairdresser tool, product, or fixture found to be defective, damaged in transit, or not conforming to the specifications outlined herein shall be rejected and must be replaced by the supplier within 7 working days at no additional cost. All chemical products (shampoos, conditioners, hair colour kits) must carry valid TBS certification marks and display expiry dates no earlier than 18 months from the date of delivery. The supplier warrants that all items are new, unused, and free from manufacturing defects.</w:t>
      </w:r>
    </w:p>
    <w:p>
      <w:pPr>
        <w:pStyle w:val="BodyText"/>
      </w:pPr>
      <w:r>
        <w:t xml:space="preserve">6. TERMS AND CONDITIONS</w:t>
      </w:r>
    </w:p>
    <w:p>
      <w:pPr>
        <w:numPr>
          <w:ilvl w:val="0"/>
          <w:numId w:val="1001"/>
        </w:numPr>
        <w:pStyle w:val="Compact"/>
      </w:pPr>
      <w:r>
        <w:t xml:space="preserve">This Purchase Order is governed by the laws of the United Republic of Tanzania, specifically the Sale of Goods Act (Cap. 262) and applicable commercial regulations in effect in Tanzania Dar es Salaam.</w:t>
      </w:r>
    </w:p>
    <w:p>
      <w:pPr>
        <w:numPr>
          <w:ilvl w:val="0"/>
          <w:numId w:val="1001"/>
        </w:numPr>
        <w:pStyle w:val="Compact"/>
      </w:pPr>
      <w:r>
        <w:t xml:space="preserve">The supplier warrants that all Hairdresser equipment and products are fit for professional salon use and comply with the Tanzania Occupational Safety and Health Act (OSHA) requirements for personal care establishments.</w:t>
      </w:r>
    </w:p>
    <w:p>
      <w:pPr>
        <w:numPr>
          <w:ilvl w:val="0"/>
          <w:numId w:val="1001"/>
        </w:numPr>
        <w:pStyle w:val="Compact"/>
      </w:pPr>
      <w:r>
        <w:t xml:space="preserve">Intellectual property: All branded products supplied under this Purchase Order must be genuine, sourced from authorised distributors, and free from any intellectual property infringement claims.</w:t>
      </w:r>
    </w:p>
    <w:p>
      <w:pPr>
        <w:numPr>
          <w:ilvl w:val="0"/>
          <w:numId w:val="1001"/>
        </w:numPr>
        <w:pStyle w:val="Compact"/>
      </w:pPr>
      <w:r>
        <w:t xml:space="preserve">Warranty: All electrical Hairdresser equipment (hairdryers, flat irons, steam machines) carries a minimum 12-month manufacturer's warranty. Salon furniture (chairs, basins) carries a 24-month structural warranty.</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civil unrest affecting Tanzania Dar es Salaam.</w:t>
      </w:r>
    </w:p>
    <w:p>
      <w:pPr>
        <w:numPr>
          <w:ilvl w:val="0"/>
          <w:numId w:val="1001"/>
        </w:numPr>
        <w:pStyle w:val="Compact"/>
      </w:pPr>
      <w:r>
        <w:t xml:space="preserve">Dispute Resolution: Any disputes arising from this Purchase Order shall first be attempted to be resolved through amicable negotiation. If unresolved within 30 days, the matter shall be referred to the Small Claims Court in Dar es Salaam or, for claims exceeding TZS 50,000,000, to the Commercial Court of Tanzania.</w:t>
      </w:r>
    </w:p>
    <w:p>
      <w:pPr>
        <w:numPr>
          <w:ilvl w:val="0"/>
          <w:numId w:val="1001"/>
        </w:numPr>
        <w:pStyle w:val="Compact"/>
      </w:pPr>
      <w:r>
        <w:t xml:space="preserve">This Purchase Order becomes effective upon signature by both parties and remains valid until all obligations, including warranty periods, have been fully discharged.</w:t>
      </w:r>
    </w:p>
    <w:p>
      <w:pPr>
        <w:numPr>
          <w:ilvl w:val="0"/>
          <w:numId w:val="1001"/>
        </w:numPr>
        <w:pStyle w:val="Compact"/>
      </w:pPr>
      <w:r>
        <w:t xml:space="preserve">The supplier acknowledges that the buyer operates as a licensed Hairdresser in Tanzania Dar es Salaam and that all supplied items are intended exclusively for professional salon use in compliance with the Tanzania Pharmacy and Poisons Board regulations where applicable.</w:t>
      </w:r>
    </w:p>
    <w:p>
      <w:pPr>
        <w:pStyle w:val="FirstParagraph"/>
      </w:pPr>
      <w:r>
        <w:t xml:space="preserve">7. AUTHORIZED SIGNATORIES</w:t>
      </w:r>
    </w:p>
    <w:p>
      <w:pPr>
        <w:pStyle w:val="BodyText"/>
      </w:pPr>
      <w:r>
        <w:rPr>
          <w:bCs/>
          <w:b/>
        </w:rPr>
        <w:t xml:space="preserve">For and on behalf of the Buyer:</w:t>
      </w:r>
    </w:p>
    <w:p>
      <w:pPr>
        <w:pStyle w:val="BodyText"/>
      </w:pPr>
      <w:r>
        <w:t xml:space="preserve">Safari Elegance Hair Studio</w:t>
      </w:r>
    </w:p>
    <w:p>
      <w:pPr>
        <w:pStyle w:val="BodyText"/>
      </w:pPr>
      <w:r>
        <w:t xml:space="preserve">Hairdresser – Tanzania Dar es Salaam</w:t>
      </w:r>
    </w:p>
    <w:p>
      <w:pPr>
        <w:pStyle w:val="BodyText"/>
      </w:pPr>
      <w:r>
        <w:t xml:space="preserve">Name: Amina Hassan Juma</w:t>
      </w:r>
    </w:p>
    <w:p>
      <w:pPr>
        <w:pStyle w:val="BodyText"/>
      </w:pPr>
      <w:r>
        <w:t xml:space="preserve">Title: Owner / Lead Hairdresser</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the Supplier:</w:t>
      </w:r>
    </w:p>
    <w:p>
      <w:pPr>
        <w:pStyle w:val="BodyText"/>
      </w:pPr>
      <w:r>
        <w:t xml:space="preserve">East African Beauty Supplies Ltd.</w:t>
      </w:r>
    </w:p>
    <w:p>
      <w:pPr>
        <w:pStyle w:val="BodyText"/>
      </w:pPr>
      <w:r>
        <w:t xml:space="preserve">Tanzania Dar es Salaam</w:t>
      </w:r>
    </w:p>
    <w:p>
      <w:pPr>
        <w:pStyle w:val="BodyText"/>
      </w:pPr>
      <w:r>
        <w:t xml:space="preserve">Name: Joseph Mwangi</w:t>
      </w:r>
    </w:p>
    <w:p>
      <w:pPr>
        <w:pStyle w:val="BodyText"/>
      </w:pPr>
      <w:r>
        <w:t xml:space="preserve">Title: Sales &amp; Distribution Manager</w:t>
      </w:r>
    </w:p>
    <w:p>
      <w:pPr>
        <w:pStyle w:val="BodyText"/>
      </w:pPr>
      <w:r>
        <w:t xml:space="preserve">Signature: ___________________________</w:t>
      </w:r>
    </w:p>
    <w:p>
      <w:pPr>
        <w:pStyle w:val="BodyText"/>
      </w:pPr>
      <w:r>
        <w:t xml:space="preserve">Date: 12 June 2025</w:t>
      </w:r>
    </w:p>
    <w:p>
      <w:pPr>
        <w:pStyle w:val="BodyText"/>
      </w:pPr>
      <w:r>
        <w:t xml:space="preserve">This Purchase Order (PO-2025-0472) was prepared by Safari Elegance Hair Studio, a registered Hairdresser and beauty services provider in Tanzania Dar es Salaam. This document constitutes a binding commercial agreement upon execution by both parties. For queries regarding this Purchase Order, please contact our procurement office at +255 754 123 456 or via email at orders@safari-elegance.co.tz. All transactions are subject to the commercial laws of the United Republic of Tanzania.</w:t>
      </w:r>
    </w:p>
    <w:p>
      <w:pPr>
        <w:pStyle w:val="BodyText"/>
      </w:pPr>
      <w:r>
        <w:t xml:space="preserve">© 2025 Safari Elegance Hair Studio –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Tanzania Dar es Salaam</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file>