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Hairdresser</w:t>
      </w:r>
      <w:r>
        <w:t xml:space="preserve"> </w:t>
      </w:r>
      <w:r>
        <w:t xml:space="preserve">-</w:t>
      </w:r>
      <w:r>
        <w:t xml:space="preserve"> </w:t>
      </w:r>
      <w:r>
        <w:t xml:space="preserve">United</w:t>
      </w:r>
      <w:r>
        <w:t xml:space="preserve"> </w:t>
      </w:r>
      <w:r>
        <w:t xml:space="preserve">States</w:t>
      </w:r>
      <w:r>
        <w:t xml:space="preserve"> </w:t>
      </w:r>
      <w:r>
        <w:t xml:space="preserve">Chicago</w:t>
      </w:r>
    </w:p>
    <w:bookmarkStart w:id="20" w:name="purchase-order"/>
    <w:p>
      <w:pPr>
        <w:pStyle w:val="Heading1"/>
      </w:pPr>
      <w:r>
        <w:t xml:space="preserve">PURCHASE ORDER</w:t>
      </w:r>
    </w:p>
    <w:p>
      <w:pPr>
        <w:pStyle w:val="FirstParagraph"/>
      </w:pPr>
      <w:r>
        <w:t xml:space="preserve">Professional Hairdressing Supplies &amp; Equipment Procurement</w:t>
      </w:r>
    </w:p>
    <w:p>
      <w:pPr>
        <w:pStyle w:val="BodyText"/>
      </w:pPr>
      <w:r>
        <w:t xml:space="preserve">United States Chicago, Illinois 60601</w:t>
      </w:r>
    </w:p>
    <w:p>
      <w:pPr>
        <w:pStyle w:val="BodyText"/>
      </w:pPr>
      <w:r>
        <w:t xml:space="preserve">PO No. CHI-HD-2025-04872</w:t>
      </w:r>
    </w:p>
    <w:bookmarkEnd w:id="20"/>
    <w:bookmarkStart w:id="21" w:name="vendor-supplier"/>
    <w:p>
      <w:pPr>
        <w:pStyle w:val="Heading3"/>
      </w:pPr>
      <w:r>
        <w:t xml:space="preserve">Vendor / Supplier</w:t>
      </w:r>
    </w:p>
    <w:p>
      <w:pPr>
        <w:pStyle w:val="FirstParagraph"/>
      </w:pPr>
      <w:r>
        <w:rPr>
          <w:bCs/>
          <w:b/>
        </w:rPr>
        <w:t xml:space="preserve">Midwest Salon Supply Co.</w:t>
      </w:r>
    </w:p>
    <w:p>
      <w:pPr>
        <w:pStyle w:val="BodyText"/>
      </w:pPr>
      <w:r>
        <w:t xml:space="preserve">1420 W. Fulton Market, Suite 300</w:t>
      </w:r>
    </w:p>
    <w:p>
      <w:pPr>
        <w:pStyle w:val="BodyText"/>
      </w:pPr>
      <w:r>
        <w:t xml:space="preserve">Chicago, Illinois 60607, United States</w:t>
      </w:r>
    </w:p>
    <w:p>
      <w:pPr>
        <w:pStyle w:val="BodyText"/>
      </w:pPr>
      <w:r>
        <w:t xml:space="preserve">Tel: (312) 555-0198</w:t>
      </w:r>
    </w:p>
    <w:p>
      <w:pPr>
        <w:pStyle w:val="BodyText"/>
      </w:pPr>
      <w:r>
        <w:t xml:space="preserve">Email: orders@midwestsalonsupply.com</w:t>
      </w:r>
    </w:p>
    <w:p>
      <w:pPr>
        <w:pStyle w:val="BodyText"/>
      </w:pPr>
      <w:r>
        <w:t xml:space="preserve">Tax ID (EIN): 36-8842107</w:t>
      </w:r>
    </w:p>
    <w:bookmarkEnd w:id="21"/>
    <w:bookmarkStart w:id="22" w:name="buyer-purchasing-entity"/>
    <w:p>
      <w:pPr>
        <w:pStyle w:val="Heading3"/>
      </w:pPr>
      <w:r>
        <w:t xml:space="preserve">Buyer / Purchasing Entity</w:t>
      </w:r>
    </w:p>
    <w:p>
      <w:pPr>
        <w:pStyle w:val="FirstParagraph"/>
      </w:pPr>
      <w:r>
        <w:rPr>
          <w:bCs/>
          <w:b/>
        </w:rPr>
        <w:t xml:space="preserve">Lakeside Hair &amp; Beauty Studio</w:t>
      </w:r>
    </w:p>
    <w:p>
      <w:pPr>
        <w:pStyle w:val="BodyText"/>
      </w:pPr>
      <w:r>
        <w:t xml:space="preserve">2847 N. Clark Street, Floor 2</w:t>
      </w:r>
    </w:p>
    <w:p>
      <w:pPr>
        <w:pStyle w:val="BodyText"/>
      </w:pPr>
      <w:r>
        <w:t xml:space="preserve">Chicago, Illinois 60657, United States</w:t>
      </w:r>
    </w:p>
    <w:p>
      <w:pPr>
        <w:pStyle w:val="BodyText"/>
      </w:pPr>
      <w:r>
        <w:t xml:space="preserve">Tel: (773) 555-0442</w:t>
      </w:r>
    </w:p>
    <w:p>
      <w:pPr>
        <w:pStyle w:val="BodyText"/>
      </w:pPr>
      <w:r>
        <w:t xml:space="preserve">Email: purchasing@lakesidehairbeauty.com</w:t>
      </w:r>
    </w:p>
    <w:p>
      <w:pPr>
        <w:pStyle w:val="BodyText"/>
      </w:pPr>
      <w:r>
        <w:t xml:space="preserve">Tax ID (EIN): 36-7719354</w:t>
      </w:r>
    </w:p>
    <w:bookmarkEnd w:id="22"/>
    <w:bookmarkStart w:id="23" w:name="order-details"/>
    <w:p>
      <w:pPr>
        <w:pStyle w:val="Heading3"/>
      </w:pPr>
      <w:r>
        <w:t xml:space="preserve">Order Details</w:t>
      </w:r>
    </w:p>
    <w:p>
      <w:pPr>
        <w:pStyle w:val="FirstParagraph"/>
      </w:pPr>
      <w:r>
        <w:rPr>
          <w:bCs/>
          <w:b/>
        </w:rPr>
        <w:t xml:space="preserve">Purchase Order Date:</w:t>
      </w:r>
      <w:r>
        <w:t xml:space="preserve"> </w:t>
      </w:r>
      <w:r>
        <w:t xml:space="preserve">June 12, 2025</w:t>
      </w:r>
    </w:p>
    <w:p>
      <w:pPr>
        <w:pStyle w:val="BodyText"/>
      </w:pPr>
      <w:r>
        <w:rPr>
          <w:bCs/>
          <w:b/>
        </w:rPr>
        <w:t xml:space="preserve">Required Delivery Date:</w:t>
      </w:r>
      <w:r>
        <w:t xml:space="preserve"> </w:t>
      </w:r>
      <w:r>
        <w:t xml:space="preserve">June 26, 2025</w:t>
      </w:r>
    </w:p>
    <w:p>
      <w:pPr>
        <w:pStyle w:val="BodyText"/>
      </w:pPr>
      <w:r>
        <w:rPr>
          <w:bCs/>
          <w:b/>
        </w:rPr>
        <w:t xml:space="preserve">Payment Terms:</w:t>
      </w:r>
      <w:r>
        <w:t xml:space="preserve"> </w:t>
      </w:r>
      <w:r>
        <w:t xml:space="preserve">Net 30 Days</w:t>
      </w:r>
    </w:p>
    <w:p>
      <w:pPr>
        <w:pStyle w:val="BodyText"/>
      </w:pPr>
      <w:r>
        <w:rPr>
          <w:bCs/>
          <w:b/>
        </w:rPr>
        <w:t xml:space="preserve">Shipping Method:</w:t>
      </w:r>
      <w:r>
        <w:t xml:space="preserve"> </w:t>
      </w:r>
      <w:r>
        <w:t xml:space="preserve">Ground Freight (Chicago Metro Area)</w:t>
      </w:r>
    </w:p>
    <w:bookmarkEnd w:id="23"/>
    <w:bookmarkStart w:id="24" w:name="delivery-contact"/>
    <w:p>
      <w:pPr>
        <w:pStyle w:val="Heading3"/>
      </w:pPr>
      <w:r>
        <w:t xml:space="preserve">Delivery &amp; Contact</w:t>
      </w:r>
    </w:p>
    <w:p>
      <w:pPr>
        <w:pStyle w:val="FirstParagraph"/>
      </w:pPr>
      <w:r>
        <w:rPr>
          <w:bCs/>
          <w:b/>
        </w:rPr>
        <w:t xml:space="preserve">Ship To:</w:t>
      </w:r>
      <w:r>
        <w:t xml:space="preserve"> </w:t>
      </w:r>
      <w:r>
        <w:t xml:space="preserve">Lakeside Hair &amp; Beauty Studio</w:t>
      </w:r>
    </w:p>
    <w:p>
      <w:pPr>
        <w:pStyle w:val="BodyText"/>
      </w:pPr>
      <w:r>
        <w:t xml:space="preserve">2847 N. Clark Street, Floor 2</w:t>
      </w:r>
    </w:p>
    <w:p>
      <w:pPr>
        <w:pStyle w:val="BodyText"/>
      </w:pPr>
      <w:r>
        <w:t xml:space="preserve">Chicago, IL 60657, United States</w:t>
      </w:r>
    </w:p>
    <w:p>
      <w:pPr>
        <w:pStyle w:val="BodyText"/>
      </w:pPr>
      <w:r>
        <w:rPr>
          <w:bCs/>
          <w:b/>
        </w:rPr>
        <w:t xml:space="preserve">Contact:</w:t>
      </w:r>
      <w:r>
        <w:t xml:space="preserve"> </w:t>
      </w:r>
      <w:r>
        <w:t xml:space="preserve">Maria Delgado, Owner / Hairdresser</w:t>
      </w:r>
    </w:p>
    <w:p>
      <w:pPr>
        <w:pStyle w:val="BodyText"/>
      </w:pPr>
      <w:r>
        <w:rPr>
          <w:bCs/>
          <w:b/>
        </w:rPr>
        <w:t xml:space="preserve">Phone:</w:t>
      </w:r>
      <w:r>
        <w:t xml:space="preserve"> </w:t>
      </w:r>
      <w:r>
        <w:t xml:space="preserve">(773) 555-0442</w:t>
      </w:r>
    </w:p>
    <w:bookmarkEnd w:id="24"/>
    <w:bookmarkStart w:id="25" w:name="X73e3d5348b59c555bf0a7cae1d4e3f53cd97560"/>
    <w:p>
      <w:pPr>
        <w:pStyle w:val="Heading2"/>
      </w:pPr>
      <w:r>
        <w:t xml:space="preserve">Line Items – Hairdresser Equipment &amp; Supplies</w:t>
      </w:r>
    </w:p>
    <w:tbl>
      <w:tblPr>
        <w:tblStyle w:val="Table"/>
        <w:tblW w:type="auto" w:w="0"/>
        <w:tblLook w:firstRow="1" w:lastRow="0" w:firstColumn="0" w:lastColumn="0" w:noHBand="0" w:noVBand="0" w:val="0020"/>
      </w:tblPr>
      <w:tblGrid>
        <w:gridCol w:w="1131"/>
        <w:gridCol w:w="1131"/>
        <w:gridCol w:w="1131"/>
        <w:gridCol w:w="1131"/>
        <w:gridCol w:w="1131"/>
        <w:gridCol w:w="1131"/>
        <w:gridCol w:w="1131"/>
      </w:tblGrid>
      <w:tr>
        <w:trPr>
          <w:tblHeader w:val="true"/>
        </w:trPr>
        <w:tc>
          <w:tcPr/>
          <w:p>
            <w:pPr>
              <w:pStyle w:val="Compact"/>
              <w:jc w:val="left"/>
            </w:pPr>
            <w:r>
              <w:t xml:space="preserve">#</w:t>
            </w:r>
          </w:p>
        </w:tc>
        <w:tc>
          <w:tcPr/>
          <w:p>
            <w:pPr>
              <w:pStyle w:val="Compact"/>
              <w:jc w:val="left"/>
            </w:pPr>
            <w:r>
              <w:t xml:space="preserve">Description</w:t>
            </w:r>
          </w:p>
        </w:tc>
        <w:tc>
          <w:tcPr/>
          <w:p>
            <w:pPr>
              <w:pStyle w:val="Compact"/>
              <w:jc w:val="left"/>
            </w:pPr>
            <w:r>
              <w:t xml:space="preserve">SKU</w:t>
            </w:r>
          </w:p>
        </w:tc>
        <w:tc>
          <w:tcPr/>
          <w:p>
            <w:pPr>
              <w:pStyle w:val="Compact"/>
              <w:jc w:val="left"/>
            </w:pPr>
            <w:r>
              <w:t xml:space="preserve">Qty</w:t>
            </w:r>
          </w:p>
        </w:tc>
        <w:tc>
          <w:tcPr/>
          <w:p>
            <w:pPr>
              <w:pStyle w:val="Compact"/>
              <w:jc w:val="left"/>
            </w:pPr>
            <w:r>
              <w:t xml:space="preserve">Unit Price (USD)</w:t>
            </w:r>
          </w:p>
        </w:tc>
        <w:tc>
          <w:tcPr/>
          <w:p>
            <w:pPr>
              <w:pStyle w:val="Compact"/>
              <w:jc w:val="left"/>
            </w:pPr>
            <w:r>
              <w:t xml:space="preserve">Line Total (USD)</w:t>
            </w:r>
          </w:p>
        </w:tc>
        <w:tc>
          <w:tcPr/>
          <w:p>
            <w:pPr>
              <w:pStyle w:val="Compact"/>
              <w:jc w:val="left"/>
            </w:pPr>
            <w:r>
              <w:t xml:space="preserve">Notes</w:t>
            </w:r>
          </w:p>
        </w:tc>
      </w:tr>
      <w:tr>
        <w:tc>
          <w:tcPr/>
          <w:p>
            <w:pPr>
              <w:pStyle w:val="Compact"/>
              <w:jc w:val="left"/>
            </w:pPr>
            <w:r>
              <w:t xml:space="preserve">1</w:t>
            </w:r>
          </w:p>
        </w:tc>
        <w:tc>
          <w:tcPr/>
          <w:p>
            <w:pPr>
              <w:pStyle w:val="Compact"/>
              <w:jc w:val="left"/>
            </w:pPr>
            <w:r>
              <w:t xml:space="preserve">Professional Ceramic Hair Dryer, 1875W, Ionic Technology (Salon Grade)</w:t>
            </w:r>
          </w:p>
        </w:tc>
        <w:tc>
          <w:tcPr/>
          <w:p>
            <w:pPr>
              <w:pStyle w:val="Compact"/>
              <w:jc w:val="left"/>
            </w:pPr>
            <w:r>
              <w:t xml:space="preserve">HD-DRY-1875</w:t>
            </w:r>
          </w:p>
        </w:tc>
        <w:tc>
          <w:tcPr/>
          <w:p>
            <w:pPr>
              <w:pStyle w:val="Compact"/>
              <w:jc w:val="left"/>
            </w:pPr>
            <w:r>
              <w:t xml:space="preserve">6</w:t>
            </w:r>
          </w:p>
        </w:tc>
        <w:tc>
          <w:tcPr/>
          <w:p>
            <w:pPr>
              <w:pStyle w:val="Compact"/>
              <w:jc w:val="left"/>
            </w:pPr>
            <w:r>
              <w:t xml:space="preserve">$189.00</w:t>
            </w:r>
          </w:p>
        </w:tc>
        <w:tc>
          <w:tcPr/>
          <w:p>
            <w:pPr>
              <w:pStyle w:val="Compact"/>
              <w:jc w:val="left"/>
            </w:pPr>
            <w:r>
              <w:t xml:space="preserve">$1,134.00</w:t>
            </w:r>
          </w:p>
        </w:tc>
        <w:tc>
          <w:tcPr/>
          <w:p>
            <w:pPr>
              <w:pStyle w:val="Compact"/>
              <w:jc w:val="left"/>
            </w:pPr>
            <w:r>
              <w:t xml:space="preserve">For styling stations</w:t>
            </w:r>
          </w:p>
        </w:tc>
      </w:tr>
      <w:tr>
        <w:tc>
          <w:tcPr/>
          <w:p>
            <w:pPr>
              <w:pStyle w:val="Compact"/>
              <w:jc w:val="left"/>
            </w:pPr>
            <w:r>
              <w:t xml:space="preserve">2</w:t>
            </w:r>
          </w:p>
        </w:tc>
        <w:tc>
          <w:tcPr/>
          <w:p>
            <w:pPr>
              <w:pStyle w:val="Compact"/>
              <w:jc w:val="left"/>
            </w:pPr>
            <w:r>
              <w:t xml:space="preserve">Titanium Ceramic Flat Iron, 1" Plate, 450°F Max</w:t>
            </w:r>
          </w:p>
        </w:tc>
        <w:tc>
          <w:tcPr/>
          <w:p>
            <w:pPr>
              <w:pStyle w:val="Compact"/>
              <w:jc w:val="left"/>
            </w:pPr>
            <w:r>
              <w:t xml:space="preserve">HD-FLAT-450</w:t>
            </w:r>
          </w:p>
        </w:tc>
        <w:tc>
          <w:tcPr/>
          <w:p>
            <w:pPr>
              <w:pStyle w:val="Compact"/>
              <w:jc w:val="left"/>
            </w:pPr>
            <w:r>
              <w:t xml:space="preserve">4</w:t>
            </w:r>
          </w:p>
        </w:tc>
        <w:tc>
          <w:tcPr/>
          <w:p>
            <w:pPr>
              <w:pStyle w:val="Compact"/>
              <w:jc w:val="left"/>
            </w:pPr>
            <w:r>
              <w:t xml:space="preserve">$145.00</w:t>
            </w:r>
          </w:p>
        </w:tc>
        <w:tc>
          <w:tcPr/>
          <w:p>
            <w:pPr>
              <w:pStyle w:val="Compact"/>
              <w:jc w:val="left"/>
            </w:pPr>
            <w:r>
              <w:t xml:space="preserve">$580.00</w:t>
            </w:r>
          </w:p>
        </w:tc>
        <w:tc>
          <w:tcPr/>
          <w:p>
            <w:pPr>
              <w:pStyle w:val="Compact"/>
              <w:jc w:val="left"/>
            </w:pPr>
            <w:r>
              <w:t xml:space="preserve">For straightening services</w:t>
            </w:r>
          </w:p>
        </w:tc>
      </w:tr>
      <w:tr>
        <w:tc>
          <w:tcPr/>
          <w:p>
            <w:pPr>
              <w:pStyle w:val="Compact"/>
              <w:jc w:val="left"/>
            </w:pPr>
            <w:r>
              <w:t xml:space="preserve">3</w:t>
            </w:r>
          </w:p>
        </w:tc>
        <w:tc>
          <w:tcPr/>
          <w:p>
            <w:pPr>
              <w:pStyle w:val="Compact"/>
              <w:jc w:val="left"/>
            </w:pPr>
            <w:r>
              <w:t xml:space="preserve">Professional Hair Cutting Shears, 6.5" Japanese Steel</w:t>
            </w:r>
          </w:p>
        </w:tc>
        <w:tc>
          <w:tcPr/>
          <w:p>
            <w:pPr>
              <w:pStyle w:val="Compact"/>
              <w:jc w:val="left"/>
            </w:pPr>
            <w:r>
              <w:t xml:space="preserve">HD-SHR-65</w:t>
            </w:r>
          </w:p>
        </w:tc>
        <w:tc>
          <w:tcPr/>
          <w:p>
            <w:pPr>
              <w:pStyle w:val="Compact"/>
              <w:jc w:val="left"/>
            </w:pPr>
            <w:r>
              <w:t xml:space="preserve">8</w:t>
            </w:r>
          </w:p>
        </w:tc>
        <w:tc>
          <w:tcPr/>
          <w:p>
            <w:pPr>
              <w:pStyle w:val="Compact"/>
              <w:jc w:val="left"/>
            </w:pPr>
            <w:r>
              <w:t xml:space="preserve">$210.00</w:t>
            </w:r>
          </w:p>
        </w:tc>
        <w:tc>
          <w:tcPr/>
          <w:p>
            <w:pPr>
              <w:pStyle w:val="Compact"/>
              <w:jc w:val="left"/>
            </w:pPr>
            <w:r>
              <w:t xml:space="preserve">$1,680.00</w:t>
            </w:r>
          </w:p>
        </w:tc>
        <w:tc>
          <w:tcPr/>
          <w:p>
            <w:pPr>
              <w:pStyle w:val="Compact"/>
              <w:jc w:val="left"/>
            </w:pPr>
            <w:r>
              <w:t xml:space="preserve">For all hairdresser stations</w:t>
            </w:r>
          </w:p>
        </w:tc>
      </w:tr>
      <w:tr>
        <w:tc>
          <w:tcPr/>
          <w:p>
            <w:pPr>
              <w:pStyle w:val="Compact"/>
              <w:jc w:val="left"/>
            </w:pPr>
            <w:r>
              <w:t xml:space="preserve">4</w:t>
            </w:r>
          </w:p>
        </w:tc>
        <w:tc>
          <w:tcPr/>
          <w:p>
            <w:pPr>
              <w:pStyle w:val="Compact"/>
              <w:jc w:val="left"/>
            </w:pPr>
            <w:r>
              <w:t xml:space="preserve">Thinning Shears, 7" Japanese Steel, 30% Cut</w:t>
            </w:r>
          </w:p>
        </w:tc>
        <w:tc>
          <w:tcPr/>
          <w:p>
            <w:pPr>
              <w:pStyle w:val="Compact"/>
              <w:jc w:val="left"/>
            </w:pPr>
            <w:r>
              <w:t xml:space="preserve">HD-THN-70</w:t>
            </w:r>
          </w:p>
        </w:tc>
        <w:tc>
          <w:tcPr/>
          <w:p>
            <w:pPr>
              <w:pStyle w:val="Compact"/>
              <w:jc w:val="left"/>
            </w:pPr>
            <w:r>
              <w:t xml:space="preserve">4</w:t>
            </w:r>
          </w:p>
        </w:tc>
        <w:tc>
          <w:tcPr/>
          <w:p>
            <w:pPr>
              <w:pStyle w:val="Compact"/>
              <w:jc w:val="left"/>
            </w:pPr>
            <w:r>
              <w:t xml:space="preserve">$175.00</w:t>
            </w:r>
          </w:p>
        </w:tc>
        <w:tc>
          <w:tcPr/>
          <w:p>
            <w:pPr>
              <w:pStyle w:val="Compact"/>
              <w:jc w:val="left"/>
            </w:pPr>
            <w:r>
              <w:t xml:space="preserve">$700.00</w:t>
            </w:r>
          </w:p>
        </w:tc>
        <w:tc>
          <w:tcPr/>
          <w:p>
            <w:pPr>
              <w:pStyle w:val="Compact"/>
              <w:jc w:val="left"/>
            </w:pPr>
            <w:r>
              <w:t xml:space="preserve">Blending &amp; texturizing</w:t>
            </w:r>
          </w:p>
        </w:tc>
      </w:tr>
      <w:tr>
        <w:tc>
          <w:tcPr/>
          <w:p>
            <w:pPr>
              <w:pStyle w:val="Compact"/>
              <w:jc w:val="left"/>
            </w:pPr>
            <w:r>
              <w:t xml:space="preserve">5</w:t>
            </w:r>
          </w:p>
        </w:tc>
        <w:tc>
          <w:tcPr/>
          <w:p>
            <w:pPr>
              <w:pStyle w:val="Compact"/>
              <w:jc w:val="left"/>
            </w:pPr>
            <w:r>
              <w:t xml:space="preserve">Salon-Grade Ammonia-Free Hair Color Kit (Assorted Shades)</w:t>
            </w:r>
          </w:p>
        </w:tc>
        <w:tc>
          <w:tcPr/>
          <w:p>
            <w:pPr>
              <w:pStyle w:val="Compact"/>
              <w:jc w:val="left"/>
            </w:pPr>
            <w:r>
              <w:t xml:space="preserve">HD-COL-ASSORT</w:t>
            </w:r>
          </w:p>
        </w:tc>
        <w:tc>
          <w:tcPr/>
          <w:p>
            <w:pPr>
              <w:pStyle w:val="Compact"/>
              <w:jc w:val="left"/>
            </w:pPr>
            <w:r>
              <w:t xml:space="preserve">24</w:t>
            </w:r>
          </w:p>
        </w:tc>
        <w:tc>
          <w:tcPr/>
          <w:p>
            <w:pPr>
              <w:pStyle w:val="Compact"/>
              <w:jc w:val="left"/>
            </w:pPr>
            <w:r>
              <w:t xml:space="preserve">$32.50</w:t>
            </w:r>
          </w:p>
        </w:tc>
        <w:tc>
          <w:tcPr/>
          <w:p>
            <w:pPr>
              <w:pStyle w:val="Compact"/>
              <w:jc w:val="left"/>
            </w:pPr>
            <w:r>
              <w:t xml:space="preserve">$780.00</w:t>
            </w:r>
          </w:p>
        </w:tc>
        <w:tc>
          <w:tcPr/>
          <w:p>
            <w:pPr>
              <w:pStyle w:val="Compact"/>
              <w:jc w:val="left"/>
            </w:pPr>
            <w:r>
              <w:t xml:space="preserve">Compliant with IL Dept. of Public Health</w:t>
            </w:r>
          </w:p>
        </w:tc>
      </w:tr>
      <w:tr>
        <w:tc>
          <w:tcPr/>
          <w:p>
            <w:pPr>
              <w:pStyle w:val="Compact"/>
              <w:jc w:val="left"/>
            </w:pPr>
            <w:r>
              <w:t xml:space="preserve">6</w:t>
            </w:r>
          </w:p>
        </w:tc>
        <w:tc>
          <w:tcPr/>
          <w:p>
            <w:pPr>
              <w:pStyle w:val="Compact"/>
              <w:jc w:val="left"/>
            </w:pPr>
            <w:r>
              <w:t xml:space="preserve">Professional Blowout Brush Set (5-piece, Boar Bristle)</w:t>
            </w:r>
          </w:p>
        </w:tc>
        <w:tc>
          <w:tcPr/>
          <w:p>
            <w:pPr>
              <w:pStyle w:val="Compact"/>
              <w:jc w:val="left"/>
            </w:pPr>
            <w:r>
              <w:t xml:space="preserve">HD-BRSH-5PC</w:t>
            </w:r>
          </w:p>
        </w:tc>
        <w:tc>
          <w:tcPr/>
          <w:p>
            <w:pPr>
              <w:pStyle w:val="Compact"/>
              <w:jc w:val="left"/>
            </w:pPr>
            <w:r>
              <w:t xml:space="preserve">10</w:t>
            </w:r>
          </w:p>
        </w:tc>
        <w:tc>
          <w:tcPr/>
          <w:p>
            <w:pPr>
              <w:pStyle w:val="Compact"/>
              <w:jc w:val="left"/>
            </w:pPr>
            <w:r>
              <w:t xml:space="preserve">$28.00</w:t>
            </w:r>
          </w:p>
        </w:tc>
        <w:tc>
          <w:tcPr/>
          <w:p>
            <w:pPr>
              <w:pStyle w:val="Compact"/>
              <w:jc w:val="left"/>
            </w:pPr>
            <w:r>
              <w:t xml:space="preserve">$280.00</w:t>
            </w:r>
          </w:p>
        </w:tc>
        <w:tc>
          <w:tcPr/>
          <w:p>
            <w:pPr>
              <w:pStyle w:val="Compact"/>
              <w:jc w:val="left"/>
            </w:pPr>
            <w:r>
              <w:t xml:space="preserve">For styling &amp; blowout services</w:t>
            </w:r>
          </w:p>
        </w:tc>
      </w:tr>
      <w:tr>
        <w:tc>
          <w:tcPr/>
          <w:p>
            <w:pPr>
              <w:pStyle w:val="Compact"/>
              <w:jc w:val="left"/>
            </w:pPr>
            <w:r>
              <w:t xml:space="preserve">7</w:t>
            </w:r>
          </w:p>
        </w:tc>
        <w:tc>
          <w:tcPr/>
          <w:p>
            <w:pPr>
              <w:pStyle w:val="Compact"/>
              <w:jc w:val="left"/>
            </w:pPr>
            <w:r>
              <w:t xml:space="preserve">Disposable Hairdressing Capes, Heavy-Duty, 100-pack</w:t>
            </w:r>
          </w:p>
        </w:tc>
        <w:tc>
          <w:tcPr/>
          <w:p>
            <w:pPr>
              <w:pStyle w:val="Compact"/>
              <w:jc w:val="left"/>
            </w:pPr>
            <w:r>
              <w:t xml:space="preserve">HD-CAP-100</w:t>
            </w:r>
          </w:p>
        </w:tc>
        <w:tc>
          <w:tcPr/>
          <w:p>
            <w:pPr>
              <w:pStyle w:val="Compact"/>
              <w:jc w:val="left"/>
            </w:pPr>
            <w:r>
              <w:t xml:space="preserve">20</w:t>
            </w:r>
          </w:p>
        </w:tc>
        <w:tc>
          <w:tcPr/>
          <w:p>
            <w:pPr>
              <w:pStyle w:val="Compact"/>
              <w:jc w:val="left"/>
            </w:pPr>
            <w:r>
              <w:t xml:space="preserve">$14.99</w:t>
            </w:r>
          </w:p>
        </w:tc>
        <w:tc>
          <w:tcPr/>
          <w:p>
            <w:pPr>
              <w:pStyle w:val="Compact"/>
              <w:jc w:val="left"/>
            </w:pPr>
            <w:r>
              <w:t xml:space="preserve">$299.80</w:t>
            </w:r>
          </w:p>
        </w:tc>
        <w:tc>
          <w:tcPr/>
          <w:p>
            <w:pPr>
              <w:pStyle w:val="Compact"/>
              <w:jc w:val="left"/>
            </w:pPr>
            <w:r>
              <w:t xml:space="preserve">Sanitation per Chicago health code</w:t>
            </w:r>
          </w:p>
        </w:tc>
      </w:tr>
      <w:tr>
        <w:tc>
          <w:tcPr/>
          <w:p>
            <w:pPr>
              <w:pStyle w:val="Compact"/>
              <w:jc w:val="left"/>
            </w:pPr>
            <w:r>
              <w:t xml:space="preserve">8</w:t>
            </w:r>
          </w:p>
        </w:tc>
        <w:tc>
          <w:tcPr/>
          <w:p>
            <w:pPr>
              <w:pStyle w:val="Compact"/>
              <w:jc w:val="left"/>
            </w:pPr>
            <w:r>
              <w:t xml:space="preserve">Salon-Grade Keratin Treatment Solution, 16 oz</w:t>
            </w:r>
          </w:p>
        </w:tc>
        <w:tc>
          <w:tcPr/>
          <w:p>
            <w:pPr>
              <w:pStyle w:val="Compact"/>
              <w:jc w:val="left"/>
            </w:pPr>
            <w:r>
              <w:t xml:space="preserve">HD-KER-16</w:t>
            </w:r>
          </w:p>
        </w:tc>
        <w:tc>
          <w:tcPr/>
          <w:p>
            <w:pPr>
              <w:pStyle w:val="Compact"/>
              <w:jc w:val="left"/>
            </w:pPr>
            <w:r>
              <w:t xml:space="preserve">12</w:t>
            </w:r>
          </w:p>
        </w:tc>
        <w:tc>
          <w:tcPr/>
          <w:p>
            <w:pPr>
              <w:pStyle w:val="Compact"/>
              <w:jc w:val="left"/>
            </w:pPr>
            <w:r>
              <w:t xml:space="preserve">$68.00</w:t>
            </w:r>
          </w:p>
        </w:tc>
        <w:tc>
          <w:tcPr/>
          <w:p>
            <w:pPr>
              <w:pStyle w:val="Compact"/>
              <w:jc w:val="left"/>
            </w:pPr>
            <w:r>
              <w:t xml:space="preserve">$816.00</w:t>
            </w:r>
          </w:p>
        </w:tc>
        <w:tc>
          <w:tcPr/>
          <w:p>
            <w:pPr>
              <w:pStyle w:val="Compact"/>
              <w:jc w:val="left"/>
            </w:pPr>
            <w:r>
              <w:t xml:space="preserve">For smoothing &amp; keratin services</w:t>
            </w:r>
          </w:p>
        </w:tc>
      </w:tr>
      <w:tr>
        <w:tc>
          <w:tcPr/>
          <w:p>
            <w:pPr>
              <w:pStyle w:val="Compact"/>
              <w:jc w:val="left"/>
            </w:pPr>
            <w:r>
              <w:t xml:space="preserve">9</w:t>
            </w:r>
          </w:p>
        </w:tc>
        <w:tc>
          <w:tcPr/>
          <w:p>
            <w:pPr>
              <w:pStyle w:val="Compact"/>
              <w:jc w:val="left"/>
            </w:pPr>
            <w:r>
              <w:t xml:space="preserve">Professional Sectioning Clips &amp; Comb Set (20-piece)</w:t>
            </w:r>
          </w:p>
        </w:tc>
        <w:tc>
          <w:tcPr/>
          <w:p>
            <w:pPr>
              <w:pStyle w:val="Compact"/>
              <w:jc w:val="left"/>
            </w:pPr>
            <w:r>
              <w:t xml:space="preserve">HD-CLIP-20</w:t>
            </w:r>
          </w:p>
        </w:tc>
        <w:tc>
          <w:tcPr/>
          <w:p>
            <w:pPr>
              <w:pStyle w:val="Compact"/>
              <w:jc w:val="left"/>
            </w:pPr>
            <w:r>
              <w:t xml:space="preserve">10</w:t>
            </w:r>
          </w:p>
        </w:tc>
        <w:tc>
          <w:tcPr/>
          <w:p>
            <w:pPr>
              <w:pStyle w:val="Compact"/>
              <w:jc w:val="left"/>
            </w:pPr>
            <w:r>
              <w:t xml:space="preserve">$19.50</w:t>
            </w:r>
          </w:p>
        </w:tc>
        <w:tc>
          <w:tcPr/>
          <w:p>
            <w:pPr>
              <w:pStyle w:val="Compact"/>
              <w:jc w:val="left"/>
            </w:pPr>
            <w:r>
              <w:t xml:space="preserve">$195.00</w:t>
            </w:r>
          </w:p>
        </w:tc>
        <w:tc>
          <w:tcPr/>
          <w:p>
            <w:pPr>
              <w:pStyle w:val="Compact"/>
              <w:jc w:val="left"/>
            </w:pPr>
            <w:r>
              <w:t xml:space="preserve">Essential hairdresser tools</w:t>
            </w:r>
          </w:p>
        </w:tc>
      </w:tr>
      <w:tr>
        <w:tc>
          <w:tcPr/>
          <w:p>
            <w:pPr>
              <w:pStyle w:val="Compact"/>
              <w:jc w:val="left"/>
            </w:pPr>
            <w:r>
              <w:t xml:space="preserve">10</w:t>
            </w:r>
          </w:p>
        </w:tc>
        <w:tc>
          <w:tcPr/>
          <w:p>
            <w:pPr>
              <w:pStyle w:val="Compact"/>
              <w:jc w:val="left"/>
            </w:pPr>
            <w:r>
              <w:t xml:space="preserve">Salon-Grade Hair Toner, Violet &amp; Blue (12 oz each)</w:t>
            </w:r>
          </w:p>
        </w:tc>
        <w:tc>
          <w:tcPr/>
          <w:p>
            <w:pPr>
              <w:pStyle w:val="Compact"/>
              <w:jc w:val="left"/>
            </w:pPr>
            <w:r>
              <w:t xml:space="preserve">HD-TON-VB</w:t>
            </w:r>
          </w:p>
        </w:tc>
        <w:tc>
          <w:tcPr/>
          <w:p>
            <w:pPr>
              <w:pStyle w:val="Compact"/>
              <w:jc w:val="left"/>
            </w:pPr>
            <w:r>
              <w:t xml:space="preserve">16</w:t>
            </w:r>
          </w:p>
        </w:tc>
        <w:tc>
          <w:tcPr/>
          <w:p>
            <w:pPr>
              <w:pStyle w:val="Compact"/>
              <w:jc w:val="left"/>
            </w:pPr>
            <w:r>
              <w:t xml:space="preserve">$24.00</w:t>
            </w:r>
          </w:p>
        </w:tc>
        <w:tc>
          <w:tcPr/>
          <w:p>
            <w:pPr>
              <w:pStyle w:val="Compact"/>
              <w:jc w:val="left"/>
            </w:pPr>
            <w:r>
              <w:t xml:space="preserve">$384.00</w:t>
            </w:r>
          </w:p>
        </w:tc>
        <w:tc>
          <w:tcPr/>
          <w:p>
            <w:pPr>
              <w:pStyle w:val="Compact"/>
              <w:jc w:val="left"/>
            </w:pPr>
            <w:r>
              <w:t xml:space="preserve">For color correction services</w:t>
            </w:r>
          </w:p>
        </w:tc>
      </w:tr>
    </w:tbl>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$7,848.80</w:t>
            </w:r>
          </w:p>
        </w:tc>
      </w:tr>
      <w:tr>
        <w:tc>
          <w:tcPr/>
          <w:p>
            <w:pPr>
              <w:pStyle w:val="Compact"/>
              <w:jc w:val="left"/>
            </w:pPr>
            <w:r>
              <w:t xml:space="preserve">Illinois State Sales Tax (8.75%)</w:t>
            </w:r>
          </w:p>
        </w:tc>
        <w:tc>
          <w:tcPr/>
          <w:p>
            <w:pPr>
              <w:pStyle w:val="Compact"/>
              <w:jc w:val="right"/>
            </w:pPr>
            <w:r>
              <w:t xml:space="preserve">$686.77</w:t>
            </w:r>
          </w:p>
        </w:tc>
      </w:tr>
      <w:tr>
        <w:tc>
          <w:tcPr/>
          <w:p>
            <w:pPr>
              <w:pStyle w:val="Compact"/>
              <w:jc w:val="left"/>
            </w:pPr>
            <w:r>
              <w:t xml:space="preserve">Chicago Municipal Tax (2.5%)</w:t>
            </w:r>
          </w:p>
        </w:tc>
        <w:tc>
          <w:tcPr/>
          <w:p>
            <w:pPr>
              <w:pStyle w:val="Compact"/>
              <w:jc w:val="right"/>
            </w:pPr>
            <w:r>
              <w:t xml:space="preserve">$196.22</w:t>
            </w:r>
          </w:p>
        </w:tc>
      </w:tr>
      <w:tr>
        <w:tc>
          <w:tcPr/>
          <w:p>
            <w:pPr>
              <w:pStyle w:val="Compact"/>
              <w:jc w:val="left"/>
            </w:pPr>
            <w:r>
              <w:t xml:space="preserve">Freight / Delivery (Chicago Metro)</w:t>
            </w:r>
          </w:p>
        </w:tc>
        <w:tc>
          <w:tcPr/>
          <w:p>
            <w:pPr>
              <w:pStyle w:val="Compact"/>
              <w:jc w:val="right"/>
            </w:pPr>
            <w:r>
              <w:t xml:space="preserve">$85.00</w:t>
            </w:r>
          </w:p>
        </w:tc>
      </w:tr>
      <w:tr>
        <w:tc>
          <w:tcPr/>
          <w:p>
            <w:pPr>
              <w:pStyle w:val="Compact"/>
              <w:jc w:val="left"/>
            </w:pPr>
            <w:r>
              <w:t xml:space="preserve">Grand Total (USD)</w:t>
            </w:r>
          </w:p>
        </w:tc>
        <w:tc>
          <w:tcPr/>
          <w:p>
            <w:pPr>
              <w:pStyle w:val="Compact"/>
              <w:jc w:val="right"/>
            </w:pPr>
            <w:r>
              <w:t xml:space="preserve">$8,816.79</w:t>
            </w:r>
          </w:p>
        </w:tc>
      </w:tr>
    </w:tbl>
    <w:bookmarkEnd w:id="25"/>
    <w:bookmarkStart w:id="26" w:name="terms-conditions"/>
    <w:p>
      <w:pPr>
        <w:pStyle w:val="Heading2"/>
      </w:pPr>
      <w:r>
        <w:t xml:space="preserve">Terms &amp; Conditions</w:t>
      </w:r>
    </w:p>
    <w:p>
      <w:pPr>
        <w:numPr>
          <w:ilvl w:val="0"/>
          <w:numId w:val="1001"/>
        </w:numPr>
        <w:pStyle w:val="Compact"/>
      </w:pPr>
      <w:r>
        <w:t xml:space="preserve">This Purchase Order is issued by Lakeside Hair &amp; Beauty Studio, a licensed hairdressing establishment operating in Chicago, Illinois, United States, and is governed by the laws of the State of Illinois and applicable federal regulations.</w:t>
      </w:r>
    </w:p>
    <w:p>
      <w:pPr>
        <w:numPr>
          <w:ilvl w:val="0"/>
          <w:numId w:val="1001"/>
        </w:numPr>
        <w:pStyle w:val="Compact"/>
      </w:pPr>
      <w:r>
        <w:t xml:space="preserve">All items listed in this Purchase Order are intended for professional use by licensed hairdressers and cosmetologists at the buyer's Chicago, United States location. The vendor warrants that all products comply with the Illinois Department of Public Health regulations and the Chicago Department of Public Health sanitation and safety codes.</w:t>
      </w:r>
    </w:p>
    <w:p>
      <w:pPr>
        <w:numPr>
          <w:ilvl w:val="0"/>
          <w:numId w:val="1001"/>
        </w:numPr>
        <w:pStyle w:val="Compact"/>
      </w:pPr>
      <w:r>
        <w:t xml:space="preserve">Payment shall be made within thirty (30) calendar days of the invoice date via ACH transfer or certified check to the vendor's designated account. Late payments shall accrue interest at a rate of 1.5% per month as permitted under Illinois commercial law.</w:t>
      </w:r>
    </w:p>
    <w:p>
      <w:pPr>
        <w:numPr>
          <w:ilvl w:val="0"/>
          <w:numId w:val="1001"/>
        </w:numPr>
        <w:pStyle w:val="Compact"/>
      </w:pPr>
      <w:r>
        <w:t xml:space="preserve">Delivery of all goods shall be made to the buyer's address in Chicago, Illinois 60657, United States, no later than the Required Delivery Date stated above. The vendor is responsible for all shipping costs within the Chicago metropolitan area as indicated in this Purchase Order.</w:t>
      </w:r>
    </w:p>
    <w:p>
      <w:pPr>
        <w:numPr>
          <w:ilvl w:val="0"/>
          <w:numId w:val="1001"/>
        </w:numPr>
        <w:pStyle w:val="Compact"/>
      </w:pPr>
      <w:r>
        <w:t xml:space="preserve">The vendor shall provide a Certificate of Conformance for all professional hairdressing equipment, confirming that each item meets or exceeds the safety standards set forth by the Occupational Safety and Health Administration (OSHA) and the Consumer Product Safety Commission (CPSC) in the United States.</w:t>
      </w:r>
    </w:p>
    <w:p>
      <w:pPr>
        <w:numPr>
          <w:ilvl w:val="0"/>
          <w:numId w:val="1001"/>
        </w:numPr>
        <w:pStyle w:val="Compact"/>
      </w:pPr>
      <w:r>
        <w:t xml:space="preserve">All hair color products, keratin treatments, and chemical solutions included in this Purchase Order must bear current FDA-compliant labeling and must be manufactured in facilities that adhere to Good Manufacturing Practices (GMP) as required by the United States Food and Drug Administration.</w:t>
      </w:r>
    </w:p>
    <w:p>
      <w:pPr>
        <w:numPr>
          <w:ilvl w:val="0"/>
          <w:numId w:val="1001"/>
        </w:numPr>
        <w:pStyle w:val="Compact"/>
      </w:pPr>
      <w:r>
        <w:t xml:space="preserve">The buyer reserves the right to inspect all goods upon delivery at the Chicago, United States location. Any items found to be damaged, defective, or not conforming to the specifications in this Purchase Order must be reported within five (5) business days of receipt. The vendor shall replace or refund non-conforming items at no additional cost to the buyer.</w:t>
      </w:r>
    </w:p>
    <w:p>
      <w:pPr>
        <w:numPr>
          <w:ilvl w:val="0"/>
          <w:numId w:val="1001"/>
        </w:numPr>
        <w:pStyle w:val="Compact"/>
      </w:pPr>
      <w:r>
        <w:t xml:space="preserve">This Purchase Order does not constitute a long-term supply agreement. Each subsequent order for hairdressing supplies and equipment shall require a new Purchase Order issued by the buyer. The vendor may not substitute any items without prior written approval from the buyer's designated purchasing contact.</w:t>
      </w:r>
    </w:p>
    <w:p>
      <w:pPr>
        <w:numPr>
          <w:ilvl w:val="0"/>
          <w:numId w:val="1001"/>
        </w:numPr>
        <w:pStyle w:val="Compact"/>
      </w:pPr>
      <w:r>
        <w:t xml:space="preserve">In the event of a dispute arising from this Purchase Order, both parties agree to first attempt resolution through good-faith negotiation. Should negotiation fail, disputes shall be resolved through binding arbitration in Cook County, Chicago, Illinois, United States, in accordance with the rules of the American Arbitration Association.</w:t>
      </w:r>
    </w:p>
    <w:p>
      <w:pPr>
        <w:numPr>
          <w:ilvl w:val="0"/>
          <w:numId w:val="1001"/>
        </w:numPr>
        <w:pStyle w:val="Compact"/>
      </w:pPr>
      <w:r>
        <w:t xml:space="preserve">The vendor acknowledges that the buyer operates as a professional hairdresser and salon in the City of Chicago and is subject to the Chicago Municipal Code, Title 7, Chapter 12, which governs the operation of beauty and barber establishments. All supplied products must be suitable for use in compliance with these local ordinances.</w:t>
      </w:r>
    </w:p>
    <w:p>
      <w:pPr>
        <w:numPr>
          <w:ilvl w:val="0"/>
          <w:numId w:val="1001"/>
        </w:numPr>
        <w:pStyle w:val="Compact"/>
      </w:pPr>
      <w:r>
        <w:t xml:space="preserve">This Purchase Order is valid for acceptance within ten (10) business days of the issue date. Acceptance by the vendor shall be confirmed in writing via email to the buyer's purchasing department.</w:t>
      </w:r>
    </w:p>
    <w:bookmarkEnd w:id="26"/>
    <w:bookmarkStart w:id="27" w:name="authorization-signatures"/>
    <w:p>
      <w:pPr>
        <w:pStyle w:val="Heading2"/>
      </w:pPr>
      <w:r>
        <w:t xml:space="preserve">Authorization &amp; Signatures</w:t>
      </w:r>
    </w:p>
    <w:p>
      <w:pPr>
        <w:pStyle w:val="FirstParagraph"/>
      </w:pPr>
      <w:r>
        <w:rPr>
          <w:bCs/>
          <w:b/>
        </w:rPr>
        <w:t xml:space="preserve">Prepared By (Buyer):</w:t>
      </w:r>
    </w:p>
    <w:p>
      <w:pPr>
        <w:pStyle w:val="BodyText"/>
      </w:pPr>
      <w:r>
        <w:rPr>
          <w:bCs/>
          <w:b/>
        </w:rPr>
        <w:t xml:space="preserve">Maria Delgado</w:t>
      </w:r>
      <w:r>
        <w:br/>
      </w:r>
      <w:r>
        <w:t xml:space="preserve">Owner / Licensed Hairdresser</w:t>
      </w:r>
      <w:r>
        <w:br/>
      </w:r>
      <w:r>
        <w:t xml:space="preserve">Lakeside Hair &amp; Beauty Studio</w:t>
      </w:r>
      <w:r>
        <w:br/>
      </w:r>
      <w:r>
        <w:t xml:space="preserve">Chicago, IL 60657, United States</w:t>
      </w:r>
      <w:r>
        <w:br/>
      </w:r>
      <w:r>
        <w:t xml:space="preserve">Date: ______________________</w:t>
      </w:r>
    </w:p>
    <w:p>
      <w:pPr>
        <w:pStyle w:val="BodyText"/>
      </w:pPr>
      <w:r>
        <w:rPr>
          <w:bCs/>
          <w:b/>
        </w:rPr>
        <w:t xml:space="preserve">Accepted By (Vendor):</w:t>
      </w:r>
    </w:p>
    <w:p>
      <w:pPr>
        <w:pStyle w:val="BodyText"/>
      </w:pPr>
      <w:r>
        <w:rPr>
          <w:bCs/>
          <w:b/>
        </w:rPr>
        <w:t xml:space="preserve">__________________________</w:t>
      </w:r>
      <w:r>
        <w:br/>
      </w:r>
      <w:r>
        <w:t xml:space="preserve">Authorized Representative</w:t>
      </w:r>
      <w:r>
        <w:br/>
      </w:r>
      <w:r>
        <w:t xml:space="preserve">Midwest Salon Supply Co.</w:t>
      </w:r>
      <w:r>
        <w:br/>
      </w:r>
      <w:r>
        <w:t xml:space="preserve">Chicago, IL 60607, United States</w:t>
      </w:r>
      <w:r>
        <w:br/>
      </w:r>
      <w:r>
        <w:t xml:space="preserve">Date: ______________________</w:t>
      </w:r>
    </w:p>
    <w:p>
      <w:pPr>
        <w:pStyle w:val="BodyText"/>
      </w:pPr>
      <w:r>
        <w:t xml:space="preserve">This Purchase Order (PO No. CHI-HD-2025-04872) was issued for the procurement of professional hairdressing supplies and equipment for use at a licensed hairdresser and salon establishment in Chicago, Illinois, United States. All transactions are subject to Illinois state and Chicago municipal tax regulations. This document is valid only when signed by both parties. For questions regarding this Purchase Order, contact the buyer's purchasing department at purchasing@lakesidehairbeauty.com or (773) 555-0442.</w:t>
      </w:r>
    </w:p>
    <w:p>
      <w:pPr>
        <w:pStyle w:val="BodyText"/>
      </w:pPr>
      <w:r>
        <w:t xml:space="preserve">© 2025 Lakeside Hair &amp; Beauty Studio – Chicago, United States. All rights reserved.</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Hairdresser - United States Chicago</dc:title>
  <dc:creator/>
  <dc:language>en</dc:language>
  <cp:keywords/>
  <dcterms:created xsi:type="dcterms:W3CDTF">2026-10-10T05:54:30Z</dcterms:created>
  <dcterms:modified xsi:type="dcterms:W3CDTF">2026-10-10T05:54:30Z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