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Afghanistan Kabul, Islamic Republic of Afghanistan</w:t>
      </w:r>
    </w:p>
    <w:p>
      <w:pPr>
        <w:pStyle w:val="BodyText"/>
      </w:pPr>
      <w:r>
        <w:t xml:space="preserve">PO No.: AFG-KBL-HRM-2025-0047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Purchasing Entity:</w:t>
            </w:r>
          </w:p>
        </w:tc>
        <w:tc>
          <w:tcPr/>
          <w:p>
            <w:pPr>
              <w:pStyle w:val="Compact"/>
              <w:jc w:val="left"/>
            </w:pPr>
            <w:r>
              <w:t xml:space="preserve">Central Administrative Authority, Ministry of Labor and Social Affairs, Afghanistan Kabul</w:t>
            </w:r>
          </w:p>
        </w:tc>
        <w:tc>
          <w:tcPr/>
          <w:p>
            <w:pPr>
              <w:pStyle w:val="Compact"/>
              <w:jc w:val="left"/>
            </w:pPr>
            <w:r>
              <w:t xml:space="preserve">Vendor / Service Provider:</w:t>
            </w:r>
          </w:p>
        </w:tc>
        <w:tc>
          <w:tcPr/>
          <w:p>
            <w:pPr>
              <w:pStyle w:val="Compact"/>
              <w:jc w:val="left"/>
            </w:pPr>
            <w:r>
              <w:t xml:space="preserve">Professional Human Resources Consulting Firm, Kabul, Afghanistan</w:t>
            </w:r>
          </w:p>
        </w:tc>
      </w:tr>
      <w:tr>
        <w:tc>
          <w:tcPr/>
          <w:p>
            <w:pPr>
              <w:pStyle w:val="Compact"/>
              <w:jc w:val="left"/>
            </w:pPr>
            <w:r>
              <w:t xml:space="preserve">Purchase Order Reference:</w:t>
            </w:r>
          </w:p>
        </w:tc>
        <w:tc>
          <w:tcPr/>
          <w:p>
            <w:pPr>
              <w:pStyle w:val="Compact"/>
              <w:jc w:val="left"/>
            </w:pPr>
            <w:r>
              <w:t xml:space="preserve">AFG-KBL-HRM-2025-0047</w:t>
            </w:r>
          </w:p>
        </w:tc>
        <w:tc>
          <w:tcPr/>
          <w:p>
            <w:pPr>
              <w:pStyle w:val="Compact"/>
              <w:jc w:val="left"/>
            </w:pPr>
            <w:r>
              <w:t xml:space="preserve">Currency:</w:t>
            </w:r>
          </w:p>
        </w:tc>
        <w:tc>
          <w:tcPr/>
          <w:p>
            <w:pPr>
              <w:pStyle w:val="Compact"/>
              <w:jc w:val="left"/>
            </w:pPr>
            <w:r>
              <w:t xml:space="preserve">Afghan Afghani (AFN) / US Dollar (USD)</w:t>
            </w:r>
          </w:p>
        </w:tc>
      </w:tr>
      <w:tr>
        <w:tc>
          <w:tcPr/>
          <w:p>
            <w:pPr>
              <w:pStyle w:val="Compact"/>
              <w:jc w:val="left"/>
            </w:pPr>
            <w:r>
              <w:t xml:space="preserve">Delivery Location:</w:t>
            </w:r>
          </w:p>
        </w:tc>
        <w:tc>
          <w:tcPr/>
          <w:p>
            <w:pPr>
              <w:pStyle w:val="Compact"/>
              <w:jc w:val="left"/>
            </w:pPr>
            <w:r>
              <w:t xml:space="preserve">Government Complex, Darulaman District, Afghanistan Kabul</w:t>
            </w:r>
          </w:p>
        </w:tc>
        <w:tc>
          <w:tcPr/>
          <w:p>
            <w:pPr>
              <w:pStyle w:val="Compact"/>
              <w:jc w:val="left"/>
            </w:pPr>
            <w:r>
              <w:t xml:space="preserve">Validity Period:</w:t>
            </w:r>
          </w:p>
        </w:tc>
        <w:tc>
          <w:tcPr/>
          <w:p>
            <w:pPr>
              <w:pStyle w:val="Compact"/>
              <w:jc w:val="left"/>
            </w:pPr>
            <w:r>
              <w:t xml:space="preserve">30 days from date of issue</w:t>
            </w:r>
          </w:p>
        </w:tc>
      </w:tr>
    </w:tbl>
    <w:p>
      <w:pPr>
        <w:pStyle w:val="BodyText"/>
      </w:pPr>
      <w:r>
        <w:t xml:space="preserve">1. Description of Procurement – Human Resources Manager Services</w:t>
      </w:r>
    </w:p>
    <w:p>
      <w:pPr>
        <w:pStyle w:val="BodyText"/>
      </w:pPr>
      <w:r>
        <w:t xml:space="preserve">This Purchase Order is issued by the Central Administrative Authority in Afghanistan Kabul to formally procure the professional services of a qualified</w:t>
      </w:r>
      <w:r>
        <w:t xml:space="preserve"> </w:t>
      </w:r>
      <w:r>
        <w:t xml:space="preserve">Human Resources Manager</w:t>
      </w:r>
      <w:r>
        <w:t xml:space="preserve"> </w:t>
      </w:r>
      <w:r>
        <w:t xml:space="preserve">for a fixed-term engagement. The purpose of this Purchase Order is to secure the recruitment, onboarding, and ongoing management of a senior Human Resources Manager who shall oversee all personnel operations, workforce planning, employee relations, and compliance with labor regulations within the Afghanistan Kabul administrative jurisdiction. The Human Resources Manager engaged under this Purchase Order shall be responsible for developing and implementing strategic human capital frameworks, managing recruitment pipelines, administering performance evaluation systems, ensuring adherence to the Labor Law of Afghanistan, and fostering a productive organizational culture across all departments operating within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 / Duration</w:t>
            </w:r>
          </w:p>
        </w:tc>
        <w:tc>
          <w:tcPr/>
          <w:p>
            <w:pPr>
              <w:pStyle w:val="Compact"/>
              <w:jc w:val="left"/>
            </w:pPr>
            <w:r>
              <w:t xml:space="preserve">Unit Rate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Recruitment and onboarding of a certified Human Resources Manager with minimum 10 years of experience in organizational management within Afghanistan Kabul</w:t>
            </w:r>
          </w:p>
        </w:tc>
        <w:tc>
          <w:tcPr/>
          <w:p>
            <w:pPr>
              <w:pStyle w:val="Compact"/>
              <w:jc w:val="left"/>
            </w:pPr>
            <w:r>
              <w:t xml:space="preserve">1 Position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Monthly professional services fee for the Human Resources Manager covering strategic workforce planning, employee relations management, and policy development in Afghanistan Kabul</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Compliance audit and labor law advisory services provided by the Human Resources Manager to ensure full regulatory alignment with Afghan labor statutes applicable in Afghanistan Kabul</w:t>
            </w:r>
          </w:p>
        </w:tc>
        <w:tc>
          <w:tcPr/>
          <w:p>
            <w:pPr>
              <w:pStyle w:val="Compact"/>
              <w:jc w:val="left"/>
            </w:pPr>
            <w:r>
              <w:t xml:space="preserve">Quarterly (4 cycles)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Training and development program design and delivery by the Human Resources Manager for all staff members based in Afghanistan Kabul</w:t>
            </w:r>
          </w:p>
        </w:tc>
        <w:tc>
          <w:tcPr/>
          <w:p>
            <w:pPr>
              <w:pStyle w:val="Compact"/>
              <w:jc w:val="left"/>
            </w:pPr>
            <w:r>
              <w:t xml:space="preserve">6 Sessions</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Performance management system implementation and annual review administration by the Human Resources Manager across all Afghanistan Kabul offices</w:t>
            </w:r>
          </w:p>
        </w:tc>
        <w:tc>
          <w:tcPr/>
          <w:p>
            <w:pPr>
              <w:pStyle w:val="Compact"/>
              <w:jc w:val="left"/>
            </w:pPr>
            <w:r>
              <w:t xml:space="preserve">1 Cycle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AMOUNT UNDER THIS PURCHASE ORDER</w:t>
            </w:r>
          </w:p>
        </w:tc>
        <w:tc>
          <w:tcPr/>
          <w:p>
            <w:pPr>
              <w:pStyle w:val="Compact"/>
              <w:jc w:val="left"/>
            </w:pPr>
            <w:r>
              <w:t xml:space="preserve">AFN 3,810,000</w:t>
            </w:r>
          </w:p>
        </w:tc>
      </w:tr>
      <w:tr>
        <w:tc>
          <w:tcPr>
            <w:gridSpan w:val="4"/>
          </w:tcPr>
          <w:p>
            <w:pPr>
              <w:pStyle w:val="Compact"/>
              <w:jc w:val="left"/>
            </w:pPr>
            <w:r>
              <w:t xml:space="preserve">TOTAL AMOUNT (USD Equivalent at 1 USD = 70 AFN)</w:t>
            </w:r>
          </w:p>
        </w:tc>
        <w:tc>
          <w:tcPr/>
          <w:p>
            <w:pPr>
              <w:pStyle w:val="Compact"/>
              <w:jc w:val="left"/>
            </w:pPr>
            <w:r>
              <w:t xml:space="preserve">USD 54,428.57</w:t>
            </w:r>
          </w:p>
        </w:tc>
      </w:tr>
    </w:tbl>
    <w:p>
      <w:pPr>
        <w:pStyle w:val="BodyText"/>
      </w:pPr>
      <w:r>
        <w:t xml:space="preserve">2. Scope of Work for the Human Resources Manager</w:t>
      </w:r>
    </w:p>
    <w:p>
      <w:pPr>
        <w:pStyle w:val="BodyText"/>
      </w:pPr>
      <w:r>
        <w:t xml:space="preserve">The Human Resources Manager engaged pursuant to this Purchase Order shall perform the following duties within the Afghanistan Kabul operational area:</w:t>
      </w:r>
    </w:p>
    <w:p>
      <w:pPr>
        <w:numPr>
          <w:ilvl w:val="0"/>
          <w:numId w:val="1001"/>
        </w:numPr>
        <w:pStyle w:val="Compact"/>
      </w:pPr>
      <w:r>
        <w:t xml:space="preserve">Develop and execute a comprehensive human resources strategy aligned with the organizational mission, ensuring all workforce decisions are made in accordance with the legal framework governing employment in Afghanistan Kabul.</w:t>
      </w:r>
    </w:p>
    <w:p>
      <w:pPr>
        <w:numPr>
          <w:ilvl w:val="0"/>
          <w:numId w:val="1001"/>
        </w:numPr>
        <w:pStyle w:val="Compact"/>
      </w:pPr>
      <w:r>
        <w:t xml:space="preserve">Manage the full recruitment lifecycle, including job postings, candidate screening, interviews, background verification, and final hiring decisions for all positions within the Afghanistan Kabul office complex.</w:t>
      </w:r>
    </w:p>
    <w:p>
      <w:pPr>
        <w:numPr>
          <w:ilvl w:val="0"/>
          <w:numId w:val="1001"/>
        </w:numPr>
        <w:pStyle w:val="Compact"/>
      </w:pPr>
      <w:r>
        <w:t xml:space="preserve">Administer employee compensation, benefits, leave policies, and grievance resolution mechanisms in strict compliance with the Labor Law of the Islamic Republic of Afghanistan.</w:t>
      </w:r>
    </w:p>
    <w:p>
      <w:pPr>
        <w:numPr>
          <w:ilvl w:val="0"/>
          <w:numId w:val="1001"/>
        </w:numPr>
        <w:pStyle w:val="Compact"/>
      </w:pPr>
      <w:r>
        <w:t xml:space="preserve">Conduct quarterly workforce analytics and submit detailed reports to the senior leadership of the purchasing entity, highlighting headcount changes, turnover rates, and productivity metrics specific to the Afghanistan Kabul operations.</w:t>
      </w:r>
    </w:p>
    <w:p>
      <w:pPr>
        <w:numPr>
          <w:ilvl w:val="0"/>
          <w:numId w:val="1001"/>
        </w:numPr>
        <w:pStyle w:val="Compact"/>
      </w:pPr>
      <w:r>
        <w:t xml:space="preserve">Coordinate with local government labor offices in Afghanistan Kabul to maintain all necessary employment registrations, social security contributions, and statutory filings.</w:t>
      </w:r>
    </w:p>
    <w:p>
      <w:pPr>
        <w:numPr>
          <w:ilvl w:val="0"/>
          <w:numId w:val="1001"/>
        </w:numPr>
        <w:pStyle w:val="Compact"/>
      </w:pPr>
      <w:r>
        <w:t xml:space="preserve">Design and deliver leadership development workshops and diversity and inclusion programs tailored to the cultural and professional context of Afghanistan Kabul.</w:t>
      </w:r>
    </w:p>
    <w:p>
      <w:pPr>
        <w:numPr>
          <w:ilvl w:val="0"/>
          <w:numId w:val="1001"/>
        </w:numPr>
        <w:pStyle w:val="Compact"/>
      </w:pPr>
      <w:r>
        <w:t xml:space="preserve">Ensure that all personnel files, contracts, and employment records are maintained in a secure and legally compliant manner in accordance with data protection standards applicable in Afghanistan Kabul.</w:t>
      </w:r>
    </w:p>
    <w:p>
      <w:pPr>
        <w:pStyle w:val="FirstParagraph"/>
      </w:pPr>
      <w:r>
        <w:t xml:space="preserve">3. Terms and Conditions of This Purchase Order</w:t>
      </w:r>
    </w:p>
    <w:p>
      <w:pPr>
        <w:numPr>
          <w:ilvl w:val="0"/>
          <w:numId w:val="1002"/>
        </w:numPr>
        <w:pStyle w:val="Compact"/>
      </w:pPr>
      <w:r>
        <w:rPr>
          <w:bCs/>
          <w:b/>
        </w:rPr>
        <w:t xml:space="preserve">Payment Terms:</w:t>
      </w:r>
      <w:r>
        <w:t xml:space="preserve"> </w:t>
      </w:r>
      <w:r>
        <w:t xml:space="preserve">Payment for the services rendered by the Human Resources Manager shall be made on a monthly basis within thirty (30) calendar days of receipt of a valid invoice. The initial recruitment and onboarding fee (Item 1) shall be payable within fifteen (15) days of the Human Resources Manager's confirmed start date in Afghanistan Kabul.</w:t>
      </w:r>
    </w:p>
    <w:p>
      <w:pPr>
        <w:numPr>
          <w:ilvl w:val="0"/>
          <w:numId w:val="1002"/>
        </w:numPr>
        <w:pStyle w:val="Compact"/>
      </w:pPr>
      <w:r>
        <w:rPr>
          <w:bCs/>
          <w:b/>
        </w:rPr>
        <w:t xml:space="preserve">Contract Duration:</w:t>
      </w:r>
      <w:r>
        <w:t xml:space="preserve"> </w:t>
      </w:r>
      <w:r>
        <w:t xml:space="preserve">This Purchase Order covers a period of twelve (12) months commencing on 01 July 2025. Renewal shall be subject to mutual written agreement and a separate Purchase Order issued by the purchasing entity in Afghanistan Kabul.</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Human Resources Manager, the purchasing entity reserves the right to terminate immediately upon written notice served at the Afghanistan Kabul office address.</w:t>
      </w:r>
    </w:p>
    <w:p>
      <w:pPr>
        <w:numPr>
          <w:ilvl w:val="0"/>
          <w:numId w:val="1002"/>
        </w:numPr>
        <w:pStyle w:val="Compact"/>
      </w:pPr>
      <w:r>
        <w:rPr>
          <w:bCs/>
          <w:b/>
        </w:rPr>
        <w:t xml:space="preserve">Confidentiality:</w:t>
      </w:r>
      <w:r>
        <w:t xml:space="preserve"> </w:t>
      </w:r>
      <w:r>
        <w:t xml:space="preserve">The Human Resources Manager shall maintain strict confidentiality regarding all employee data, organizational strategies, and proprietary information encountered during the course of duties in Afghanistan Kabul. This obligation shall survive the termination of this Purchase Order for a period of two (2) years.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Afghanistan. Any disputes arising from this Purchase Order shall be resolved through the competent courts in Afghanistan Kabul.</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government-mandated closures affecting operations in Afghanistan Kabul.</w:t>
      </w:r>
    </w:p>
    <w:p>
      <w:pPr>
        <w:numPr>
          <w:ilvl w:val="0"/>
          <w:numId w:val="1002"/>
        </w:numPr>
        <w:pStyle w:val="Compact"/>
      </w:pPr>
      <w:r>
        <w:rPr>
          <w:bCs/>
          <w:b/>
        </w:rPr>
        <w:t xml:space="preserve">Compliance:</w:t>
      </w:r>
      <w:r>
        <w:t xml:space="preserve"> </w:t>
      </w:r>
      <w:r>
        <w:t xml:space="preserve">The Human Resources Manager shall comply with all applicable federal, provincial, and municipal regulations in Afghanistan Kabul, including but not limited to labor standards, tax obligations, and workplace safety requirements.</w:t>
      </w:r>
    </w:p>
    <w:p>
      <w:pPr>
        <w:pStyle w:val="FirstParagraph"/>
      </w:pPr>
      <w:r>
        <w:rPr>
          <w:bCs/>
          <w:b/>
        </w:rPr>
        <w:t xml:space="preserve">NOTE:</w:t>
      </w:r>
      <w:r>
        <w:t xml:space="preserve"> </w:t>
      </w:r>
      <w:r>
        <w:t xml:space="preserve">This Purchase Order is a binding procurement document. The Human Resources Manager must present valid identification, professional certifications, and a clean criminal background check prior to commencing duties at the Afghanistan Kabul facility. All payments shall be processed through the official government banking channels designated for Afghanistan Kabul administrative transactions.</w:t>
      </w:r>
    </w:p>
    <w:p>
      <w:pPr>
        <w:pStyle w:val="BodyText"/>
      </w:pPr>
      <w:r>
        <w:t xml:space="preserve">4. Authorization and Signatures</w:t>
      </w:r>
    </w:p>
    <w:p>
      <w:pPr>
        <w:pStyle w:val="BodyText"/>
      </w:pPr>
      <w:r>
        <w:rPr>
          <w:bCs/>
          <w:b/>
        </w:rPr>
        <w:t xml:space="preserve">Authorized Signatory – Purchasing Entity</w:t>
      </w:r>
      <w:r>
        <w:br/>
      </w:r>
      <w:r>
        <w:t xml:space="preserve">Name: ______________________________</w:t>
      </w:r>
      <w:r>
        <w:br/>
      </w:r>
      <w:r>
        <w:t xml:space="preserve">Title: Director of Procurement, Afghanistan Kabul</w:t>
      </w:r>
      <w:r>
        <w:br/>
      </w:r>
      <w:r>
        <w:t xml:space="preserve">Date: ______________________________</w:t>
      </w:r>
    </w:p>
    <w:p>
      <w:pPr>
        <w:pStyle w:val="BodyText"/>
      </w:pPr>
      <w:r>
        <w:rPr>
          <w:bCs/>
          <w:b/>
        </w:rPr>
        <w:t xml:space="preserve">Authorized Signatory – Service Provider</w:t>
      </w:r>
      <w:r>
        <w:br/>
      </w:r>
      <w:r>
        <w:t xml:space="preserve">Name: ______________________________</w:t>
      </w:r>
      <w:r>
        <w:br/>
      </w:r>
      <w:r>
        <w:t xml:space="preserve">Title: Managing Director, HR Consulting Firm</w:t>
      </w:r>
      <w:r>
        <w:br/>
      </w:r>
      <w:r>
        <w:t xml:space="preserve">Date: ______________________________</w:t>
      </w:r>
    </w:p>
    <w:p>
      <w:pPr>
        <w:pStyle w:val="BodyText"/>
      </w:pPr>
      <w:r>
        <w:rPr>
          <w:bCs/>
          <w:b/>
        </w:rPr>
        <w:t xml:space="preserve">Witness – Afghanistan Kabul</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Witness – Afghanistan Kabul</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Purchase Order (Ref: AFG-KBL-HRM-2025-0047) was prepared and issued in Afghanistan Kabul, Islamic Republic of Afghanistan. It constitutes a formal procurement instrument for the engagement of a Human Resources Manager. All parties acknowledge that this document is valid only when signed by all authorized representatives. For inquiries, contact the Procurement Division, Central Administrative Authority, Darulaman District, Afghanistan Kabul.</w:t>
      </w:r>
    </w:p>
    <w:p>
      <w:pPr>
        <w:pStyle w:val="BodyText"/>
      </w:pPr>
      <w:r>
        <w:t xml:space="preserve">Document Classification: Official Procurement Record | Retention Period: 7 Years | Issued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Afghanistan Kabul</dc:title>
  <dc:creator/>
  <dc:language>en</dc:language>
  <cp:keywords/>
  <dcterms:created xsi:type="dcterms:W3CDTF">2026-10-10T08:02:21Z</dcterms:created>
  <dcterms:modified xsi:type="dcterms:W3CDTF">2026-10-10T08:02:21Z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