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PO No.: BA-HRM-2025-0047</w:t>
      </w:r>
    </w:p>
    <w:p>
      <w:pPr>
        <w:pStyle w:val="BodyText"/>
      </w:pPr>
      <w:r>
        <w:t xml:space="preserve">Date of Issue: June 15, 2025  |  Valid Until: July 15,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Corporate Solutions S.A.</w:t>
      </w:r>
    </w:p>
    <w:p>
      <w:pPr>
        <w:pStyle w:val="BodyText"/>
      </w:pPr>
      <w:r>
        <w:rPr>
          <w:bCs/>
          <w:b/>
        </w:rPr>
        <w:t xml:space="preserve">Address:</w:t>
      </w:r>
      <w:r>
        <w:t xml:space="preserve"> </w:t>
      </w:r>
      <w:r>
        <w:t xml:space="preserve">Av. Corrientes 1250, Piso 14, C1043AAE,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Roberto Fernández, Director of Operations</w:t>
      </w:r>
    </w:p>
    <w:p>
      <w:pPr>
        <w:pStyle w:val="BodyText"/>
      </w:pPr>
      <w:r>
        <w:rPr>
          <w:bCs/>
          <w:b/>
        </w:rPr>
        <w:t xml:space="preserve">Email:</w:t>
      </w:r>
      <w:r>
        <w:t xml:space="preserve"> </w:t>
      </w:r>
      <w:r>
        <w:t xml:space="preserve">r.fernandez@meridiansolutions.com.ar</w:t>
      </w:r>
    </w:p>
    <w:p>
      <w:pPr>
        <w:pStyle w:val="BodyText"/>
      </w:pPr>
      <w:r>
        <w:rPr>
          <w:bCs/>
          <w:b/>
        </w:rPr>
        <w:t xml:space="preserve">Phone:</w:t>
      </w:r>
      <w:r>
        <w:t xml:space="preserve"> </w:t>
      </w:r>
      <w:r>
        <w:t xml:space="preserve">+54 11 4321-5678</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Talento Argentino Consultores S.R.L.</w:t>
      </w:r>
    </w:p>
    <w:p>
      <w:pPr>
        <w:pStyle w:val="BodyText"/>
      </w:pPr>
      <w:r>
        <w:rPr>
          <w:bCs/>
          <w:b/>
        </w:rPr>
        <w:t xml:space="preserve">Address:</w:t>
      </w:r>
      <w:r>
        <w:t xml:space="preserve"> </w:t>
      </w:r>
      <w:r>
        <w:t xml:space="preserve">Av. Santa Fe 2340, Piso 8, C1059ABE, Buenos Aires,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Mg. Carolina Vega, Senior Recruiter</w:t>
      </w:r>
    </w:p>
    <w:p>
      <w:pPr>
        <w:pStyle w:val="BodyText"/>
      </w:pPr>
      <w:r>
        <w:rPr>
          <w:bCs/>
          <w:b/>
        </w:rPr>
        <w:t xml:space="preserve">Email:</w:t>
      </w:r>
      <w:r>
        <w:t xml:space="preserve"> </w:t>
      </w:r>
      <w:r>
        <w:t xml:space="preserve">c.vega@talentoargentino.com.ar</w:t>
      </w:r>
    </w:p>
    <w:p>
      <w:pPr>
        <w:pStyle w:val="BodyText"/>
      </w:pPr>
      <w:r>
        <w:rPr>
          <w:bCs/>
          <w:b/>
        </w:rPr>
        <w:t xml:space="preserve">Phone:</w:t>
      </w:r>
      <w:r>
        <w:t xml:space="preserve"> </w:t>
      </w:r>
      <w:r>
        <w:t xml:space="preserve">+54 11 5678-9012</w:t>
      </w:r>
    </w:p>
    <w:bookmarkEnd w:id="22"/>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Meridian Corporate Solutions S.A. to formally request and authorize the procurement of professional executive search and placement services for the position of</w:t>
      </w:r>
      <w:r>
        <w:t xml:space="preserve"> </w:t>
      </w:r>
      <w:r>
        <w:t xml:space="preserve">Human Resources Manager</w:t>
      </w:r>
      <w:r>
        <w:t xml:space="preserve">. The selected</w:t>
      </w:r>
      <w:r>
        <w:t xml:space="preserve"> </w:t>
      </w:r>
      <w:r>
        <w:t xml:space="preserve">Human Resources Manager</w:t>
      </w:r>
      <w:r>
        <w:t xml:space="preserve"> </w:t>
      </w:r>
      <w:r>
        <w:t xml:space="preserve">will be responsible for overseeing all personnel management functions, labor compliance, employee relations, recruitment strategies, training and development programs, and organizational performance management within our operations located in</w:t>
      </w:r>
      <w:r>
        <w:t xml:space="preserve"> </w:t>
      </w:r>
      <w:r>
        <w:t xml:space="preserve">Argentina Buenos Aires</w:t>
      </w:r>
      <w:r>
        <w:t xml:space="preserve">.</w:t>
      </w:r>
    </w:p>
    <w:p>
      <w:pPr>
        <w:pStyle w:val="BodyText"/>
      </w:pPr>
      <w:r>
        <w:t xml:space="preserve">The</w:t>
      </w:r>
      <w:r>
        <w:t xml:space="preserve"> </w:t>
      </w:r>
      <w:r>
        <w:t xml:space="preserve">Human Resources Manager</w:t>
      </w:r>
      <w:r>
        <w:t xml:space="preserve"> </w:t>
      </w:r>
      <w:r>
        <w:t xml:space="preserve">candidate must demonstrate a minimum of eight (8) years of progressive experience in human capital management within the Argentine corporate sector, with specific expertise in the labor regulations governing the</w:t>
      </w:r>
      <w:r>
        <w:t xml:space="preserve"> </w:t>
      </w:r>
      <w:r>
        <w:t xml:space="preserve">Argentina Buenos Aires</w:t>
      </w:r>
      <w:r>
        <w:t xml:space="preserve"> </w:t>
      </w:r>
      <w:r>
        <w:t xml:space="preserve">metropolitan area, including compliance with the Argentine Labor Contract Law (Ley de Contrato de Trabajo N° 20.744), the applicable collective bargaining agreements (Convenios Colectivos de Trabajo), and the regulations established by the Superintendencia de Riesgos del Trabajo (SRT).</w:t>
      </w:r>
    </w:p>
    <w:bookmarkEnd w:id="23"/>
    <w:bookmarkStart w:id="24"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Executive search and screening for Human Resources Manager position – Buenos Aires, Argentina. Includes initial candidate profiling, market mapping, shortlisting, and first-round interviews.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background verification, reference checks, and psychometric assessment for the final Human Resources Manager candidate in compliance with Argentine data protection law (Ley 25.326).</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Negotiation support and contractual structuring for the Human Resources Manager engagement, ensuring alignment with Argentina Buenos Aires labor market standards and applicable CCT provisions.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Onboarding facilitation and 90-day integration support for the Human Resources Manager, including orientation to local labor compliance requirements specific to the Buenos Aires jurisdiction.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Contingency guarantee: Replacement of the Human Resources Manager within 60 days at no additional cost should the candidate not meet performance benchmarks.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pPr>
        <w:pStyle w:val="BodyText"/>
      </w:pPr>
      <w:r>
        <w:rPr>
          <w:bCs/>
          <w:b/>
        </w:rPr>
        <w:t xml:space="preserve">Subtotal:</w:t>
      </w:r>
      <w:r>
        <w:t xml:space="preserve"> </w:t>
      </w:r>
      <w:r>
        <w:t xml:space="preserve">ARS 475,000.00</w:t>
      </w:r>
    </w:p>
    <w:p>
      <w:pPr>
        <w:pStyle w:val="BodyText"/>
      </w:pPr>
      <w:r>
        <w:rPr>
          <w:bCs/>
          <w:b/>
        </w:rPr>
        <w:t xml:space="preserve">IVA (21%):</w:t>
      </w:r>
      <w:r>
        <w:t xml:space="preserve"> </w:t>
      </w:r>
      <w:r>
        <w:t xml:space="preserve">ARS 99,750.00</w:t>
      </w:r>
    </w:p>
    <w:p>
      <w:pPr>
        <w:pStyle w:val="BodyText"/>
      </w:pPr>
      <w:r>
        <w:t xml:space="preserve">TOTAL AMOUNT DUE: ARS 574,750.00</w:t>
      </w:r>
    </w:p>
    <w:p>
      <w:pPr>
        <w:pStyle w:val="BodyText"/>
      </w:pPr>
      <w:r>
        <w:t xml:space="preserve">(Quinientos Setenta y Cuatro Mil Setecientos Cincuenta Pesos Argentinos con 00/100)</w:t>
      </w:r>
    </w:p>
    <w:bookmarkEnd w:id="24"/>
    <w:bookmarkStart w:id="25" w:name="payment-terms"/>
    <w:p>
      <w:pPr>
        <w:pStyle w:val="Heading2"/>
      </w:pPr>
      <w:r>
        <w:t xml:space="preserve">3.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forty percent (40%) upon execution of this order and confirmation of the shortlisted</w:t>
      </w:r>
      <w:r>
        <w:t xml:space="preserve"> </w:t>
      </w:r>
      <w:r>
        <w:t xml:space="preserve">Human Resources Manager</w:t>
      </w:r>
      <w:r>
        <w:t xml:space="preserve"> </w:t>
      </w:r>
      <w:r>
        <w:t xml:space="preserve">candidates; thirty-five percent (35%) upon successful completion of the selection process and formal offer acceptance; and twenty-five percent (25%) upon completion of the 90-day onboarding period. All payments shall be made via electronic bank transfer (transferencia bancaria) to the vendor's account in Argentine Pesos (ARS) at Banco de la Nación Argentina, Sucursal Buenos Aires. Invoices must include the vendor's CUIT, the applicable IVA breakdown, and a reference to this</w:t>
      </w:r>
      <w:r>
        <w:t xml:space="preserve"> </w:t>
      </w:r>
      <w:r>
        <w:t xml:space="preserve">Purchase Order</w:t>
      </w:r>
      <w:r>
        <w:t xml:space="preserve"> </w:t>
      </w:r>
      <w:r>
        <w:t xml:space="preserve">number (BA-HRM-2025-0047).</w:t>
      </w:r>
    </w:p>
    <w:bookmarkEnd w:id="25"/>
    <w:bookmarkStart w:id="26" w:name="delivery-and-commencement"/>
    <w:p>
      <w:pPr>
        <w:pStyle w:val="Heading2"/>
      </w:pPr>
      <w:r>
        <w:t xml:space="preserve">4. Delivery and Commencement</w:t>
      </w:r>
    </w:p>
    <w:p>
      <w:pPr>
        <w:pStyle w:val="FirstParagraph"/>
      </w:pPr>
      <w:r>
        <w:t xml:space="preserve">The vendor shall commence the executive search process for the</w:t>
      </w:r>
      <w:r>
        <w:t xml:space="preserve"> </w:t>
      </w:r>
      <w:r>
        <w:t xml:space="preserve">Human Resources Manager</w:t>
      </w:r>
      <w:r>
        <w:t xml:space="preserve"> </w:t>
      </w:r>
      <w:r>
        <w:t xml:space="preserve">role within five (5) business days of the effective date of this</w:t>
      </w:r>
      <w:r>
        <w:t xml:space="preserve"> </w:t>
      </w:r>
      <w:r>
        <w:t xml:space="preserve">Purchase Order</w:t>
      </w:r>
      <w:r>
        <w:t xml:space="preserve">. The initial shortlist of qualified candidates shall be delivered within twenty (20) business days. The final placement of the</w:t>
      </w:r>
      <w:r>
        <w:t xml:space="preserve"> </w:t>
      </w:r>
      <w:r>
        <w:t xml:space="preserve">Human Resources Manager</w:t>
      </w:r>
      <w:r>
        <w:t xml:space="preserve"> </w:t>
      </w:r>
      <w:r>
        <w:t xml:space="preserve">is expected to be completed within forty-five (45) calendar days from the date of issue. All services shall be rendered at the vendor's offices in</w:t>
      </w:r>
      <w:r>
        <w:t xml:space="preserve"> </w:t>
      </w:r>
      <w:r>
        <w:t xml:space="preserve">Argentina Buenos Aires</w:t>
      </w:r>
      <w:r>
        <w:t xml:space="preserve"> </w:t>
      </w:r>
      <w:r>
        <w:t xml:space="preserve">or at the buyer's premises at Av. Corrientes 1250, Buenos Aires, as mutually agreed.</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is governed by the civil and commercial laws of the Argentine Republic, with exclusive jurisdiction of the commercial courts of the City of Buenos Aires,</w:t>
      </w:r>
      <w:r>
        <w:t xml:space="preserve"> </w:t>
      </w:r>
      <w:r>
        <w:t xml:space="preserve">Argentina</w:t>
      </w:r>
      <w:r>
        <w:t xml:space="preserve">.</w:t>
      </w:r>
    </w:p>
    <w:p>
      <w:pPr>
        <w:numPr>
          <w:ilvl w:val="0"/>
          <w:numId w:val="1001"/>
        </w:numPr>
        <w:pStyle w:val="Compact"/>
      </w:pPr>
      <w:r>
        <w:t xml:space="preserve">The vendor warrants that the</w:t>
      </w:r>
      <w:r>
        <w:t xml:space="preserve"> </w:t>
      </w:r>
      <w:r>
        <w:t xml:space="preserve">Human Resources Manager</w:t>
      </w:r>
      <w:r>
        <w:t xml:space="preserve"> </w:t>
      </w:r>
      <w:r>
        <w:t xml:space="preserve">candidate placed shall meet all qualifications, experience, and competency requirements specified in the job description annexed to this order. The candidate must hold a valid Argentine work permit or be a national/resident of Argentina.</w:t>
      </w:r>
    </w:p>
    <w:p>
      <w:pPr>
        <w:numPr>
          <w:ilvl w:val="0"/>
          <w:numId w:val="1001"/>
        </w:numPr>
        <w:pStyle w:val="Compact"/>
      </w:pPr>
      <w:r>
        <w:t xml:space="preserve">All personal data processed during the recruitment of the</w:t>
      </w:r>
      <w:r>
        <w:t xml:space="preserve"> </w:t>
      </w:r>
      <w:r>
        <w:t xml:space="preserve">Human Resources Manager</w:t>
      </w:r>
      <w:r>
        <w:t xml:space="preserve"> </w:t>
      </w:r>
      <w:r>
        <w:t xml:space="preserve">shall be handled in strict compliance with Ley 25.326 de Protección de los Datos Personales and the regulations of the Agencia de Acceso a la Información Pública (AAIP) of the Argentine National Administration.</w:t>
      </w:r>
    </w:p>
    <w:p>
      <w:pPr>
        <w:numPr>
          <w:ilvl w:val="0"/>
          <w:numId w:val="1001"/>
        </w:numPr>
        <w:pStyle w:val="Compact"/>
      </w:pPr>
      <w:r>
        <w:t xml:space="preserve">The vendor shall maintain professional liability insurance (seguro de responsabilidad civil profesional) with a minimum coverage of ARS 5,000,000.00 for the duration of the engagement.</w:t>
      </w:r>
    </w:p>
    <w:p>
      <w:pPr>
        <w:numPr>
          <w:ilvl w:val="0"/>
          <w:numId w:val="1001"/>
        </w:numPr>
        <w:pStyle w:val="Compact"/>
      </w:pPr>
      <w:r>
        <w:t xml:space="preserve">Any modification to this</w:t>
      </w:r>
      <w:r>
        <w:t xml:space="preserve"> </w:t>
      </w:r>
      <w:r>
        <w:t xml:space="preserve">Purchase Order</w:t>
      </w:r>
      <w:r>
        <w:t xml:space="preserve"> </w:t>
      </w:r>
      <w:r>
        <w:t xml:space="preserve">must be made in writing and signed by both parties. Verbal agreements regarding the</w:t>
      </w:r>
      <w:r>
        <w:t xml:space="preserve"> </w:t>
      </w:r>
      <w:r>
        <w:t xml:space="preserve">Human Resources Manager</w:t>
      </w:r>
      <w:r>
        <w:t xml:space="preserve"> </w:t>
      </w:r>
      <w:r>
        <w:t xml:space="preserve">placement shall have no legal effect.</w:t>
      </w:r>
    </w:p>
    <w:p>
      <w:pPr>
        <w:numPr>
          <w:ilvl w:val="0"/>
          <w:numId w:val="1001"/>
        </w:numPr>
        <w:pStyle w:val="Compact"/>
      </w:pPr>
      <w:r>
        <w:t xml:space="preserve">In the event of non-compliance, the buyer reserves the right to terminate this</w:t>
      </w:r>
      <w:r>
        <w:t xml:space="preserve"> </w:t>
      </w:r>
      <w:r>
        <w:t xml:space="preserve">Purchase Order</w:t>
      </w:r>
      <w:r>
        <w:t xml:space="preserve"> </w:t>
      </w:r>
      <w:r>
        <w:t xml:space="preserve">with immediate effect and seek damages in accordance with Argentine contract law.</w:t>
      </w:r>
    </w:p>
    <w:p>
      <w:pPr>
        <w:numPr>
          <w:ilvl w:val="0"/>
          <w:numId w:val="1001"/>
        </w:numPr>
        <w:pStyle w:val="Compact"/>
      </w:pPr>
      <w:r>
        <w:t xml:space="preserve">The vendor shall not disclose any confidential information regarding the buyer's organizational structure, compensation data, or strategic plans related to the</w:t>
      </w:r>
      <w:r>
        <w:t xml:space="preserve"> </w:t>
      </w:r>
      <w:r>
        <w:t xml:space="preserve">Human Resources Manager</w:t>
      </w:r>
      <w:r>
        <w:t xml:space="preserve"> </w:t>
      </w:r>
      <w:r>
        <w:t xml:space="preserve">role to any third party without prior written authorization.</w:t>
      </w:r>
    </w:p>
    <w:p>
      <w:pPr>
        <w:numPr>
          <w:ilvl w:val="0"/>
          <w:numId w:val="1001"/>
        </w:numPr>
        <w:pStyle w:val="Compact"/>
      </w:pPr>
      <w:r>
        <w:t xml:space="preserve">This</w:t>
      </w:r>
      <w:r>
        <w:t xml:space="preserve"> </w:t>
      </w:r>
      <w:r>
        <w:t xml:space="preserve">Purchase Order</w:t>
      </w:r>
      <w:r>
        <w:t xml:space="preserve"> </w:t>
      </w:r>
      <w:r>
        <w:t xml:space="preserve">is valid for thirty (30) calendar days from the date of issue. Failure to execute within this period shall render the order null and void.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a</w:t>
      </w:r>
      <w:r>
        <w:t xml:space="preserve"> </w:t>
      </w:r>
      <w:r>
        <w:t xml:space="preserve">Human Resources Manager</w:t>
      </w:r>
      <w:r>
        <w:t xml:space="preserve"> </w:t>
      </w:r>
      <w:r>
        <w:t xml:space="preserve">in</w:t>
      </w:r>
      <w:r>
        <w:t xml:space="preserve"> </w:t>
      </w:r>
      <w:r>
        <w:t xml:space="preserve">Argentina Buenos Aires</w:t>
      </w:r>
      <w:r>
        <w:t xml:space="preserve">. This document is executed in two (2) original copies, one for each party.</w:t>
      </w:r>
    </w:p>
    <w:bookmarkEnd w:id="28"/>
    <w:p>
      <w:pPr>
        <w:pStyle w:val="BodyText"/>
      </w:pPr>
      <w:r>
        <w:rPr>
          <w:bCs/>
          <w:b/>
        </w:rPr>
        <w:t xml:space="preserve">For the Buyer:</w:t>
      </w:r>
    </w:p>
    <w:p>
      <w:pPr>
        <w:pStyle w:val="BodyText"/>
      </w:pPr>
      <w:r>
        <w:t xml:space="preserve">Meridian Corporate Solutions S.A.</w:t>
      </w:r>
    </w:p>
    <w:p>
      <w:pPr>
        <w:pStyle w:val="BodyText"/>
      </w:pPr>
      <w:r>
        <w:rPr>
          <w:bCs/>
          <w:b/>
        </w:rPr>
        <w:t xml:space="preserve">Lic. Roberto Fernández</w:t>
      </w:r>
      <w:r>
        <w:br/>
      </w:r>
      <w:r>
        <w:t xml:space="preserve">Director of Operations</w:t>
      </w:r>
      <w:r>
        <w:br/>
      </w:r>
      <w:r>
        <w:t xml:space="preserve">CUIT: 20-12345678-9</w:t>
      </w:r>
      <w:r>
        <w:br/>
      </w:r>
      <w:r>
        <w:t xml:space="preserve">Date: _______________</w:t>
      </w:r>
    </w:p>
    <w:p>
      <w:pPr>
        <w:pStyle w:val="BodyText"/>
      </w:pPr>
      <w:r>
        <w:rPr>
          <w:bCs/>
          <w:b/>
        </w:rPr>
        <w:t xml:space="preserve">For the Vendor:</w:t>
      </w:r>
    </w:p>
    <w:p>
      <w:pPr>
        <w:pStyle w:val="BodyText"/>
      </w:pPr>
      <w:r>
        <w:t xml:space="preserve">Talento Argentino Consultores S.R.L.</w:t>
      </w:r>
    </w:p>
    <w:p>
      <w:pPr>
        <w:pStyle w:val="BodyText"/>
      </w:pPr>
      <w:r>
        <w:rPr>
          <w:bCs/>
          <w:b/>
        </w:rPr>
        <w:t xml:space="preserve">Mg. Carolina Vega</w:t>
      </w:r>
      <w:r>
        <w:br/>
      </w:r>
      <w:r>
        <w:t xml:space="preserve">Senior Recruiter / Authorized Signatory</w:t>
      </w:r>
      <w:r>
        <w:br/>
      </w:r>
      <w:r>
        <w:t xml:space="preserve">CUIT: 27-98765432-1</w:t>
      </w:r>
      <w:r>
        <w:br/>
      </w:r>
      <w:r>
        <w:t xml:space="preserve">Date: _______________</w:t>
      </w:r>
    </w:p>
    <w:p>
      <w:pPr>
        <w:pStyle w:val="BodyText"/>
      </w:pPr>
      <w:r>
        <w:t xml:space="preserve">Purchase Order No. BA-HRM-2025-0047 | Meridian Corporate Solutions S.A. | Buenos Aires, Argentina</w:t>
      </w:r>
    </w:p>
    <w:p>
      <w:pPr>
        <w:pStyle w:val="BodyText"/>
      </w:pPr>
      <w:r>
        <w:t xml:space="preserve">This document is generated electronically and is valid without a physical seal. For inquiries, contact the Procurement Department at procurement@meridiansolutions.com.ar.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Argentina Buenos Aires</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