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Procurement of Professional Services — Human Resources Manager Position</w:t>
      </w:r>
    </w:p>
    <w:p>
      <w:pPr>
        <w:pStyle w:val="BodyText"/>
      </w:pPr>
      <w:r>
        <w:t xml:space="preserve">PO No.: PO-2025-04782</w:t>
      </w:r>
    </w:p>
    <w:p>
      <w:pPr>
        <w:pStyle w:val="BodyText"/>
      </w:pPr>
      <w:r>
        <w:rPr>
          <w:bCs/>
          <w:b/>
        </w:rPr>
        <w:t xml:space="preserve">Issuing Entity:</w:t>
      </w:r>
      <w:r>
        <w:t xml:space="preserve"> </w:t>
      </w:r>
      <w:r>
        <w:t xml:space="preserve">Meridian Corporate Solutions Inc.</w:t>
      </w:r>
      <w:r>
        <w:br/>
      </w:r>
      <w:r>
        <w:rPr>
          <w:bCs/>
          <w:b/>
        </w:rPr>
        <w:t xml:space="preserve">Address:</w:t>
      </w:r>
      <w:r>
        <w:t xml:space="preserve"> </w:t>
      </w:r>
      <w:r>
        <w:t xml:space="preserve">250 King Street West, Suite 1400, Canada Toronto, Ontario M5V 2X1</w:t>
      </w:r>
      <w:r>
        <w:br/>
      </w:r>
      <w:r>
        <w:rPr>
          <w:bCs/>
          <w:b/>
        </w:rPr>
        <w:t xml:space="preserve">Phone:</w:t>
      </w:r>
      <w:r>
        <w:t xml:space="preserve"> </w:t>
      </w:r>
      <w:r>
        <w:t xml:space="preserve">(416) 555-0192  | </w:t>
      </w:r>
      <w:r>
        <w:t xml:space="preserve"> </w:t>
      </w:r>
      <w:r>
        <w:rPr>
          <w:bCs/>
          <w:b/>
        </w:rPr>
        <w:t xml:space="preserve">Email:</w:t>
      </w:r>
      <w:r>
        <w:t xml:space="preserve"> </w:t>
      </w:r>
      <w:r>
        <w:t xml:space="preserve">procurement@meridiancorp.ca</w:t>
      </w:r>
      <w:r>
        <w:br/>
      </w:r>
      <w:r>
        <w:rPr>
          <w:bCs/>
          <w:b/>
        </w:rPr>
        <w:t xml:space="preserve">Business Number (BN):</w:t>
      </w:r>
      <w:r>
        <w:t xml:space="preserve"> </w:t>
      </w:r>
      <w:r>
        <w:t xml:space="preserve">123456789RT0001</w:t>
      </w:r>
    </w:p>
    <w:bookmarkEnd w:id="20"/>
    <w:p>
      <w:pPr>
        <w:pStyle w:val="BodyText"/>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Commencement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Twelve (12) months, renewable upon mutual agreement</w:t>
            </w:r>
          </w:p>
        </w:tc>
      </w:tr>
      <w:tr>
        <w:tc>
          <w:tcPr/>
          <w:p>
            <w:pPr>
              <w:pStyle w:val="Compact"/>
              <w:jc w:val="left"/>
            </w:pPr>
            <w:r>
              <w:t xml:space="preserve">Work Location</w:t>
            </w:r>
          </w:p>
        </w:tc>
        <w:tc>
          <w:tcPr/>
          <w:p>
            <w:pPr>
              <w:pStyle w:val="Compact"/>
              <w:jc w:val="left"/>
            </w:pPr>
            <w:r>
              <w:t xml:space="preserve">Meridian Corporate Solutions Inc. Headquarters, Canada Toronto, Ontario</w:t>
            </w:r>
          </w:p>
        </w:tc>
      </w:tr>
      <w:tr>
        <w:tc>
          <w:tcPr/>
          <w:p>
            <w:pPr>
              <w:pStyle w:val="Compact"/>
              <w:jc w:val="left"/>
            </w:pPr>
            <w:r>
              <w:t xml:space="preserve">Payment Terms</w:t>
            </w:r>
          </w:p>
        </w:tc>
        <w:tc>
          <w:tcPr/>
          <w:p>
            <w:pPr>
              <w:pStyle w:val="Compact"/>
              <w:jc w:val="left"/>
            </w:pPr>
            <w:r>
              <w:t xml:space="preserve">Net 30 days from date of invoice</w:t>
            </w:r>
          </w:p>
        </w:tc>
      </w:tr>
      <w:tr>
        <w:tc>
          <w:tcPr/>
          <w:p>
            <w:pPr>
              <w:pStyle w:val="Compact"/>
              <w:jc w:val="left"/>
            </w:pPr>
            <w:r>
              <w:t xml:space="preserve">Currency</w:t>
            </w:r>
          </w:p>
        </w:tc>
        <w:tc>
          <w:tcPr/>
          <w:p>
            <w:pPr>
              <w:pStyle w:val="Compact"/>
              <w:jc w:val="left"/>
            </w:pPr>
            <w:r>
              <w:t xml:space="preserve">Canadian Dollars (CAD)</w:t>
            </w:r>
          </w:p>
        </w:tc>
      </w:tr>
    </w:tbl>
    <w:p>
      <w:pPr>
        <w:pStyle w:val="BodyText"/>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TalentBridge Executive Recruitment Ltd.</w:t>
            </w:r>
          </w:p>
        </w:tc>
      </w:tr>
      <w:tr>
        <w:tc>
          <w:tcPr/>
          <w:p>
            <w:pPr>
              <w:pStyle w:val="Compact"/>
              <w:jc w:val="left"/>
            </w:pPr>
            <w:r>
              <w:t xml:space="preserve">Vendor Address</w:t>
            </w:r>
          </w:p>
        </w:tc>
        <w:tc>
          <w:tcPr/>
          <w:p>
            <w:pPr>
              <w:pStyle w:val="Compact"/>
              <w:jc w:val="left"/>
            </w:pPr>
            <w:r>
              <w:t xml:space="preserve">100 Bay Street, Suite 2200, Canada Toronto, Ontario M5J 2J3</w:t>
            </w:r>
          </w:p>
        </w:tc>
      </w:tr>
      <w:tr>
        <w:tc>
          <w:tcPr/>
          <w:p>
            <w:pPr>
              <w:pStyle w:val="Compact"/>
              <w:jc w:val="left"/>
            </w:pPr>
            <w:r>
              <w:t xml:space="preserve">Contact Person</w:t>
            </w:r>
          </w:p>
        </w:tc>
        <w:tc>
          <w:tcPr/>
          <w:p>
            <w:pPr>
              <w:pStyle w:val="Compact"/>
              <w:jc w:val="left"/>
            </w:pPr>
            <w:r>
              <w:t xml:space="preserve">Ms. Eleanor Whitfield, Director of Executive Placements</w:t>
            </w:r>
          </w:p>
        </w:tc>
      </w:tr>
      <w:tr>
        <w:tc>
          <w:tcPr/>
          <w:p>
            <w:pPr>
              <w:pStyle w:val="Compact"/>
              <w:jc w:val="left"/>
            </w:pPr>
            <w:r>
              <w:t xml:space="preserve">Contact Email</w:t>
            </w:r>
          </w:p>
        </w:tc>
        <w:tc>
          <w:tcPr/>
          <w:p>
            <w:pPr>
              <w:pStyle w:val="Compact"/>
              <w:jc w:val="left"/>
            </w:pPr>
            <w:r>
              <w:t xml:space="preserve">e.whitfield@talentbridge.ca</w:t>
            </w:r>
          </w:p>
        </w:tc>
      </w:tr>
      <w:tr>
        <w:tc>
          <w:tcPr/>
          <w:p>
            <w:pPr>
              <w:pStyle w:val="Compact"/>
              <w:jc w:val="left"/>
            </w:pPr>
            <w:r>
              <w:t xml:space="preserve">Vendor BN</w:t>
            </w:r>
          </w:p>
        </w:tc>
        <w:tc>
          <w:tcPr/>
          <w:p>
            <w:pPr>
              <w:pStyle w:val="Compact"/>
              <w:jc w:val="left"/>
            </w:pPr>
            <w:r>
              <w:t xml:space="preserve">987654321RT0001</w:t>
            </w:r>
          </w:p>
        </w:tc>
      </w:tr>
      <w:tr>
        <w:tc>
          <w:tcPr/>
          <w:p>
            <w:pPr>
              <w:pStyle w:val="Compact"/>
              <w:jc w:val="left"/>
            </w:pPr>
            <w:r>
              <w:t xml:space="preserve">Remittance Address</w:t>
            </w:r>
          </w:p>
        </w:tc>
        <w:tc>
          <w:tcPr/>
          <w:p>
            <w:pPr>
              <w:pStyle w:val="Compact"/>
              <w:jc w:val="left"/>
            </w:pPr>
            <w:r>
              <w:t xml:space="preserve">TalentBridge Executive Recruitment Ltd., 100 Bay Street, Suite 2200, Canada Toronto, ON M5J 2J3</w:t>
            </w:r>
          </w:p>
        </w:tc>
      </w:tr>
    </w:tbl>
    <w:p>
      <w:pPr>
        <w:pStyle w:val="BodyText"/>
      </w:pPr>
      <w:r>
        <w:t xml:space="preserve">3. Line Items — Scope of Procurement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Recruitment and placement of a qualified Human Resources Manager for Meridian Corporate Solutions Inc. The Human Resources Manager shall be responsible for overseeing all personnel functions including recruitment, onboarding, employee relations, compliance with Ontario Employment Standards Act, benefits administration, performance management, and workforce planning. The position is based in Canada Toronto and requires a minimum of eight (8) years of progressive HR experience within the Canadian corporate sector.</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2</w:t>
            </w:r>
          </w:p>
        </w:tc>
        <w:tc>
          <w:tcPr/>
          <w:p>
            <w:pPr>
              <w:pStyle w:val="Compact"/>
              <w:jc w:val="left"/>
            </w:pPr>
            <w:r>
              <w:t xml:space="preserve">Comprehensive onboarding and integration support for the Human Resources Manager, including orientation to company policies, introduction to the Canada Toronto office team, and alignment with the annual HR strategic plan. This service covers the first ninety (90) days of the Human Resources Manager's tenure.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Background verification, reference checks, and credential validation for the Human Resources Manager candidate in accordance with Canadian privacy legislation (PIPEDA) and Ontario's Personal Information Protection Act (PIPA). All verification processes shall be conducted within Canada Toronto jurisdictional boundaries.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Guarantee and replacement period: In the event the Human Resources Manager does not successfully complete the ninety (90) day probationary period, TalentBridge Executive Recruitment Ltd. shall provide a replacement candidate at no additional cost to Meridian Corporate Solutions Inc.</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left"/>
            </w:pPr>
            <w:r>
              <w:t xml:space="preserve">TOTAL PURCHASE ORDER VALUE (CAD)</w:t>
            </w:r>
          </w:p>
        </w:tc>
        <w:tc>
          <w:tcPr/>
          <w:p>
            <w:pPr>
              <w:pStyle w:val="Compact"/>
              <w:jc w:val="left"/>
            </w:pPr>
            <w:r>
              <w:t xml:space="preserve">$160,700.00</w:t>
            </w:r>
          </w:p>
        </w:tc>
      </w:tr>
    </w:tbl>
    <w:p>
      <w:pPr>
        <w:pStyle w:val="BodyText"/>
      </w:pPr>
      <w:r>
        <w:rPr>
          <w:bCs/>
          <w:b/>
        </w:rPr>
        <w:t xml:space="preserve">Important Note:</w:t>
      </w:r>
      <w:r>
        <w:t xml:space="preserve"> </w:t>
      </w:r>
      <w:r>
        <w:t xml:space="preserve">All services described in this Purchase Order shall be performed in compliance with the laws of the Province of Ontario and the federal laws of Canada. The Human Resources Manager engaged under this Purchase Order must hold valid legal authorization to work in Canada Toronto and the Province of Ontario. The vendor is responsible for ensuring all immigration and employment compliance documentation is in order prior to the commencement date.</w:t>
      </w:r>
    </w:p>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Ontario and the federal laws of Canada applicable therein. Any disputes arising from this Purchase Order shall be resolved through arbitration in Canada Toronto in accordance with the Arbitration Act (Ontario).</w:t>
      </w:r>
    </w:p>
    <w:p>
      <w:pPr>
        <w:numPr>
          <w:ilvl w:val="0"/>
          <w:numId w:val="1001"/>
        </w:numPr>
        <w:pStyle w:val="Compact"/>
      </w:pPr>
      <w:r>
        <w:rPr>
          <w:bCs/>
          <w:b/>
        </w:rPr>
        <w:t xml:space="preserve">Confidentiality:</w:t>
      </w:r>
      <w:r>
        <w:t xml:space="preserve"> </w:t>
      </w:r>
      <w:r>
        <w:t xml:space="preserve">The Human Resources Manager engaged under this Purchase Order shall be bound by a non-disclosure agreement (NDA) covering all proprietary information, employee data, and strategic plans of Meridian Corporate Solutions Inc. This obligation shall survive the termination of the engagement for a period of three (3) years.</w:t>
      </w:r>
    </w:p>
    <w:p>
      <w:pPr>
        <w:numPr>
          <w:ilvl w:val="0"/>
          <w:numId w:val="1001"/>
        </w:numPr>
        <w:pStyle w:val="Compact"/>
      </w:pPr>
      <w:r>
        <w:rPr>
          <w:bCs/>
          <w:b/>
        </w:rPr>
        <w:t xml:space="preserve">Compliance:</w:t>
      </w:r>
      <w:r>
        <w:t xml:space="preserve"> </w:t>
      </w:r>
      <w:r>
        <w:t xml:space="preserve">The Human Resources Manager shall ensure full compliance with the Canada Labour Code, Ontario Employment Standards Act, 2000, Ontario Occupational Health and Safety Act, and all applicable Canada Toronto municipal bylaws pertaining to workplace conduct and employee rights.</w:t>
      </w:r>
    </w:p>
    <w:p>
      <w:pPr>
        <w:numPr>
          <w:ilvl w:val="0"/>
          <w:numId w:val="1001"/>
        </w:numPr>
        <w:pStyle w:val="Compact"/>
      </w:pPr>
      <w:r>
        <w:rPr>
          <w:bCs/>
          <w:b/>
        </w:rPr>
        <w:t xml:space="preserve">Payment Schedule:</w:t>
      </w:r>
      <w:r>
        <w:t xml:space="preserve"> </w:t>
      </w:r>
      <w:r>
        <w:t xml:space="preserve">The total Purchase Order value of $160,700.00 CAD shall be invoiced as follows: 40% upon successful placement and commencement of the Human Resources Manager, 40% upon completion of the 90-day onboarding period, and 20% upon successful completion of the probationary period. All invoices shall be submitted to the procurement department at Meridian Corporate Solutions Inc., Canada Toronto office.</w:t>
      </w:r>
    </w:p>
    <w:p>
      <w:pPr>
        <w:numPr>
          <w:ilvl w:val="0"/>
          <w:numId w:val="1001"/>
        </w:numPr>
        <w:pStyle w:val="Compact"/>
      </w:pPr>
      <w:r>
        <w:rPr>
          <w:bCs/>
          <w:b/>
        </w:rPr>
        <w:t xml:space="preserve">Performance Standards:</w:t>
      </w:r>
      <w:r>
        <w:t xml:space="preserve"> </w:t>
      </w:r>
      <w:r>
        <w:t xml:space="preserve">The Human Resources Manager shall deliver a 90-day strategic HR plan within the first thirty (30) days of employment. This plan shall address workforce optimization, employee engagement metrics, succession planning, and regulatory compliance specific to the Canada Toronto operational environment.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prior to successful placement, no fees shall be owed. In the event of termination after placement but before the end of the guarantee period, the vendor shall be liable for a replacement at no additional cost.</w:t>
      </w:r>
    </w:p>
    <w:p>
      <w:pPr>
        <w:numPr>
          <w:ilvl w:val="0"/>
          <w:numId w:val="1001"/>
        </w:numPr>
        <w:pStyle w:val="Compact"/>
      </w:pPr>
      <w:r>
        <w:rPr>
          <w:bCs/>
          <w:b/>
        </w:rPr>
        <w:t xml:space="preserve">Insurance:</w:t>
      </w:r>
      <w:r>
        <w:t xml:space="preserve"> </w:t>
      </w:r>
      <w:r>
        <w:t xml:space="preserve">The vendor shall maintain professional liability insurance with a minimum coverage of $5,000,000 CAD throughout the duration of this Purchase Order. Proof of insurance shall be provided upon request.</w:t>
      </w:r>
    </w:p>
    <w:p>
      <w:pPr>
        <w:numPr>
          <w:ilvl w:val="0"/>
          <w:numId w:val="1001"/>
        </w:numPr>
        <w:pStyle w:val="Compact"/>
      </w:pPr>
      <w:r>
        <w:rPr>
          <w:bCs/>
          <w:b/>
        </w:rPr>
        <w:t xml:space="preserve">Anti-Discrimination:</w:t>
      </w:r>
      <w:r>
        <w:t xml:space="preserve"> </w:t>
      </w:r>
      <w:r>
        <w:t xml:space="preserve">All recruitment and placement activities conducted under this Purchase Order shall comply with the Canadian Human Rights Act and the Ontario Human Rights Code. The Human Resources Manager shall be selected without regard to race, ancestry, place of origin, colour, ethnic origin, citizenship, creed, sex, sexual orientation, gender expression, gender identity, age, marital status, family status, or disability.</w:t>
      </w:r>
    </w:p>
    <w:p>
      <w:pPr>
        <w:pStyle w:val="FirstParagraph"/>
      </w:pPr>
      <w:r>
        <w:t xml:space="preserve">5. Authorization and Acceptance</w:t>
      </w:r>
    </w:p>
    <w:p>
      <w:pPr>
        <w:pStyle w:val="BodyText"/>
      </w:pPr>
      <w:r>
        <w:rPr>
          <w:bCs/>
          <w:b/>
        </w:rPr>
        <w:t xml:space="preserve">For Meridian Corporate Solutions Inc. (Buyer):</w:t>
      </w:r>
    </w:p>
    <w:p>
      <w:pPr>
        <w:pStyle w:val="BodyText"/>
      </w:pPr>
      <w:r>
        <w:rPr>
          <w:bCs/>
          <w:b/>
        </w:rPr>
        <w:t xml:space="preserve">Name:</w:t>
      </w:r>
      <w:r>
        <w:t xml:space="preserve"> </w:t>
      </w:r>
      <w:r>
        <w:t xml:space="preserve">David Chen, Chief Financial Officer</w:t>
      </w:r>
      <w:r>
        <w:br/>
      </w:r>
      <w:r>
        <w:rPr>
          <w:bCs/>
          <w:b/>
        </w:rPr>
        <w:t xml:space="preserve">Signature:</w:t>
      </w:r>
      <w:r>
        <w:t xml:space="preserve"> </w:t>
      </w:r>
      <w:r>
        <w:t xml:space="preserve">___________________________  </w:t>
      </w:r>
      <w:r>
        <w:t xml:space="preserve"> </w:t>
      </w:r>
      <w:r>
        <w:rPr>
          <w:bCs/>
          <w:b/>
        </w:rPr>
        <w:t xml:space="preserve">Date:</w:t>
      </w:r>
      <w:r>
        <w:t xml:space="preserve"> </w:t>
      </w:r>
      <w:r>
        <w:t xml:space="preserve">_______________</w:t>
      </w:r>
    </w:p>
    <w:p>
      <w:pPr>
        <w:pStyle w:val="BodyText"/>
      </w:pPr>
      <w:r>
        <w:rPr>
          <w:bCs/>
          <w:b/>
        </w:rPr>
        <w:t xml:space="preserve">For TalentBridge Executive Recruitment Ltd. (Vendor):</w:t>
      </w:r>
    </w:p>
    <w:p>
      <w:pPr>
        <w:pStyle w:val="BodyText"/>
      </w:pPr>
      <w:r>
        <w:rPr>
          <w:bCs/>
          <w:b/>
        </w:rPr>
        <w:t xml:space="preserve">Name:</w:t>
      </w:r>
      <w:r>
        <w:t xml:space="preserve"> </w:t>
      </w:r>
      <w:r>
        <w:t xml:space="preserve">Eleanor Whitfield, Director</w:t>
      </w:r>
      <w:r>
        <w:br/>
      </w:r>
      <w:r>
        <w:rPr>
          <w:bCs/>
          <w:b/>
        </w:rPr>
        <w:t xml:space="preserve">Signature:</w:t>
      </w:r>
      <w:r>
        <w:t xml:space="preserve"> </w:t>
      </w:r>
      <w:r>
        <w:t xml:space="preserve">___________________________  </w:t>
      </w:r>
      <w:r>
        <w:t xml:space="preserve"> </w:t>
      </w:r>
      <w:r>
        <w:rPr>
          <w:bCs/>
          <w:b/>
        </w:rPr>
        <w:t xml:space="preserve">Date:</w:t>
      </w:r>
      <w:r>
        <w:t xml:space="preserve"> </w:t>
      </w:r>
      <w:r>
        <w:t xml:space="preserve">_______________</w:t>
      </w:r>
    </w:p>
    <w:p>
      <w:pPr>
        <w:pStyle w:val="BodyText"/>
      </w:pPr>
      <w:r>
        <w:t xml:space="preserve">This Purchase Order (PO-2025-04782) is a legally binding document between Meridian Corporate Solutions Inc. and TalentBridge Executive Recruitment Ltd. for the procurement of a Human Resources Manager position based in Canada Toronto, Ontario. This document is valid for acceptance within fourteen (14) calendar days of the issue date. Unauthorized reproduction or distribution of this Purchase Order is strictly prohibited. © 2025 Meridian Corporate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Canada Toronto</dc:title>
  <dc:creator/>
  <dc:language>en</dc:language>
  <cp:keywords/>
  <dcterms:created xsi:type="dcterms:W3CDTF">2026-10-10T06:20:42Z</dcterms:created>
  <dcterms:modified xsi:type="dcterms:W3CDTF">2026-10-10T06:20:42Z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