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Ghana</w:t>
      </w:r>
      <w:r>
        <w:t xml:space="preserve"> </w:t>
      </w:r>
      <w:r>
        <w:t xml:space="preserve">Accra</w:t>
      </w:r>
    </w:p>
    <w:bookmarkStart w:id="20" w:name="accra-enterprises-limited"/>
    <w:p>
      <w:pPr>
        <w:pStyle w:val="Heading1"/>
      </w:pPr>
      <w:r>
        <w:t xml:space="preserve">ACCRA ENTERPRISES LIMITED</w:t>
      </w:r>
    </w:p>
    <w:p>
      <w:pPr>
        <w:pStyle w:val="FirstParagraph"/>
      </w:pPr>
      <w:r>
        <w:t xml:space="preserve">12 Independence Avenue, Accra, Ghana | P.O. Box 4521, Accra | Tel: +233 302 555 0198 | Email: procurement@accraenterprises.com.gh</w:t>
      </w:r>
    </w:p>
    <w:p>
      <w:pPr>
        <w:pStyle w:val="BodyText"/>
      </w:pPr>
      <w:r>
        <w:t xml:space="preserve">Registered in Ghana under the Companies Act, 2019 (Act 992) | TIN: GH-0045-8821-7734</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PO-2025-GHA-00472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August 2025</w:t>
      </w:r>
    </w:p>
    <w:p>
      <w:pPr>
        <w:pStyle w:val="BodyText"/>
      </w:pPr>
      <w:r>
        <w:rPr>
          <w:bCs/>
          <w:b/>
        </w:rPr>
        <w:t xml:space="preserve">Validity Period:</w:t>
      </w:r>
      <w:r>
        <w:t xml:space="preserve"> </w:t>
      </w:r>
      <w:r>
        <w:t xml:space="preserve">12 Months (Renewable)</w:t>
      </w:r>
    </w:p>
    <w:p>
      <w:pPr>
        <w:pStyle w:val="BodyText"/>
      </w:pPr>
      <w:r>
        <w:rPr>
          <w:bCs/>
          <w:b/>
        </w:rPr>
        <w:t xml:space="preserve">Currency:</w:t>
      </w:r>
      <w:r>
        <w:t xml:space="preserve"> </w:t>
      </w:r>
      <w:r>
        <w:t xml:space="preserve">Ghanaian Cedi (GHS)</w:t>
      </w:r>
    </w:p>
    <w:p>
      <w:pPr>
        <w:pStyle w:val="BodyText"/>
      </w:pPr>
      <w:r>
        <w:rPr>
          <w:bCs/>
          <w:b/>
        </w:rPr>
        <w:t xml:space="preserve">Payment Terms:</w:t>
      </w:r>
      <w:r>
        <w:t xml:space="preserve"> </w:t>
      </w:r>
      <w:r>
        <w:t xml:space="preserve">Net 30 Days</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West Africa Talent Solutions Ltd.</w:t>
      </w:r>
    </w:p>
    <w:p>
      <w:pPr>
        <w:pStyle w:val="BodyText"/>
      </w:pPr>
      <w:r>
        <w:rPr>
          <w:bCs/>
          <w:b/>
        </w:rPr>
        <w:t xml:space="preserve">Address:</w:t>
      </w:r>
      <w:r>
        <w:t xml:space="preserve"> </w:t>
      </w:r>
      <w:r>
        <w:t xml:space="preserve">8 Oxford Street, Osu, Accra, Ghana</w:t>
      </w:r>
    </w:p>
    <w:p>
      <w:pPr>
        <w:pStyle w:val="BodyText"/>
      </w:pPr>
      <w:r>
        <w:rPr>
          <w:bCs/>
          <w:b/>
        </w:rPr>
        <w:t xml:space="preserve">Contact Person:</w:t>
      </w:r>
      <w:r>
        <w:t xml:space="preserve"> </w:t>
      </w:r>
      <w:r>
        <w:t xml:space="preserve">Mr. Kwame Asante</w:t>
      </w:r>
    </w:p>
    <w:p>
      <w:pPr>
        <w:pStyle w:val="BodyText"/>
      </w:pPr>
      <w:r>
        <w:rPr>
          <w:bCs/>
          <w:b/>
        </w:rPr>
        <w:t xml:space="preserve">Phone:</w:t>
      </w:r>
      <w:r>
        <w:t xml:space="preserve"> </w:t>
      </w:r>
      <w:r>
        <w:t xml:space="preserve">+233 244 789 3321</w:t>
      </w:r>
    </w:p>
    <w:p>
      <w:pPr>
        <w:pStyle w:val="BodyText"/>
      </w:pPr>
      <w:r>
        <w:rPr>
          <w:bCs/>
          <w:b/>
        </w:rPr>
        <w:t xml:space="preserve">Email:</w:t>
      </w:r>
      <w:r>
        <w:t xml:space="preserve"> </w:t>
      </w:r>
      <w:r>
        <w:t xml:space="preserve">kwame.asante@watalesolutions.com.gh</w:t>
      </w:r>
    </w:p>
    <w:p>
      <w:pPr>
        <w:pStyle w:val="BodyText"/>
      </w:pPr>
      <w:r>
        <w:rPr>
          <w:bCs/>
          <w:b/>
        </w:rPr>
        <w:t xml:space="preserve">Ghana TIN:</w:t>
      </w:r>
      <w:r>
        <w:t xml:space="preserve"> </w:t>
      </w:r>
      <w:r>
        <w:t xml:space="preserve">GH-0078-3345-1192</w:t>
      </w:r>
    </w:p>
    <w:bookmarkEnd w:id="22"/>
    <w:p>
      <w:pPr>
        <w:pStyle w:val="BodyText"/>
      </w:pPr>
      <w:r>
        <w:t xml:space="preserve">1. Description of Procurement</w:t>
      </w:r>
    </w:p>
    <w:p>
      <w:pPr>
        <w:pStyle w:val="BodyText"/>
      </w:pPr>
      <w:r>
        <w:t xml:space="preserve">This Purchase Order is issued by Accra Enterprises Limited, a diversified industrial and logistics company headquartered in Ghana Accra, for the recruitment, placement, and ongoing professional services of a qualified</w:t>
      </w:r>
      <w:r>
        <w:t xml:space="preserve"> </w:t>
      </w:r>
      <w:r>
        <w:rPr>
          <w:bCs/>
          <w:b/>
        </w:rPr>
        <w:t xml:space="preserve">Human Resources Manager</w:t>
      </w:r>
      <w:r>
        <w:t xml:space="preserve">. The Human Resources Manager shall be responsible for overseeing all personnel management functions, workforce planning, employee relations, compliance with the Ghana Labour Act, 2003 (Act 651), and the strategic development of human capital across all company operations located in Ghana Accra and its surrounding regions.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Recruitment and placement of a certified Human Resources Manager with a minimum of 8 years of progressive experience in corporate human resources management within Ghana Accra. The candidate must hold a Bachelor's degree in Human Resource Management, Business Administration, or a related field from a recognized Ghanaian or international institution, and possess a professional certification such as CIPD, SHRM, or equivalent.</w:t>
            </w:r>
          </w:p>
        </w:tc>
        <w:tc>
          <w:tcPr/>
          <w:p>
            <w:pPr>
              <w:pStyle w:val="Compact"/>
              <w:jc w:val="left"/>
            </w:pPr>
            <w:r>
              <w:t xml:space="preserve">1 Position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Monthly professional services fee for the Human Resources Manager covering strategic HR planning, performance management systems, employee engagement initiatives, training and development programmes, labour relations management, and regulatory compliance reporting for all Ghana Accra office locations.</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Comprehensive onboarding and integration package for the Human Resources Manager, including orientation to Accra Enterprises Limited corporate culture, access to HR information systems, workspace setup at the Ghana Accra headquarters, and initial team alignment sessions with all departmental heads.</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Quarterly strategic review and reporting sessions conducted by the Human Resources Manager with the Board of Directors and senior management in Ghana Accra, including workforce analytics, succession planning updates, and compliance audit summaries.</w:t>
            </w:r>
          </w:p>
        </w:tc>
        <w:tc>
          <w:tcPr/>
          <w:p>
            <w:pPr>
              <w:pStyle w:val="Compact"/>
              <w:jc w:val="left"/>
            </w:pPr>
            <w:r>
              <w:t xml:space="preserve">4 Sessions</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Annual HR policy review and update service to ensure all company policies remain aligned with current Ghanaian labour legislation, National Insurance Authority (NIA) requirements, Ghana Revenue Authority (GRA) tax obligations, and the Social Security and National Insurance Trust (SSNIT) contribution guidelines applicable in Ghana Accra.</w:t>
            </w:r>
          </w:p>
        </w:tc>
        <w:tc>
          <w:tcPr/>
          <w:p>
            <w:pPr>
              <w:pStyle w:val="Compact"/>
              <w:jc w:val="left"/>
            </w:pPr>
            <w:r>
              <w:t xml:space="preserve">1 Service</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TOTAL PURCHASE ORDER VALUE:</w:t>
            </w:r>
          </w:p>
        </w:tc>
        <w:tc>
          <w:tcPr/>
          <w:p>
            <w:pPr>
              <w:pStyle w:val="Compact"/>
              <w:jc w:val="left"/>
            </w:pPr>
            <w:r>
              <w:t xml:space="preserve">GHS 595,500.00</w:t>
            </w:r>
          </w:p>
        </w:tc>
      </w:tr>
    </w:tbl>
    <w:p>
      <w:pPr>
        <w:pStyle w:val="BodyText"/>
      </w:pPr>
      <w:r>
        <w:t xml:space="preserve">2. Scope of Duties for the Human Resources Manager</w:t>
      </w:r>
    </w:p>
    <w:p>
      <w:pPr>
        <w:pStyle w:val="BodyText"/>
      </w:pPr>
      <w:r>
        <w:t xml:space="preserve">The Human Resources Manager engaged under this Purchase Order shall perform the following core responsibilities while operating out of the company's principal office in Ghana Accra:</w:t>
      </w:r>
    </w:p>
    <w:p>
      <w:pPr>
        <w:numPr>
          <w:ilvl w:val="0"/>
          <w:numId w:val="1001"/>
        </w:numPr>
        <w:pStyle w:val="Compact"/>
      </w:pPr>
      <w:r>
        <w:t xml:space="preserve">Develop and implement comprehensive human resources strategies aligned with the corporate objectives of Accra Enterprises Limited as established in Ghana Accra.</w:t>
      </w:r>
    </w:p>
    <w:p>
      <w:pPr>
        <w:numPr>
          <w:ilvl w:val="0"/>
          <w:numId w:val="1001"/>
        </w:numPr>
        <w:pStyle w:val="Compact"/>
      </w:pPr>
      <w:r>
        <w:t xml:space="preserve">Manage the full employee lifecycle including recruitment, onboarding, performance appraisal, career development, and offboarding in compliance with Ghanaian employment law.</w:t>
      </w:r>
    </w:p>
    <w:p>
      <w:pPr>
        <w:numPr>
          <w:ilvl w:val="0"/>
          <w:numId w:val="1001"/>
        </w:numPr>
        <w:pStyle w:val="Compact"/>
      </w:pPr>
      <w:r>
        <w:t xml:space="preserve">Oversee compensation and benefits administration, ensuring adherence to the National Minimum Wage Act, 2003 (Act 652) and prevailing market rates in Ghana Accra.</w:t>
      </w:r>
    </w:p>
    <w:p>
      <w:pPr>
        <w:numPr>
          <w:ilvl w:val="0"/>
          <w:numId w:val="1001"/>
        </w:numPr>
        <w:pStyle w:val="Compact"/>
      </w:pPr>
      <w:r>
        <w:t xml:space="preserve">Administer employee relations, grievance resolution, and disciplinary procedures in accordance with the company's code of conduct and Ghanaian labour regulations.</w:t>
      </w:r>
    </w:p>
    <w:p>
      <w:pPr>
        <w:numPr>
          <w:ilvl w:val="0"/>
          <w:numId w:val="1001"/>
        </w:numPr>
        <w:pStyle w:val="Compact"/>
      </w:pPr>
      <w:r>
        <w:t xml:space="preserve">Coordinate with the Finance Department to manage annual HR budgets, payroll processing, and statutory deductions including PAYE, NIA, and SSNIT contributions.</w:t>
      </w:r>
    </w:p>
    <w:p>
      <w:pPr>
        <w:numPr>
          <w:ilvl w:val="0"/>
          <w:numId w:val="1001"/>
        </w:numPr>
        <w:pStyle w:val="Compact"/>
      </w:pPr>
      <w:r>
        <w:t xml:space="preserve">Lead diversity, equity, and inclusion initiatives appropriate to the multicultural workforce environment in Ghana Accra.</w:t>
      </w:r>
    </w:p>
    <w:p>
      <w:pPr>
        <w:numPr>
          <w:ilvl w:val="0"/>
          <w:numId w:val="1001"/>
        </w:numPr>
        <w:pStyle w:val="Compact"/>
      </w:pPr>
      <w:r>
        <w:t xml:space="preserve">Maintain accurate personnel records and ensure data protection compliance under the Data Protection Act, 2012 (Act 843) of Ghana.</w:t>
      </w:r>
    </w:p>
    <w:p>
      <w:pPr>
        <w:numPr>
          <w:ilvl w:val="0"/>
          <w:numId w:val="1001"/>
        </w:numPr>
        <w:pStyle w:val="Compact"/>
      </w:pPr>
      <w:r>
        <w:t xml:space="preserve">Provide monthly HR metrics and KPI reports to the Chief Executive Officer and the Board of Directors.</w:t>
      </w:r>
    </w:p>
    <w:p>
      <w:pPr>
        <w:pStyle w:val="FirstParagraph"/>
      </w:pPr>
      <w:r>
        <w:t xml:space="preserve">3. Terms and Conditions</w:t>
      </w:r>
    </w:p>
    <w:p>
      <w:pPr>
        <w:numPr>
          <w:ilvl w:val="0"/>
          <w:numId w:val="1002"/>
        </w:numPr>
        <w:pStyle w:val="Compact"/>
      </w:pPr>
      <w:r>
        <w:t xml:space="preserve">This Purchase Order is governed by the laws of the Republic of Ghana, specifically the Contracts Act, 1961 (Act 25) and the Labour Act, 2003 (Act 651).</w:t>
      </w:r>
    </w:p>
    <w:p>
      <w:pPr>
        <w:numPr>
          <w:ilvl w:val="0"/>
          <w:numId w:val="1002"/>
        </w:numPr>
        <w:pStyle w:val="Compact"/>
      </w:pPr>
      <w:r>
        <w:t xml:space="preserve">The Human Resources Manager shall commence duties no later than 01 August 2025 at the company's headquarters located at 12 Independence Avenue, Accra, Ghana.</w:t>
      </w:r>
    </w:p>
    <w:p>
      <w:pPr>
        <w:numPr>
          <w:ilvl w:val="0"/>
          <w:numId w:val="1002"/>
        </w:numPr>
        <w:pStyle w:val="Compact"/>
      </w:pPr>
      <w:r>
        <w:t xml:space="preserve">Payment shall be made via bank transfer to the account designated by West Africa Talent Solutions Ltd. within thirty (30) calendar days of receipt of a valid invoice.</w:t>
      </w:r>
    </w:p>
    <w:p>
      <w:pPr>
        <w:numPr>
          <w:ilvl w:val="0"/>
          <w:numId w:val="1002"/>
        </w:numPr>
        <w:pStyle w:val="Compact"/>
      </w:pPr>
      <w:r>
        <w:t xml:space="preserve">The Human Resources Manager shall be subject to a ninety (90) day probationary period during which either party may terminate this engagement with fourteen (14) days written notice.</w:t>
      </w:r>
    </w:p>
    <w:p>
      <w:pPr>
        <w:numPr>
          <w:ilvl w:val="0"/>
          <w:numId w:val="1002"/>
        </w:numPr>
        <w:pStyle w:val="Compact"/>
      </w:pPr>
      <w:r>
        <w:t xml:space="preserve">All work performed by the Human Resources Manager under this Purchase Order shall be conducted in Ghana Accra unless prior written approval is obtained from the Procurement Director.</w:t>
      </w:r>
    </w:p>
    <w:p>
      <w:pPr>
        <w:numPr>
          <w:ilvl w:val="0"/>
          <w:numId w:val="1002"/>
        </w:numPr>
        <w:pStyle w:val="Compact"/>
      </w:pPr>
      <w:r>
        <w:t xml:space="preserve">The vendor shall indemnify Accra Enterprises Limited against any claims arising from the Human Resources Manager's failure to meet the qualifications and competencies specified in this Purchase Order.</w:t>
      </w:r>
    </w:p>
    <w:p>
      <w:pPr>
        <w:numPr>
          <w:ilvl w:val="0"/>
          <w:numId w:val="1002"/>
        </w:numPr>
        <w:pStyle w:val="Compact"/>
      </w:pPr>
      <w:r>
        <w:t xml:space="preserve">This Purchase Order may be terminated by either party with sixty (60) days written notice after the initial twelve-month term, subject to completion of any ongoing HR projects.</w:t>
      </w:r>
    </w:p>
    <w:p>
      <w:pPr>
        <w:numPr>
          <w:ilvl w:val="0"/>
          <w:numId w:val="1002"/>
        </w:numPr>
        <w:pStyle w:val="Compact"/>
      </w:pPr>
      <w:r>
        <w:t xml:space="preserve">All disputes arising from this Purchase Order shall be resolved through mediation in Ghana Accra, and failing resolution, through the courts of competent jurisdiction in Accra, Ghana.</w:t>
      </w:r>
    </w:p>
    <w:p>
      <w:pPr>
        <w:pStyle w:val="FirstParagraph"/>
      </w:pPr>
      <w:r>
        <w:rPr>
          <w:bCs/>
          <w:b/>
        </w:rPr>
        <w:t xml:space="preserve">NOTE:</w:t>
      </w:r>
      <w:r>
        <w:t xml:space="preserve"> </w:t>
      </w:r>
      <w:r>
        <w:t xml:space="preserve">This Purchase Order is subject to approval by the Board of Directors of Accra Enterprises Limited. The Human Resources Manager position described herein is a full-time, permanent engagement. All statutory employer contributions applicable in Ghana Accra, including but not limited to SSNIT, NIA, and GRA withholding taxes, shall be borne by Accra Enterprises Limited as the principal employer. The vendor's fee covers recruitment, placement, and professional management services only.</w:t>
      </w:r>
    </w:p>
    <w:p>
      <w:pPr>
        <w:pStyle w:val="BodyText"/>
      </w:pPr>
      <w:r>
        <w:t xml:space="preserve">4. Acceptance and Authorization</w:t>
      </w:r>
    </w:p>
    <w:p>
      <w:pPr>
        <w:pStyle w:val="BodyText"/>
      </w:pPr>
      <w:r>
        <w:t xml:space="preserve">By signing below, both parties acknowledge and agree to the terms, conditions, and scope of work outlined in this Purchase Order for the Human Resources Manager position in Ghana Accra.</w:t>
      </w:r>
    </w:p>
    <w:p>
      <w:pPr>
        <w:pStyle w:val="BodyText"/>
      </w:pPr>
      <w:r>
        <w:rPr>
          <w:bCs/>
          <w:b/>
        </w:rPr>
        <w:t xml:space="preserve">For and on behalf of Accra Enterprises Limited (Buyer)</w:t>
      </w:r>
      <w:r>
        <w:br/>
      </w:r>
      <w:r>
        <w:t xml:space="preserve">Name: ______________________________</w:t>
      </w:r>
      <w:r>
        <w:br/>
      </w:r>
      <w:r>
        <w:t xml:space="preserve">Title: Procurement Director</w:t>
      </w:r>
      <w:r>
        <w:br/>
      </w:r>
      <w:r>
        <w:t xml:space="preserve">Signature: ______________________________</w:t>
      </w:r>
      <w:r>
        <w:br/>
      </w:r>
      <w:r>
        <w:t xml:space="preserve">Date: ______________________________</w:t>
      </w:r>
    </w:p>
    <w:p>
      <w:pPr>
        <w:pStyle w:val="BodyText"/>
      </w:pPr>
      <w:r>
        <w:rPr>
          <w:bCs/>
          <w:b/>
        </w:rPr>
        <w:t xml:space="preserve">For and on behalf of West Africa Talent Solutions Ltd. (Vendor)</w:t>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Purchase Order No. PO-2025-GHA-00472 | Accra Enterprises Limited | Ghana Accra</w:t>
      </w:r>
    </w:p>
    <w:p>
      <w:pPr>
        <w:pStyle w:val="BodyText"/>
      </w:pPr>
      <w:r>
        <w:t xml:space="preserve">This document is confidential and intended solely for the named parties. Unauthorized reproduction or distribution is prohibited under Ghanaian law.</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Ghana Accra</dc:title>
  <dc:creator/>
  <dc:language>en</dc:language>
  <cp:keywords/>
  <dcterms:created xsi:type="dcterms:W3CDTF">2026-10-10T06:49:00Z</dcterms:created>
  <dcterms:modified xsi:type="dcterms:W3CDTF">2026-10-10T06:49:00Z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