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Tel Aviv, Israel</w:t>
      </w:r>
    </w:p>
    <w:bookmarkEnd w:id="20"/>
    <w:p>
      <w:pPr>
        <w:pStyle w:val="BodyText"/>
      </w:pPr>
      <w:r>
        <w:rPr>
          <w:bCs/>
          <w:b/>
        </w:rPr>
        <w:t xml:space="preserve">Purchase Order No.</w:t>
      </w:r>
      <w:r>
        <w:t xml:space="preserve"> </w:t>
      </w:r>
      <w:r>
        <w:t xml:space="preserve">PO-IL-TLV-2025-0487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Status</w:t>
      </w:r>
      <w:r>
        <w:t xml:space="preserve"> </w:t>
      </w:r>
      <w:r>
        <w:t xml:space="preserve">PENDING APPROVAL</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Levant Talent Solutions Ltd.</w:t>
            </w:r>
          </w:p>
        </w:tc>
        <w:tc>
          <w:tcPr/>
          <w:p>
            <w:pPr>
              <w:pStyle w:val="Compact"/>
              <w:jc w:val="left"/>
            </w:pPr>
            <w:r>
              <w:rPr>
                <w:bCs/>
                <w:b/>
              </w:rPr>
              <w:t xml:space="preserve">VAT No.:</w:t>
            </w:r>
            <w:r>
              <w:t xml:space="preserve"> </w:t>
            </w:r>
            <w:r>
              <w:t xml:space="preserve">51-784-321-90</w:t>
            </w:r>
          </w:p>
        </w:tc>
      </w:tr>
      <w:tr>
        <w:tc>
          <w:tcPr/>
          <w:p>
            <w:pPr>
              <w:pStyle w:val="Compact"/>
              <w:jc w:val="left"/>
            </w:pPr>
            <w:r>
              <w:rPr>
                <w:bCs/>
                <w:b/>
              </w:rPr>
              <w:t xml:space="preserve">Address:</w:t>
            </w:r>
            <w:r>
              <w:t xml:space="preserve"> </w:t>
            </w:r>
            <w:r>
              <w:t xml:space="preserve">42 Dizengoff Street, Tel Aviv, Israel 6300000</w:t>
            </w:r>
          </w:p>
        </w:tc>
        <w:tc>
          <w:tcPr/>
          <w:p>
            <w:pPr>
              <w:pStyle w:val="Compact"/>
              <w:jc w:val="left"/>
            </w:pPr>
            <w:r>
              <w:rPr>
                <w:bCs/>
                <w:b/>
              </w:rPr>
              <w:t xml:space="preserve">Phone:</w:t>
            </w:r>
            <w:r>
              <w:t xml:space="preserve"> </w:t>
            </w:r>
            <w:r>
              <w:t xml:space="preserve">+972-3-512-8844</w:t>
            </w:r>
          </w:p>
        </w:tc>
      </w:tr>
      <w:tr>
        <w:tc>
          <w:tcPr/>
          <w:p>
            <w:pPr>
              <w:pStyle w:val="Compact"/>
              <w:jc w:val="left"/>
            </w:pPr>
            <w:r>
              <w:rPr>
                <w:bCs/>
                <w:b/>
              </w:rPr>
              <w:t xml:space="preserve">Email:</w:t>
            </w:r>
            <w:r>
              <w:t xml:space="preserve"> </w:t>
            </w:r>
            <w:r>
              <w:t xml:space="preserve">procurement@levanttalent.co.il</w:t>
            </w:r>
          </w:p>
        </w:tc>
        <w:tc>
          <w:tcPr/>
          <w:p>
            <w:pPr>
              <w:pStyle w:val="Compact"/>
              <w:jc w:val="left"/>
            </w:pPr>
            <w:r>
              <w:rPr>
                <w:bCs/>
                <w:b/>
              </w:rPr>
              <w:t xml:space="preserve">Contact Person:</w:t>
            </w:r>
            <w:r>
              <w:t xml:space="preserve"> </w:t>
            </w:r>
            <w:r>
              <w:t xml:space="preserve">Mr. David Ben-Ari, Procurement Director</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Negev Executive Search &amp; Placement Ltd.</w:t>
            </w:r>
          </w:p>
        </w:tc>
        <w:tc>
          <w:tcPr/>
          <w:p>
            <w:pPr>
              <w:pStyle w:val="Compact"/>
              <w:jc w:val="left"/>
            </w:pPr>
            <w:r>
              <w:rPr>
                <w:bCs/>
                <w:b/>
              </w:rPr>
              <w:t xml:space="preserve">VAT No.:</w:t>
            </w:r>
            <w:r>
              <w:t xml:space="preserve"> </w:t>
            </w:r>
            <w:r>
              <w:t xml:space="preserve">51-622-104-55</w:t>
            </w:r>
          </w:p>
        </w:tc>
      </w:tr>
      <w:tr>
        <w:tc>
          <w:tcPr/>
          <w:p>
            <w:pPr>
              <w:pStyle w:val="Compact"/>
              <w:jc w:val="left"/>
            </w:pPr>
            <w:r>
              <w:rPr>
                <w:bCs/>
                <w:b/>
              </w:rPr>
              <w:t xml:space="preserve">Address:</w:t>
            </w:r>
            <w:r>
              <w:t xml:space="preserve"> </w:t>
            </w:r>
            <w:r>
              <w:t xml:space="preserve">18 Yigal Alon Boulevard, Tel Aviv, Israel 6777501</w:t>
            </w:r>
          </w:p>
        </w:tc>
        <w:tc>
          <w:tcPr/>
          <w:p>
            <w:pPr>
              <w:pStyle w:val="Compact"/>
              <w:jc w:val="left"/>
            </w:pPr>
            <w:r>
              <w:rPr>
                <w:bCs/>
                <w:b/>
              </w:rPr>
              <w:t xml:space="preserve">Phone:</w:t>
            </w:r>
            <w:r>
              <w:t xml:space="preserve"> </w:t>
            </w:r>
            <w:r>
              <w:t xml:space="preserve">+972-3-622-4410</w:t>
            </w:r>
          </w:p>
        </w:tc>
      </w:tr>
      <w:tr>
        <w:tc>
          <w:tcPr/>
          <w:p>
            <w:pPr>
              <w:pStyle w:val="Compact"/>
              <w:jc w:val="left"/>
            </w:pPr>
            <w:r>
              <w:rPr>
                <w:bCs/>
                <w:b/>
              </w:rPr>
              <w:t xml:space="preserve">Email:</w:t>
            </w:r>
            <w:r>
              <w:t xml:space="preserve"> </w:t>
            </w:r>
            <w:r>
              <w:t xml:space="preserve">contracts@negevexec.co.il</w:t>
            </w:r>
          </w:p>
        </w:tc>
        <w:tc>
          <w:tcPr/>
          <w:p>
            <w:pPr>
              <w:pStyle w:val="Compact"/>
              <w:jc w:val="left"/>
            </w:pPr>
            <w:r>
              <w:rPr>
                <w:bCs/>
                <w:b/>
              </w:rPr>
              <w:t xml:space="preserve">Contact Person:</w:t>
            </w:r>
            <w:r>
              <w:t xml:space="preserve"> </w:t>
            </w:r>
            <w:r>
              <w:t xml:space="preserve">Ms. Rachel Shapira, Account Manager</w:t>
            </w:r>
          </w:p>
        </w:tc>
      </w:tr>
    </w:tbl>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Levant Talent Solutions Ltd., a company registered and operating in</w:t>
      </w:r>
      <w:r>
        <w:t xml:space="preserve"> </w:t>
      </w:r>
      <w:r>
        <w:t xml:space="preserve">Israel Tel Aviv</w:t>
      </w:r>
      <w:r>
        <w:t xml:space="preserve">, for the purpose of procuring the recruitment, placement, and onboarding services for a full-time</w:t>
      </w:r>
      <w:r>
        <w:t xml:space="preserve"> </w:t>
      </w:r>
      <w:r>
        <w:t xml:space="preserve">Human Resources Manager</w:t>
      </w:r>
      <w:r>
        <w:t xml:space="preserve"> </w:t>
      </w:r>
      <w:r>
        <w:t xml:space="preserve">position. The</w:t>
      </w:r>
      <w:r>
        <w:t xml:space="preserve"> </w:t>
      </w:r>
      <w:r>
        <w:t xml:space="preserve">Human Resources Manager</w:t>
      </w:r>
      <w:r>
        <w:t xml:space="preserve"> </w:t>
      </w:r>
      <w:r>
        <w:t xml:space="preserve">will be responsible for overseeing all personnel matters, employee relations, compliance with Israeli labor law, organizational development, and strategic workforce planning for the company's operations headquartered in</w:t>
      </w:r>
      <w:r>
        <w:t xml:space="preserve"> </w:t>
      </w:r>
      <w:r>
        <w:t xml:space="preserve">Israel Tel Aviv</w:t>
      </w:r>
      <w:r>
        <w:t xml:space="preserve">.</w:t>
      </w:r>
    </w:p>
    <w:p>
      <w:pPr>
        <w:pStyle w:val="BodyText"/>
      </w:pPr>
      <w:r>
        <w:t xml:space="preserve">The scope of this</w:t>
      </w:r>
      <w:r>
        <w:t xml:space="preserve"> </w:t>
      </w:r>
      <w:r>
        <w:t xml:space="preserve">Purchase Order</w:t>
      </w:r>
      <w:r>
        <w:t xml:space="preserve"> </w:t>
      </w:r>
      <w:r>
        <w:t xml:space="preserve">encompasses the complete lifecycle of hiring a qualified</w:t>
      </w:r>
      <w:r>
        <w:t xml:space="preserve"> </w:t>
      </w:r>
      <w:r>
        <w:t xml:space="preserve">Human Resources Manager</w:t>
      </w:r>
      <w:r>
        <w:t xml:space="preserve">, including but not limited to: job market analysis within the</w:t>
      </w:r>
      <w:r>
        <w:t xml:space="preserve"> </w:t>
      </w:r>
      <w:r>
        <w:t xml:space="preserve">Israel Tel Aviv</w:t>
      </w:r>
      <w:r>
        <w:t xml:space="preserve"> </w:t>
      </w:r>
      <w:r>
        <w:t xml:space="preserve">metropolitan area, candidate sourcing and screening, structured interview coordination, background verification in accordance with Israeli privacy regulations, offer negotiation, contract preparation compliant with the Israeli Labor Law (1954), and a 90-day post-placement support period.</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Recruitment and placement services for Human Resources Manager position – Israel Tel Aviv market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Comprehensive background check and reference verification (Israeli Labor Authority compliance)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Employment contract drafting and legal review per Israeli labor regulations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90-day post-placement support and integration monitoring for the Human Resources Manager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Onboarding orientation package tailored to Tel Aviv corporate culture and Israeli HR best practices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 (excl. VAT):</w:t>
            </w:r>
          </w:p>
        </w:tc>
        <w:tc>
          <w:tcPr/>
          <w:p>
            <w:pPr>
              <w:pStyle w:val="Compact"/>
              <w:jc w:val="left"/>
            </w:pPr>
            <w:r>
              <w:t xml:space="preserve">63,500.00</w:t>
            </w:r>
          </w:p>
        </w:tc>
      </w:tr>
      <w:tr>
        <w:tc>
          <w:tcPr>
            <w:gridSpan w:val="4"/>
          </w:tcPr>
          <w:p>
            <w:pPr>
              <w:pStyle w:val="Compact"/>
              <w:jc w:val="right"/>
            </w:pPr>
            <w:r>
              <w:t xml:space="preserve">VAT (18%):</w:t>
            </w:r>
          </w:p>
        </w:tc>
        <w:tc>
          <w:tcPr/>
          <w:p>
            <w:pPr>
              <w:pStyle w:val="Compact"/>
              <w:jc w:val="left"/>
            </w:pPr>
            <w:r>
              <w:t xml:space="preserve">11,430.00</w:t>
            </w:r>
          </w:p>
        </w:tc>
      </w:tr>
      <w:tr>
        <w:tc>
          <w:tcPr>
            <w:gridSpan w:val="4"/>
          </w:tcPr>
          <w:p>
            <w:pPr>
              <w:pStyle w:val="Compact"/>
              <w:jc w:val="right"/>
            </w:pPr>
            <w:r>
              <w:t xml:space="preserve">Grand Total (incl. VAT):</w:t>
            </w:r>
          </w:p>
        </w:tc>
        <w:tc>
          <w:tcPr/>
          <w:p>
            <w:pPr>
              <w:pStyle w:val="Compact"/>
              <w:jc w:val="left"/>
            </w:pPr>
            <w:r>
              <w:t xml:space="preserve">74,930.00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30 days of receipt of a valid invoice from the supplier. A 50% advance payment is due upon acceptance of this Purchase Order, and the remaining 50% is due upon successful completion of the 90-day placement period for the Human Resources Manager.</w:t>
      </w:r>
    </w:p>
    <w:p>
      <w:pPr>
        <w:numPr>
          <w:ilvl w:val="0"/>
          <w:numId w:val="1001"/>
        </w:numPr>
        <w:pStyle w:val="Compact"/>
      </w:pPr>
      <w:r>
        <w:rPr>
          <w:bCs/>
          <w:b/>
        </w:rPr>
        <w:t xml:space="preserve">Delivery / Service Timeline:</w:t>
      </w:r>
      <w:r>
        <w:t xml:space="preserve"> </w:t>
      </w:r>
      <w:r>
        <w:t xml:space="preserve">The supplier shall present a shortlist of qualified Human Resources Manager candidates within 21 calendar days of this Purchase Order's effective date. Final placement in the Israel Tel Aviv office shall be completed within 60 calendar days.</w:t>
      </w:r>
    </w:p>
    <w:p>
      <w:pPr>
        <w:numPr>
          <w:ilvl w:val="0"/>
          <w:numId w:val="1001"/>
        </w:numPr>
        <w:pStyle w:val="Compact"/>
      </w:pPr>
      <w:r>
        <w:rPr>
          <w:bCs/>
          <w:b/>
        </w:rPr>
        <w:t xml:space="preserve">Compliance:</w:t>
      </w:r>
      <w:r>
        <w:t xml:space="preserve"> </w:t>
      </w:r>
      <w:r>
        <w:t xml:space="preserve">All services rendered under this Purchase Order shall comply with the Israeli Labor Law, the Equal Employment Opportunity Law, the Privacy Protection Law (5741-1981), and all applicable regulations of the Israel Tel Aviv municipal and national labor authorities.</w:t>
      </w:r>
    </w:p>
    <w:p>
      <w:pPr>
        <w:numPr>
          <w:ilvl w:val="0"/>
          <w:numId w:val="1001"/>
        </w:numPr>
        <w:pStyle w:val="Compact"/>
      </w:pPr>
      <w:r>
        <w:rPr>
          <w:bCs/>
          <w:b/>
        </w:rPr>
        <w:t xml:space="preserve">Warranty / Guarantee:</w:t>
      </w:r>
      <w:r>
        <w:t xml:space="preserve"> </w:t>
      </w:r>
      <w:r>
        <w:t xml:space="preserve">The supplier guarantees a 120-day replacement period. Should the placed Human Resources Manager resign or be terminated for cause within 120 days, the supplier shall provide a replacement candidate at no additional cost.</w:t>
      </w:r>
    </w:p>
    <w:p>
      <w:pPr>
        <w:numPr>
          <w:ilvl w:val="0"/>
          <w:numId w:val="1001"/>
        </w:numPr>
        <w:pStyle w:val="Compact"/>
      </w:pPr>
      <w:r>
        <w:rPr>
          <w:bCs/>
          <w:b/>
        </w:rPr>
        <w:t xml:space="preserve">Confidentiality:</w:t>
      </w:r>
      <w:r>
        <w:t xml:space="preserve"> </w:t>
      </w:r>
      <w:r>
        <w:t xml:space="preserve">Both parties agree to maintain strict confidentiality regarding all candidate data, salary information, and internal company matters related to this Purchase Order, in accordance with Israeli data protection standards.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subject to the exclusive jurisdiction of the courts in Tel Aviv, Israel.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Israel Tel Aviv, natural disasters, or national security directives.</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a Human Resources Manager in Israel Tel Aviv. This document constitutes a binding agreement between the purchasing entity and the service provider.</w:t>
      </w:r>
    </w:p>
    <w:p>
      <w:pPr>
        <w:pStyle w:val="BodyText"/>
      </w:pPr>
      <w:r>
        <w:rPr>
          <w:bCs/>
          <w:b/>
        </w:rPr>
        <w:t xml:space="preserve">For Levant Talent Solutions Ltd. (Buyer)</w:t>
      </w:r>
      <w:r>
        <w:br/>
      </w:r>
      <w:r>
        <w:t xml:space="preserve">Name: David Ben-Ari</w:t>
      </w:r>
      <w:r>
        <w:br/>
      </w:r>
      <w:r>
        <w:t xml:space="preserve">Title: Procurement Director</w:t>
      </w:r>
      <w:r>
        <w:br/>
      </w:r>
      <w:r>
        <w:t xml:space="preserve">Date: _______________</w:t>
      </w:r>
    </w:p>
    <w:p>
      <w:pPr>
        <w:pStyle w:val="BodyText"/>
      </w:pPr>
      <w:r>
        <w:rPr>
          <w:bCs/>
          <w:b/>
        </w:rPr>
        <w:t xml:space="preserve">For Negev Executive Search &amp; Placement Ltd. (Supplier)</w:t>
      </w:r>
      <w:r>
        <w:br/>
      </w:r>
      <w:r>
        <w:t xml:space="preserve">Name: Rachel Shapira</w:t>
      </w:r>
      <w:r>
        <w:br/>
      </w:r>
      <w:r>
        <w:t xml:space="preserve">Title: Account Manager</w:t>
      </w:r>
      <w:r>
        <w:br/>
      </w:r>
      <w:r>
        <w:t xml:space="preserve">Date: _______________</w:t>
      </w:r>
    </w:p>
    <w:p>
      <w:pPr>
        <w:pStyle w:val="BodyText"/>
      </w:pPr>
      <w:r>
        <w:t xml:space="preserve">This Purchase Order (PO-IL-TLV-2025-0487) was generated for the procurement of a Human Resources Manager position in Israel Tel Aviv. All amounts are denominated in Israeli New Shekels (ILS). This document is valid only when signed by both authorized parties. For inquiries, contact procurement@levanttalent.co.il.</w:t>
      </w:r>
    </w:p>
    <w:p>
      <w:pPr>
        <w:pStyle w:val="BodyText"/>
      </w:pPr>
      <w:r>
        <w:t xml:space="preserve">© 2025 Levant Talent Solutions Ltd. –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Tel Aviv, Israel</dc:title>
  <dc:creator/>
  <dc:language>en</dc:language>
  <cp:keywords/>
  <dcterms:created xsi:type="dcterms:W3CDTF">2026-10-10T06:29:35Z</dcterms:created>
  <dcterms:modified xsi:type="dcterms:W3CDTF">2026-10-10T06:29:35Z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