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Document Reference: PO/HRM/ABJ/2025/0047</w:t>
      </w:r>
    </w:p>
    <w:p>
      <w:pPr>
        <w:pStyle w:val="BodyText"/>
      </w:pPr>
      <w:r>
        <w:t xml:space="preserve">Date of Issue: 15 June 2025</w:t>
      </w:r>
    </w:p>
    <w:p>
      <w:pPr>
        <w:pStyle w:val="BodyText"/>
      </w:pPr>
      <w:r>
        <w:t xml:space="preserve">Status: Pending Approval</w:t>
      </w:r>
    </w:p>
    <w:bookmarkEnd w:id="20"/>
    <w:bookmarkStart w:id="21" w:name="parties-involved"/>
    <w:p>
      <w:pPr>
        <w:pStyle w:val="Heading2"/>
      </w:pPr>
      <w:r>
        <w:t xml:space="preserve">1. PARTIES INVOLVED</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Purchasing Entity</w:t>
            </w:r>
          </w:p>
        </w:tc>
        <w:tc>
          <w:tcPr/>
          <w:p>
            <w:pPr>
              <w:pStyle w:val="Compact"/>
              <w:jc w:val="left"/>
            </w:pPr>
            <w:r>
              <w:t xml:space="preserve">Federal Administrative Services Corporation (FASC), Plot 12, Area 14, Nigeria Abuja, FCT</w:t>
            </w:r>
          </w:p>
        </w:tc>
      </w:tr>
      <w:tr>
        <w:tc>
          <w:tcPr/>
          <w:p>
            <w:pPr>
              <w:pStyle w:val="Compact"/>
              <w:jc w:val="left"/>
            </w:pPr>
            <w:r>
              <w:t xml:space="preserve">Supplier / Service Provider</w:t>
            </w:r>
          </w:p>
        </w:tc>
        <w:tc>
          <w:tcPr/>
          <w:p>
            <w:pPr>
              <w:pStyle w:val="Compact"/>
              <w:jc w:val="left"/>
            </w:pPr>
            <w:r>
              <w:t xml:space="preserve">NexGen Talent Solutions Ltd., 45 Gana Street, Wuse II, Nigeria Abuja, FCT</w:t>
            </w:r>
          </w:p>
        </w:tc>
      </w:tr>
      <w:tr>
        <w:tc>
          <w:tcPr/>
          <w:p>
            <w:pPr>
              <w:pStyle w:val="Compact"/>
              <w:jc w:val="left"/>
            </w:pPr>
            <w:r>
              <w:t xml:space="preserve">Contact Person</w:t>
            </w:r>
          </w:p>
        </w:tc>
        <w:tc>
          <w:tcPr/>
          <w:p>
            <w:pPr>
              <w:pStyle w:val="Compact"/>
              <w:jc w:val="left"/>
            </w:pPr>
            <w:r>
              <w:t xml:space="preserve">Mr. Chukwuemeka Okafor, Procurement Director, FASC</w:t>
            </w:r>
          </w:p>
        </w:tc>
      </w:tr>
      <w:tr>
        <w:tc>
          <w:tcPr/>
          <w:p>
            <w:pPr>
              <w:pStyle w:val="Compact"/>
              <w:jc w:val="left"/>
            </w:pPr>
            <w:r>
              <w:t xml:space="preserve">Supplier Contact</w:t>
            </w:r>
          </w:p>
        </w:tc>
        <w:tc>
          <w:tcPr/>
          <w:p>
            <w:pPr>
              <w:pStyle w:val="Compact"/>
              <w:jc w:val="left"/>
            </w:pPr>
            <w:r>
              <w:t xml:space="preserve">Ms. Amina Bello, Account Manager, NexGen Talent Solutions Ltd.</w:t>
            </w:r>
          </w:p>
        </w:tc>
      </w:tr>
      <w:tr>
        <w:tc>
          <w:tcPr/>
          <w:p>
            <w:pPr>
              <w:pStyle w:val="Compact"/>
              <w:jc w:val="left"/>
            </w:pPr>
            <w:r>
              <w:t xml:space="preserve">Purchase Order Number</w:t>
            </w:r>
          </w:p>
        </w:tc>
        <w:tc>
          <w:tcPr/>
          <w:p>
            <w:pPr>
              <w:pStyle w:val="Compact"/>
              <w:jc w:val="left"/>
            </w:pPr>
            <w:r>
              <w:t xml:space="preserve">PO/HRM/ABJ/2025/0047</w:t>
            </w:r>
          </w:p>
        </w:tc>
      </w:tr>
      <w:tr>
        <w:tc>
          <w:tcPr/>
          <w:p>
            <w:pPr>
              <w:pStyle w:val="Compact"/>
              <w:jc w:val="left"/>
            </w:pPr>
            <w:r>
              <w:t xml:space="preserve">Delivery Location</w:t>
            </w:r>
          </w:p>
        </w:tc>
        <w:tc>
          <w:tcPr/>
          <w:p>
            <w:pPr>
              <w:pStyle w:val="Compact"/>
              <w:jc w:val="left"/>
            </w:pPr>
            <w:r>
              <w:t xml:space="preserve">FASC Headquarters, Plot 12, Area 14, Nigeria Abuja, FCT</w:t>
            </w:r>
          </w:p>
        </w:tc>
      </w:tr>
    </w:tbl>
    <w:bookmarkEnd w:id="21"/>
    <w:bookmarkStart w:id="22" w:name="description-of-purchase"/>
    <w:p>
      <w:pPr>
        <w:pStyle w:val="Heading2"/>
      </w:pPr>
      <w:r>
        <w:t xml:space="preserve">2. DESCRIPTION OF PURCHASE</w:t>
      </w:r>
    </w:p>
    <w:p>
      <w:pPr>
        <w:pStyle w:val="FirstParagraph"/>
      </w:pPr>
      <w:r>
        <w:t xml:space="preserve">This Purchase Order is issued by the Federal Administrative Services Corporation (FASC) to NexGen Talent Solutions Ltd. for the professional recruitment, onboarding, and initial deployment of a qualified</w:t>
      </w:r>
      <w:r>
        <w:t xml:space="preserve"> </w:t>
      </w:r>
      <w:r>
        <w:rPr>
          <w:bCs/>
          <w:b/>
        </w:rPr>
        <w:t xml:space="preserve">Human Resources Manager</w:t>
      </w:r>
      <w:r>
        <w:t xml:space="preserve"> </w:t>
      </w:r>
      <w:r>
        <w:t xml:space="preserve">to the FASC headquarters located in</w:t>
      </w:r>
      <w:r>
        <w:t xml:space="preserve"> </w:t>
      </w:r>
      <w:r>
        <w:rPr>
          <w:bCs/>
          <w:b/>
        </w:rPr>
        <w:t xml:space="preserve">Nigeria Abuja</w:t>
      </w:r>
      <w:r>
        <w:t xml:space="preserve">. The scope of this Purchase Order encompasses the full lifecycle of sourcing, vetting, interviewing, and formally placing a senior Human Resources Manager who will oversee all personnel management functions for the corporation's operations in Nigeria Abuja and its satellite offices across the Federal Capital Territory.</w:t>
      </w:r>
    </w:p>
    <w:p>
      <w:pPr>
        <w:pStyle w:val="BodyText"/>
      </w:pPr>
      <w:r>
        <w:t xml:space="preserve">The Human Resources Manager engaged under this Purchase Order shall be responsible for developing and implementing strategic human capital policies, managing employee relations, overseeing recruitment and retention strategies, ensuring compliance with the Nigerian Labour Act of 2004, and driving organizational development initiatives. The role is critical to the operational efficiency of FASC and its commitment to maintaining a high-performing workforce in Nigeria Abuja.</w:t>
      </w:r>
    </w:p>
    <w:bookmarkEnd w:id="22"/>
    <w:bookmarkStart w:id="23" w:name="scope-of-services-and-deliverables"/>
    <w:p>
      <w:pPr>
        <w:pStyle w:val="Heading2"/>
      </w:pPr>
      <w:r>
        <w:t xml:space="preserve">3. SCOPE OF SERVICES AND DELIVERABLES</w:t>
      </w:r>
    </w:p>
    <w:p>
      <w:pPr>
        <w:numPr>
          <w:ilvl w:val="0"/>
          <w:numId w:val="1001"/>
        </w:numPr>
        <w:pStyle w:val="Compact"/>
      </w:pPr>
      <w:r>
        <w:t xml:space="preserve">Conduct a comprehensive market analysis of qualified Human Resources Manager candidates available in Nigeria Abuja and the broader FCT region.</w:t>
      </w:r>
    </w:p>
    <w:p>
      <w:pPr>
        <w:numPr>
          <w:ilvl w:val="0"/>
          <w:numId w:val="1001"/>
        </w:numPr>
        <w:pStyle w:val="Compact"/>
      </w:pPr>
      <w:r>
        <w:t xml:space="preserve">Publish and manage job advertisements across at least five (5) recognized Nigerian recruitment platforms and professional networks.</w:t>
      </w:r>
    </w:p>
    <w:p>
      <w:pPr>
        <w:numPr>
          <w:ilvl w:val="0"/>
          <w:numId w:val="1001"/>
        </w:numPr>
        <w:pStyle w:val="Compact"/>
      </w:pPr>
      <w:r>
        <w:t xml:space="preserve">Screen, shortlist, and conduct preliminary interviews with a minimum of fifteen (15) qualified candidates for the Human Resources Manager position.</w:t>
      </w:r>
    </w:p>
    <w:p>
      <w:pPr>
        <w:numPr>
          <w:ilvl w:val="0"/>
          <w:numId w:val="1001"/>
        </w:numPr>
        <w:pStyle w:val="Compact"/>
      </w:pPr>
      <w:r>
        <w:t xml:space="preserve">Administer psychometric assessments, competency-based interviews, and reference verification for the top five (5) shortlisted candidates.</w:t>
      </w:r>
    </w:p>
    <w:p>
      <w:pPr>
        <w:numPr>
          <w:ilvl w:val="0"/>
          <w:numId w:val="1001"/>
        </w:numPr>
        <w:pStyle w:val="Compact"/>
      </w:pPr>
      <w:r>
        <w:t xml:space="preserve">Facilitate final interview panels with FASC executive leadership in Nigeria Abuja.</w:t>
      </w:r>
    </w:p>
    <w:p>
      <w:pPr>
        <w:numPr>
          <w:ilvl w:val="0"/>
          <w:numId w:val="1001"/>
        </w:numPr>
        <w:pStyle w:val="Compact"/>
      </w:pPr>
      <w:r>
        <w:t xml:space="preserve">Negotiate compensation packages in line with FASC's approved budget and prevailing market rates for senior HR professionals in Nigeria Abuja.</w:t>
      </w:r>
    </w:p>
    <w:p>
      <w:pPr>
        <w:numPr>
          <w:ilvl w:val="0"/>
          <w:numId w:val="1001"/>
        </w:numPr>
        <w:pStyle w:val="Compact"/>
      </w:pPr>
      <w:r>
        <w:t xml:space="preserve">Manage all onboarding documentation, including employment contracts, tax registrations (PAYE), National Identity Number (NIN) verification, and pension fund enrollment.</w:t>
      </w:r>
    </w:p>
    <w:p>
      <w:pPr>
        <w:numPr>
          <w:ilvl w:val="0"/>
          <w:numId w:val="1001"/>
        </w:numPr>
        <w:pStyle w:val="Compact"/>
      </w:pPr>
      <w:r>
        <w:t xml:space="preserve">Provide a ninety (90) day post-placement support period to ensure the Human Resources Manager integrates effectively into the FASC organizational structure in Nigeria Abuja.</w:t>
      </w:r>
    </w:p>
    <w:bookmarkEnd w:id="23"/>
    <w:bookmarkStart w:id="24" w:name="X162438cba6ad3e2520201ccbaea6c0f8c4e14b8"/>
    <w:p>
      <w:pPr>
        <w:pStyle w:val="Heading2"/>
      </w:pPr>
      <w:r>
        <w:t xml:space="preserve">4. CANDIDATE QUALIFICATIONS AND REQUIREMENTS</w:t>
      </w:r>
    </w:p>
    <w:p>
      <w:pPr>
        <w:pStyle w:val="FirstParagraph"/>
      </w:pPr>
      <w:r>
        <w:t xml:space="preserve">The Human Resources Manager to be placed under this Purchase Order must meet the following minimum qualifications:</w:t>
      </w:r>
    </w:p>
    <w:p>
      <w:pPr>
        <w:numPr>
          <w:ilvl w:val="0"/>
          <w:numId w:val="1002"/>
        </w:numPr>
        <w:pStyle w:val="Compact"/>
      </w:pPr>
      <w:r>
        <w:t xml:space="preserve">A minimum of a Bachelor's degree in Human Resource Management, Business Administration, or a related field from a recognized Nigerian university or equivalent international institution.</w:t>
      </w:r>
    </w:p>
    <w:p>
      <w:pPr>
        <w:numPr>
          <w:ilvl w:val="0"/>
          <w:numId w:val="1002"/>
        </w:numPr>
        <w:pStyle w:val="Compact"/>
      </w:pPr>
      <w:r>
        <w:t xml:space="preserve">A Master's degree or MBA in Human Resource Management or Organizational Development is strongly preferred.</w:t>
      </w:r>
    </w:p>
    <w:p>
      <w:pPr>
        <w:numPr>
          <w:ilvl w:val="0"/>
          <w:numId w:val="1002"/>
        </w:numPr>
        <w:pStyle w:val="Compact"/>
      </w:pPr>
      <w:r>
        <w:t xml:space="preserve">A minimum of ten (10) years of progressive experience in human resources management, with at least five (5) years in a senior or managerial capacity.</w:t>
      </w:r>
    </w:p>
    <w:p>
      <w:pPr>
        <w:numPr>
          <w:ilvl w:val="0"/>
          <w:numId w:val="1002"/>
        </w:numPr>
        <w:pStyle w:val="Compact"/>
      </w:pPr>
      <w:r>
        <w:t xml:space="preserve">Proven experience managing HR functions in organizations with a workforce of 500 or more employees, preferably within Nigeria Abuja or the FCT.</w:t>
      </w:r>
    </w:p>
    <w:p>
      <w:pPr>
        <w:numPr>
          <w:ilvl w:val="0"/>
          <w:numId w:val="1002"/>
        </w:numPr>
        <w:pStyle w:val="Compact"/>
      </w:pPr>
      <w:r>
        <w:t xml:space="preserve">Certification from the Nigerian Institute of Management (NIM) or the Chartered Institute of Personnel and Development (CIPD) is required.</w:t>
      </w:r>
    </w:p>
    <w:p>
      <w:pPr>
        <w:numPr>
          <w:ilvl w:val="0"/>
          <w:numId w:val="1002"/>
        </w:numPr>
        <w:pStyle w:val="Compact"/>
      </w:pPr>
      <w:r>
        <w:t xml:space="preserve">In-depth knowledge of Nigerian labour laws, the National Insurance Law, the Pension Reform Act, and the Industrial Relations Act.</w:t>
      </w:r>
    </w:p>
    <w:p>
      <w:pPr>
        <w:numPr>
          <w:ilvl w:val="0"/>
          <w:numId w:val="1002"/>
        </w:numPr>
        <w:pStyle w:val="Compact"/>
      </w:pPr>
      <w:r>
        <w:t xml:space="preserve">Demonstrated proficiency in HR information systems (HRIS), payroll software, and performance management platforms.</w:t>
      </w:r>
    </w:p>
    <w:p>
      <w:pPr>
        <w:numPr>
          <w:ilvl w:val="0"/>
          <w:numId w:val="1002"/>
        </w:numPr>
        <w:pStyle w:val="Compact"/>
      </w:pPr>
      <w:r>
        <w:t xml:space="preserve">Strong leadership, communication, and conflict resolution skills suitable for a senior executive role in Nigeria Abuja.</w:t>
      </w:r>
    </w:p>
    <w:bookmarkEnd w:id="24"/>
    <w:bookmarkStart w:id="25" w:name="financial-terms-and-payment-schedule"/>
    <w:p>
      <w:pPr>
        <w:pStyle w:val="Heading2"/>
      </w:pPr>
      <w:r>
        <w:t xml:space="preserve">5.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(NGN)</w:t>
            </w:r>
          </w:p>
        </w:tc>
      </w:tr>
      <w:tr>
        <w:tc>
          <w:tcPr/>
          <w:p>
            <w:pPr>
              <w:pStyle w:val="Compact"/>
              <w:jc w:val="left"/>
            </w:pPr>
            <w:r>
              <w:t xml:space="preserve">1</w:t>
            </w:r>
          </w:p>
        </w:tc>
        <w:tc>
          <w:tcPr/>
          <w:p>
            <w:pPr>
              <w:pStyle w:val="Compact"/>
              <w:jc w:val="left"/>
            </w:pPr>
            <w:r>
              <w:t xml:space="preserve">Recruitment and sourcing fee for Human Resources Manager position</w:t>
            </w:r>
          </w:p>
        </w:tc>
        <w:tc>
          <w:tcPr/>
          <w:p>
            <w:pPr>
              <w:pStyle w:val="Compact"/>
              <w:jc w:val="right"/>
            </w:pPr>
            <w:r>
              <w:t xml:space="preserve">4,500,000.00</w:t>
            </w:r>
          </w:p>
        </w:tc>
      </w:tr>
      <w:tr>
        <w:tc>
          <w:tcPr/>
          <w:p>
            <w:pPr>
              <w:pStyle w:val="Compact"/>
              <w:jc w:val="left"/>
            </w:pPr>
            <w:r>
              <w:t xml:space="preserve">2</w:t>
            </w:r>
          </w:p>
        </w:tc>
        <w:tc>
          <w:tcPr/>
          <w:p>
            <w:pPr>
              <w:pStyle w:val="Compact"/>
              <w:jc w:val="left"/>
            </w:pPr>
            <w:r>
              <w:t xml:space="preserve">Assessment, psychometric testing, and reference verification</w:t>
            </w:r>
          </w:p>
        </w:tc>
        <w:tc>
          <w:tcPr/>
          <w:p>
            <w:pPr>
              <w:pStyle w:val="Compact"/>
              <w:jc w:val="right"/>
            </w:pPr>
            <w:r>
              <w:t xml:space="preserve">1,200,000.00</w:t>
            </w:r>
          </w:p>
        </w:tc>
      </w:tr>
      <w:tr>
        <w:tc>
          <w:tcPr/>
          <w:p>
            <w:pPr>
              <w:pStyle w:val="Compact"/>
              <w:jc w:val="left"/>
            </w:pPr>
            <w:r>
              <w:t xml:space="preserve">3</w:t>
            </w:r>
          </w:p>
        </w:tc>
        <w:tc>
          <w:tcPr/>
          <w:p>
            <w:pPr>
              <w:pStyle w:val="Compact"/>
              <w:jc w:val="left"/>
            </w:pPr>
            <w:r>
              <w:t xml:space="preserve">Onboarding, documentation, and compliance processing in Nigeria Abuja</w:t>
            </w:r>
          </w:p>
        </w:tc>
        <w:tc>
          <w:tcPr/>
          <w:p>
            <w:pPr>
              <w:pStyle w:val="Compact"/>
              <w:jc w:val="right"/>
            </w:pPr>
            <w:r>
              <w:t xml:space="preserve">850,000.00</w:t>
            </w:r>
          </w:p>
        </w:tc>
      </w:tr>
      <w:tr>
        <w:tc>
          <w:tcPr/>
          <w:p>
            <w:pPr>
              <w:pStyle w:val="Compact"/>
              <w:jc w:val="left"/>
            </w:pPr>
            <w:r>
              <w:t xml:space="preserve">4</w:t>
            </w:r>
          </w:p>
        </w:tc>
        <w:tc>
          <w:tcPr/>
          <w:p>
            <w:pPr>
              <w:pStyle w:val="Compact"/>
              <w:jc w:val="left"/>
            </w:pPr>
            <w:r>
              <w:t xml:space="preserve">Ninety (90) day post-placement support and integration services</w:t>
            </w:r>
          </w:p>
        </w:tc>
        <w:tc>
          <w:tcPr/>
          <w:p>
            <w:pPr>
              <w:pStyle w:val="Compact"/>
              <w:jc w:val="right"/>
            </w:pPr>
            <w:r>
              <w:t xml:space="preserve">1,500,000.00</w:t>
            </w:r>
          </w:p>
        </w:tc>
      </w:tr>
      <w:tr>
        <w:tc>
          <w:tcPr/>
          <w:p>
            <w:pPr>
              <w:pStyle w:val="Compact"/>
              <w:jc w:val="left"/>
            </w:pPr>
            <w:r>
              <w:t xml:space="preserve">5</w:t>
            </w:r>
          </w:p>
        </w:tc>
        <w:tc>
          <w:tcPr/>
          <w:p>
            <w:pPr>
              <w:pStyle w:val="Compact"/>
              <w:jc w:val="left"/>
            </w:pPr>
            <w:r>
              <w:t xml:space="preserve">Contingency and administrative overhead (5%)</w:t>
            </w:r>
          </w:p>
        </w:tc>
        <w:tc>
          <w:tcPr/>
          <w:p>
            <w:pPr>
              <w:pStyle w:val="Compact"/>
              <w:jc w:val="right"/>
            </w:pPr>
            <w:r>
              <w:t xml:space="preserve">402,500.00</w:t>
            </w:r>
          </w:p>
        </w:tc>
      </w:tr>
      <w:tr>
        <w:tc>
          <w:tcPr>
            <w:gridSpan w:val="2"/>
          </w:tcPr>
          <w:p>
            <w:pPr>
              <w:pStyle w:val="Compact"/>
              <w:jc w:val="left"/>
            </w:pPr>
            <w:r>
              <w:t xml:space="preserve">Subtotal</w:t>
            </w:r>
          </w:p>
        </w:tc>
        <w:tc>
          <w:tcPr/>
          <w:p>
            <w:pPr>
              <w:pStyle w:val="Compact"/>
              <w:jc w:val="right"/>
            </w:pPr>
            <w:r>
              <w:t xml:space="preserve">8,452,500.00</w:t>
            </w:r>
          </w:p>
        </w:tc>
      </w:tr>
      <w:tr>
        <w:tc>
          <w:tcPr>
            <w:gridSpan w:val="2"/>
          </w:tcPr>
          <w:p>
            <w:pPr>
              <w:pStyle w:val="Compact"/>
              <w:jc w:val="left"/>
            </w:pPr>
            <w:r>
              <w:t xml:space="preserve">VAT (7.5%)</w:t>
            </w:r>
          </w:p>
        </w:tc>
        <w:tc>
          <w:tcPr/>
          <w:p>
            <w:pPr>
              <w:pStyle w:val="Compact"/>
              <w:jc w:val="right"/>
            </w:pPr>
            <w:r>
              <w:t xml:space="preserve">633,937.50</w:t>
            </w:r>
          </w:p>
        </w:tc>
      </w:tr>
      <w:tr>
        <w:tc>
          <w:tcPr>
            <w:gridSpan w:val="2"/>
          </w:tcPr>
          <w:p>
            <w:pPr>
              <w:pStyle w:val="Compact"/>
              <w:jc w:val="left"/>
            </w:pPr>
            <w:r>
              <w:t xml:space="preserve">TOTAL PURCHASE ORDER VALUE</w:t>
            </w:r>
          </w:p>
        </w:tc>
        <w:tc>
          <w:tcPr/>
          <w:p>
            <w:pPr>
              <w:pStyle w:val="Compact"/>
              <w:jc w:val="right"/>
            </w:pPr>
            <w:r>
              <w:t xml:space="preserve">9,086,437.50</w:t>
            </w:r>
          </w:p>
        </w:tc>
      </w:tr>
    </w:tbl>
    <w:p>
      <w:pPr>
        <w:pStyle w:val="BodyText"/>
      </w:pPr>
      <w:r>
        <w:rPr>
          <w:bCs/>
          <w:b/>
        </w:rPr>
        <w:t xml:space="preserve">Payment Terms:</w:t>
      </w:r>
      <w:r>
        <w:t xml:space="preserve"> </w:t>
      </w:r>
      <w:r>
        <w:t xml:space="preserve">Payment shall be made in three (3) installments: 40% upon acceptance of this Purchase Order, 40% upon successful placement and commencement of the Human Resources Manager in Nigeria Abuja, and 20% upon completion of the 90-day support period. All payments shall be made via bank transfer to the account designated by NexGen Talent Solutions Ltd. in accordance with FASC's financial policies.</w:t>
      </w:r>
    </w:p>
    <w:bookmarkEnd w:id="25"/>
    <w:bookmarkStart w:id="26" w:name="timeline-and-milestones"/>
    <w:p>
      <w:pPr>
        <w:pStyle w:val="Heading2"/>
      </w:pPr>
      <w:r>
        <w:t xml:space="preserve">6.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Purchase Order acceptance and project kickoff</w:t>
            </w:r>
          </w:p>
        </w:tc>
        <w:tc>
          <w:tcPr/>
          <w:p>
            <w:pPr>
              <w:pStyle w:val="Compact"/>
              <w:jc w:val="left"/>
            </w:pPr>
            <w:r>
              <w:t xml:space="preserve">22 June 2025</w:t>
            </w:r>
          </w:p>
        </w:tc>
      </w:tr>
      <w:tr>
        <w:tc>
          <w:tcPr/>
          <w:p>
            <w:pPr>
              <w:pStyle w:val="Compact"/>
              <w:jc w:val="left"/>
            </w:pPr>
            <w:r>
              <w:t xml:space="preserve">Completion of candidate sourcing and initial screening</w:t>
            </w:r>
          </w:p>
        </w:tc>
        <w:tc>
          <w:tcPr/>
          <w:p>
            <w:pPr>
              <w:pStyle w:val="Compact"/>
              <w:jc w:val="left"/>
            </w:pPr>
            <w:r>
              <w:t xml:space="preserve">15 July 2025</w:t>
            </w:r>
          </w:p>
        </w:tc>
      </w:tr>
      <w:tr>
        <w:tc>
          <w:tcPr/>
          <w:p>
            <w:pPr>
              <w:pStyle w:val="Compact"/>
              <w:jc w:val="left"/>
            </w:pPr>
            <w:r>
              <w:t xml:space="preserve">Final interviews and selection of Human Resources Manager</w:t>
            </w:r>
          </w:p>
        </w:tc>
        <w:tc>
          <w:tcPr/>
          <w:p>
            <w:pPr>
              <w:pStyle w:val="Compact"/>
              <w:jc w:val="left"/>
            </w:pPr>
            <w:r>
              <w:t xml:space="preserve">05 August 2025</w:t>
            </w:r>
          </w:p>
        </w:tc>
      </w:tr>
      <w:tr>
        <w:tc>
          <w:tcPr/>
          <w:p>
            <w:pPr>
              <w:pStyle w:val="Compact"/>
              <w:jc w:val="left"/>
            </w:pPr>
            <w:r>
              <w:t xml:space="preserve">Offer acceptance and onboarding in Nigeria Abuja</w:t>
            </w:r>
          </w:p>
        </w:tc>
        <w:tc>
          <w:tcPr/>
          <w:p>
            <w:pPr>
              <w:pStyle w:val="Compact"/>
              <w:jc w:val="left"/>
            </w:pPr>
            <w:r>
              <w:t xml:space="preserve">25 August 2025</w:t>
            </w:r>
          </w:p>
        </w:tc>
      </w:tr>
      <w:tr>
        <w:tc>
          <w:tcPr/>
          <w:p>
            <w:pPr>
              <w:pStyle w:val="Compact"/>
              <w:jc w:val="left"/>
            </w:pPr>
            <w:r>
              <w:t xml:space="preserve">Completion of 90-day support period</w:t>
            </w:r>
          </w:p>
        </w:tc>
        <w:tc>
          <w:tcPr/>
          <w:p>
            <w:pPr>
              <w:pStyle w:val="Compact"/>
              <w:jc w:val="left"/>
            </w:pPr>
            <w:r>
              <w:t xml:space="preserve">25 November 2025</w:t>
            </w:r>
          </w:p>
        </w:tc>
      </w:tr>
    </w:tbl>
    <w:bookmarkEnd w:id="26"/>
    <w:bookmarkStart w:id="27" w:name="terms-and-conditions"/>
    <w:p>
      <w:pPr>
        <w:pStyle w:val="Heading2"/>
      </w:pPr>
      <w:r>
        <w:t xml:space="preserve">7. TERMS AND CONDITIONS</w:t>
      </w:r>
    </w:p>
    <w:p>
      <w:pPr>
        <w:numPr>
          <w:ilvl w:val="0"/>
          <w:numId w:val="1003"/>
        </w:numPr>
        <w:pStyle w:val="Compact"/>
      </w:pPr>
      <w:r>
        <w:t xml:space="preserve">This Purchase Order is governed by the laws of the Federal Republic of Nigeria, and any disputes arising from its execution shall be resolved through arbitration in Nigeria Abuja in accordance with the Arbitration and Conciliation Act, Cap A18, LFN 2004.</w:t>
      </w:r>
    </w:p>
    <w:p>
      <w:pPr>
        <w:numPr>
          <w:ilvl w:val="0"/>
          <w:numId w:val="1003"/>
        </w:numPr>
        <w:pStyle w:val="Compact"/>
      </w:pPr>
      <w:r>
        <w:t xml:space="preserve">NexGen Talent Solutions Ltd. warrants that the Human Resources Manager placed under this Purchase Order shall meet all stated qualifications and shall not be subject to any non-compete or restrictive covenants that would impede their duties at FASC in Nigeria Abuja.</w:t>
      </w:r>
    </w:p>
    <w:p>
      <w:pPr>
        <w:numPr>
          <w:ilvl w:val="0"/>
          <w:numId w:val="1003"/>
        </w:numPr>
        <w:pStyle w:val="Compact"/>
      </w:pPr>
      <w:r>
        <w:t xml:space="preserve">FASC reserves the right to reject any candidate presented by the supplier if the candidate does not meet the minimum requirements outlined in Section 4 of this Purchase Order.</w:t>
      </w:r>
    </w:p>
    <w:p>
      <w:pPr>
        <w:numPr>
          <w:ilvl w:val="0"/>
          <w:numId w:val="1003"/>
        </w:numPr>
        <w:pStyle w:val="Compact"/>
      </w:pPr>
      <w:r>
        <w:t xml:space="preserve">All personal data collected during the recruitment process shall be handled in strict compliance with the Nigeria Data Protection Act, 2023 (NDPA).</w:t>
      </w:r>
    </w:p>
    <w:p>
      <w:pPr>
        <w:numPr>
          <w:ilvl w:val="0"/>
          <w:numId w:val="1003"/>
        </w:numPr>
        <w:pStyle w:val="Compact"/>
      </w:pPr>
      <w:r>
        <w:t xml:space="preserve">This Purchase Order shall remain valid for a period of one hundred and twenty (120) days from the date of issue, after which it shall lapse unless renewed in writing by both parties.</w:t>
      </w:r>
    </w:p>
    <w:p>
      <w:pPr>
        <w:numPr>
          <w:ilvl w:val="0"/>
          <w:numId w:val="1003"/>
        </w:numPr>
        <w:pStyle w:val="Compact"/>
      </w:pPr>
      <w:r>
        <w:t xml:space="preserve">Any amendments to this Purchase Order must be made in writing and signed by authorized representatives of both parties.</w:t>
      </w:r>
    </w:p>
    <w:bookmarkEnd w:id="27"/>
    <w:bookmarkStart w:id="28" w:name="authorization-and-signatures"/>
    <w:p>
      <w:pPr>
        <w:pStyle w:val="Heading2"/>
      </w:pPr>
      <w:r>
        <w:t xml:space="preserve">8. 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FASC (Purchasing Entity):</w:t>
            </w:r>
          </w:p>
          <w:p>
            <w:pPr>
              <w:jc w:val="left"/>
            </w:pPr>
            <w:r>
              <w:t xml:space="preserve">_______________________________</w:t>
            </w:r>
          </w:p>
          <w:p>
            <w:pPr>
              <w:jc w:val="left"/>
            </w:pPr>
            <w:r>
              <w:t xml:space="preserve">Mr. Chukwuemeka Okafor</w:t>
            </w:r>
          </w:p>
          <w:p>
            <w:pPr>
              <w:jc w:val="left"/>
            </w:pPr>
            <w:r>
              <w:t xml:space="preserve">Procurement Director</w:t>
            </w:r>
          </w:p>
          <w:p>
            <w:pPr>
              <w:jc w:val="left"/>
            </w:pPr>
            <w:r>
              <w:t xml:space="preserve">Date: _______________</w:t>
            </w:r>
          </w:p>
        </w:tc>
        <w:tc>
          <w:tcPr/>
          <w:p>
            <w:pPr>
              <w:jc w:val="left"/>
            </w:pPr>
            <w:r>
              <w:t xml:space="preserve">For and on behalf of NexGen Talent Solutions Ltd. (Supplier):</w:t>
            </w:r>
          </w:p>
          <w:p>
            <w:pPr>
              <w:jc w:val="left"/>
            </w:pPr>
            <w:r>
              <w:t xml:space="preserve">_______________________________</w:t>
            </w:r>
          </w:p>
          <w:p>
            <w:pPr>
              <w:jc w:val="left"/>
            </w:pPr>
            <w:r>
              <w:t xml:space="preserve">Ms. Amina Bello</w:t>
            </w:r>
          </w:p>
          <w:p>
            <w:pPr>
              <w:jc w:val="left"/>
            </w:pPr>
            <w:r>
              <w:t xml:space="preserve">Account Manager</w:t>
            </w:r>
          </w:p>
          <w:p>
            <w:pPr>
              <w:jc w:val="left"/>
            </w:pPr>
            <w:r>
              <w:t xml:space="preserve">Date: _______________</w:t>
            </w:r>
          </w:p>
        </w:tc>
      </w:tr>
    </w:tbl>
    <w:bookmarkEnd w:id="28"/>
    <w:p>
      <w:pPr>
        <w:pStyle w:val="BodyText"/>
      </w:pPr>
      <w:r>
        <w:t xml:space="preserve">This Purchase Order (PO/HRM/ABJ/2025/0047) is an official document of the Federal Administrative Services Corporation. It pertains to the procurement of a Human Resources Manager for deployment in Nigeria Abuja, FCT. Unauthorized reproduction or distribution of this document is strictly prohibited. For inquiries, contact the Procurement Department at procurement@fasc-abuja.ng or visit FASC Headquarters, Plot 12, Area 14,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Nigeria Abuja</dc:title>
  <dc:creator/>
  <dc:language>en</dc:language>
  <cp:keywords/>
  <dcterms:created xsi:type="dcterms:W3CDTF">2026-10-10T08:37:13Z</dcterms:created>
  <dcterms:modified xsi:type="dcterms:W3CDTF">2026-10-10T08:37:13Z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