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da059a3bd81189d3c4de45196076b4233c2e66a"/>
    <w:p>
      <w:pPr>
        <w:pStyle w:val="Heading2"/>
      </w:pPr>
      <w:r>
        <w:t xml:space="preserve">Professional Services Engagement – Human Resources Manager</w:t>
      </w:r>
    </w:p>
    <w:p>
      <w:pPr>
        <w:pStyle w:val="FirstParagraph"/>
      </w:pPr>
      <w:r>
        <w:t xml:space="preserve">Issued in accordance with the regulations of Pakistan Islamabad</w:t>
      </w:r>
    </w:p>
    <w:bookmarkEnd w:id="20"/>
    <w:bookmarkEnd w:id="21"/>
    <w:p>
      <w:pPr>
        <w:pStyle w:val="BodyText"/>
      </w:pPr>
      <w:r>
        <w:rPr>
          <w:bCs/>
          <w:b/>
        </w:rPr>
        <w:t xml:space="preserve">Issuing Organization (Buyer):</w:t>
      </w:r>
      <w:r>
        <w:br/>
      </w:r>
      <w:r>
        <w:t xml:space="preserve">Al-Madina Corporate Services (Pvt.) Ltd.</w:t>
      </w:r>
      <w:r>
        <w:br/>
      </w:r>
      <w:r>
        <w:t xml:space="preserve">Plot 47-B, Blue Area, Jinnah Avenue</w:t>
      </w:r>
      <w:r>
        <w:br/>
      </w:r>
      <w:r>
        <w:t xml:space="preserve">Islamabad, Pakistan – 44000</w:t>
      </w:r>
      <w:r>
        <w:br/>
      </w:r>
      <w:r>
        <w:t xml:space="preserve">NTN: 7823456-1</w:t>
      </w:r>
      <w:r>
        <w:br/>
      </w:r>
      <w:r>
        <w:t xml:space="preserve">Contact: procurement@almadinacorp.pk</w:t>
      </w:r>
      <w:r>
        <w:br/>
      </w:r>
      <w:r>
        <w:t xml:space="preserve">Phone: +92-51-227-4567</w:t>
      </w:r>
    </w:p>
    <w:p>
      <w:pPr>
        <w:pStyle w:val="BodyText"/>
      </w:pPr>
      <w:r>
        <w:rPr>
          <w:bCs/>
          <w:b/>
        </w:rPr>
        <w:t xml:space="preserve">Service Provider (Vendor):</w:t>
      </w:r>
      <w:r>
        <w:br/>
      </w:r>
      <w:r>
        <w:t xml:space="preserve">Ms. Ayesha Khan, Human Resources Manager</w:t>
      </w:r>
      <w:r>
        <w:br/>
      </w:r>
      <w:r>
        <w:t xml:space="preserve">Professional Services Consultant</w:t>
      </w:r>
      <w:r>
        <w:br/>
      </w:r>
      <w:r>
        <w:t xml:space="preserve">Office 12, F-7 Markaz, I-8/2</w:t>
      </w:r>
      <w:r>
        <w:br/>
      </w:r>
      <w:r>
        <w:t xml:space="preserve">Islamabad, Pakistan – 44000</w:t>
      </w:r>
      <w:r>
        <w:br/>
      </w:r>
      <w:r>
        <w:t xml:space="preserve">CNIC: 35202-1234567-8</w:t>
      </w:r>
      <w:r>
        <w:br/>
      </w:r>
      <w:r>
        <w:t xml:space="preserve">Contact: ayesha.khan@hrconsultants.pk</w:t>
      </w:r>
      <w:r>
        <w:br/>
      </w:r>
      <w:r>
        <w:t xml:space="preserve">Phone: +92-300-555-8899</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PO-2025-ISB-00472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Effective Date:</w:t>
            </w:r>
          </w:p>
        </w:tc>
        <w:tc>
          <w:tcPr/>
          <w:p>
            <w:pPr>
              <w:pStyle w:val="Compact"/>
              <w:jc w:val="left"/>
            </w:pPr>
            <w:r>
              <w:t xml:space="preserve">01 July 2025</w:t>
            </w:r>
          </w:p>
        </w:tc>
        <w:tc>
          <w:tcPr/>
          <w:p>
            <w:pPr>
              <w:pStyle w:val="Compact"/>
              <w:jc w:val="left"/>
            </w:pPr>
            <w:r>
              <w:t xml:space="preserve">Expiry Date:</w:t>
            </w:r>
          </w:p>
        </w:tc>
        <w:tc>
          <w:tcPr/>
          <w:p>
            <w:pPr>
              <w:pStyle w:val="Compact"/>
              <w:jc w:val="left"/>
            </w:pPr>
            <w:r>
              <w:t xml:space="preserve">30 June 2026</w:t>
            </w:r>
          </w:p>
        </w:tc>
      </w:tr>
      <w:tr>
        <w:tc>
          <w:tcPr/>
          <w:p>
            <w:pPr>
              <w:pStyle w:val="Compact"/>
              <w:jc w:val="left"/>
            </w:pPr>
            <w:r>
              <w:t xml:space="preserve">Place of Performance:</w:t>
            </w:r>
          </w:p>
        </w:tc>
        <w:tc>
          <w:tcPr>
            <w:gridSpan w:val="3"/>
          </w:tcPr>
          <w:p>
            <w:pPr>
              <w:pStyle w:val="Compact"/>
              <w:jc w:val="left"/>
            </w:pPr>
            <w:r>
              <w:t xml:space="preserve">Islamabad, Pakistan (All duties to be performed within the Islamabad Capital Territory)</w:t>
            </w:r>
          </w:p>
        </w:tc>
      </w:tr>
      <w:tr>
        <w:tc>
          <w:tcPr/>
          <w:p>
            <w:pPr>
              <w:pStyle w:val="Compact"/>
              <w:jc w:val="left"/>
            </w:pPr>
            <w:r>
              <w:t xml:space="preserve">Payment Currency:</w:t>
            </w:r>
          </w:p>
        </w:tc>
        <w:tc>
          <w:tcPr/>
          <w:p>
            <w:pPr>
              <w:pStyle w:val="Compact"/>
              <w:jc w:val="left"/>
            </w:pPr>
            <w:r>
              <w:t xml:space="preserve">Pakistani Rupees (PKR)</w:t>
            </w:r>
          </w:p>
        </w:tc>
        <w:tc>
          <w:tcPr/>
          <w:p>
            <w:pPr>
              <w:pStyle w:val="Compact"/>
              <w:jc w:val="left"/>
            </w:pPr>
            <w:r>
              <w:t xml:space="preserve">Payment Terms:</w:t>
            </w:r>
          </w:p>
        </w:tc>
        <w:tc>
          <w:tcPr/>
          <w:p>
            <w:pPr>
              <w:pStyle w:val="Compact"/>
              <w:jc w:val="left"/>
            </w:pPr>
            <w:r>
              <w:t xml:space="preserve">Monthly, within 15 days of invoice</w:t>
            </w:r>
          </w:p>
        </w:tc>
      </w:tr>
    </w:tbl>
    <w:p>
      <w:pPr>
        <w:pStyle w:val="BodyText"/>
      </w:pPr>
      <w:r>
        <w:t xml:space="preserve">1. DESCRIPTION OF SERVICES – HUMAN RESOURCES MANAGER ENGAGEMENT</w:t>
      </w:r>
    </w:p>
    <w:p>
      <w:pPr>
        <w:pStyle w:val="BodyText"/>
      </w:pPr>
      <w:r>
        <w:t xml:space="preserve">This Purchase Order is issued by Al-Madina Corporate Services (Pvt.) Ltd., a registered entity operating in Pakistan Islamabad, to formally engage the services of a qualified Human Resources Manager for a period of twelve (12) months. The Human Resources Manager shall be responsible for the full spectrum of human capital management functions within the organization, ensuring compliance with all applicable labor laws, regulations, and ordinances of the Government of Pakistan and the Islamabad Capital Territory Administration.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Strategic workforce planning, recruitment, and talent acquisition for all departments operating in Pakistan Islamabad</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Employee onboarding, orientation, and induction programs aligned with organizational policies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Performance appraisal system design, implementation, and quarterly review cycles</w:t>
            </w:r>
          </w:p>
        </w:tc>
        <w:tc>
          <w:tcPr/>
          <w:p>
            <w:pPr>
              <w:pStyle w:val="Compact"/>
              <w:jc w:val="left"/>
            </w:pPr>
            <w:r>
              <w:t xml:space="preserve">Quarterly</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Compliance management with the Pakistan Labour Law, Minimum Wages Ordinance, and Islamabad Capital Territory labor regulations</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Employee relations, grievance handling, and dispute resolution in accordance with Pakistani labor jurisprudence</w:t>
            </w:r>
          </w:p>
        </w:tc>
        <w:tc>
          <w:tcPr/>
          <w:p>
            <w:pPr>
              <w:pStyle w:val="Compact"/>
              <w:jc w:val="left"/>
            </w:pPr>
            <w:r>
              <w:t xml:space="preserve">Monthly</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Training and development program coordination, including leadership workshops and skill enhancement sessions</w:t>
            </w:r>
          </w:p>
        </w:tc>
        <w:tc>
          <w:tcPr/>
          <w:p>
            <w:pPr>
              <w:pStyle w:val="Compact"/>
              <w:jc w:val="left"/>
            </w:pPr>
            <w:r>
              <w:t xml:space="preserve">Monthly</w:t>
            </w:r>
          </w:p>
        </w:tc>
        <w:tc>
          <w:tcPr/>
          <w:p>
            <w:pPr>
              <w:pStyle w:val="Compact"/>
              <w:jc w:val="left"/>
            </w:pPr>
            <w:r>
              <w:t xml:space="preserve">70,000</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Payroll administration, statutory deductions (PSO, NADRA verification), and tax compliance filings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8</w:t>
            </w:r>
          </w:p>
        </w:tc>
        <w:tc>
          <w:tcPr/>
          <w:p>
            <w:pPr>
              <w:pStyle w:val="Compact"/>
              <w:jc w:val="left"/>
            </w:pPr>
            <w:r>
              <w:t xml:space="preserve">Annual HR audit report and strategic recommendations to the Board of Directors</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TOTAL ANNUAL VALUE:</w:t>
            </w:r>
          </w:p>
        </w:tc>
        <w:tc>
          <w:tcPr/>
          <w:p>
            <w:pPr>
              <w:pStyle w:val="Compact"/>
              <w:jc w:val="left"/>
            </w:pPr>
            <w:r>
              <w:t xml:space="preserve">PKR 7,150,000</w:t>
            </w:r>
          </w:p>
        </w:tc>
      </w:tr>
    </w:tbl>
    <w:p>
      <w:pPr>
        <w:pStyle w:val="BodyText"/>
      </w:pPr>
      <w:r>
        <w:t xml:space="preserve">2. TERMS AND CONDITIONS</w:t>
      </w:r>
    </w:p>
    <w:p>
      <w:pPr>
        <w:numPr>
          <w:ilvl w:val="0"/>
          <w:numId w:val="1001"/>
        </w:numPr>
        <w:pStyle w:val="Compact"/>
      </w:pPr>
      <w:r>
        <w:rPr>
          <w:bCs/>
          <w:b/>
        </w:rPr>
        <w:t xml:space="preserve">Scope of Engagement:</w:t>
      </w:r>
      <w:r>
        <w:t xml:space="preserve"> </w:t>
      </w:r>
      <w:r>
        <w:t xml:space="preserve">The Human Resources Manager shall perform all duties and responsibilities as outlined in this Purchase Order from the designated office premises located in Blue Area, Islamabad, Pakistan. All work products, reports, and deliverables shall be submitted in both English and Urdu as required by the organization's internal policies and the regulatory framework of Pakistan Islamabad.</w:t>
      </w:r>
    </w:p>
    <w:p>
      <w:pPr>
        <w:numPr>
          <w:ilvl w:val="0"/>
          <w:numId w:val="1001"/>
        </w:numPr>
        <w:pStyle w:val="Compact"/>
      </w:pPr>
      <w:r>
        <w:rPr>
          <w:bCs/>
          <w:b/>
        </w:rPr>
        <w:t xml:space="preserve">Compliance with Local Law:</w:t>
      </w:r>
      <w:r>
        <w:t xml:space="preserve"> </w:t>
      </w:r>
      <w:r>
        <w:t xml:space="preserve">The Human Resources Manager shall ensure that all employment practices, contracts, and policies are in strict compliance with the Pakistan Labour Welfare Fund Act, the Industrial Relations Act, the Minimum Wages Ordinance 1961 (as amended), and all applicable regulations issued by the Islamabad Capital Territory (ICT) Administration. Any non-compliance shall be the sole responsibility of the service provider.</w:t>
      </w:r>
    </w:p>
    <w:p>
      <w:pPr>
        <w:numPr>
          <w:ilvl w:val="0"/>
          <w:numId w:val="1001"/>
        </w:numPr>
        <w:pStyle w:val="Compact"/>
      </w:pPr>
      <w:r>
        <w:rPr>
          <w:bCs/>
          <w:b/>
        </w:rPr>
        <w:t xml:space="preserve">Confidentiality:</w:t>
      </w:r>
      <w:r>
        <w:t xml:space="preserve"> </w:t>
      </w:r>
      <w:r>
        <w:t xml:space="preserve">The Human Resources Manager shall maintain absolute confidentiality regarding employee records, salary structures, and organizational strategies. This obligation shall survive the termination of this Purchase Order for a period of two (2) years. All employee data shall be stored in accordance with the Pakistan Personal Data Protection Bill and applicable data privacy standards in Pakistan Islamabad.</w:t>
      </w:r>
    </w:p>
    <w:p>
      <w:pPr>
        <w:numPr>
          <w:ilvl w:val="0"/>
          <w:numId w:val="1001"/>
        </w:numPr>
        <w:pStyle w:val="Compact"/>
      </w:pPr>
      <w:r>
        <w:rPr>
          <w:bCs/>
          <w:b/>
        </w:rPr>
        <w:t xml:space="preserve">Payment Schedule:</w:t>
      </w:r>
      <w:r>
        <w:t xml:space="preserve"> </w:t>
      </w:r>
      <w:r>
        <w:t xml:space="preserve">Payment shall be made on a monthly basis within fifteen (15) calendar days of receipt of a valid tax invoice. The vendor shall provide a Sales Tax Invoice (STI) as per the requirements of the Federal Board of Revenue (FBR), Islamabad. Withholding tax at the rate prescribed under the Income Tax Ordinance 2001 shall be deducted at source.</w:t>
      </w:r>
    </w:p>
    <w:p>
      <w:pPr>
        <w:numPr>
          <w:ilvl w:val="0"/>
          <w:numId w:val="1001"/>
        </w:numPr>
        <w:pStyle w:val="Compact"/>
      </w:pPr>
      <w:r>
        <w:rPr>
          <w:bCs/>
          <w:b/>
        </w:rPr>
        <w:t xml:space="preserve">Performance Standards:</w:t>
      </w:r>
      <w:r>
        <w:t xml:space="preserve"> </w:t>
      </w:r>
      <w:r>
        <w:t xml:space="preserve">The Human Resources Manager shall submit a monthly activity report by the 5th of each month. Failure to meet the agreed-upon Key Performance Indicators (KPIs) for two consecutive months shall entitle the issuing organization to terminate this Purchase Order with thirty (30) days' written notice.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termination may be effected immediately upon written notice. All outstanding payments for services rendered up to the date of termination shall be settled within fifteen (15) days.</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amicable negotiation. Failing resolution within thirty (30) days, the matter shall be referred to arbitration in Islamabad, Pakistan, in accordance with the Arbitration Act 1940. The seat of arbitration shall be Islamabad, and the proceedings shall be conducted in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the commercial and labor regulations applicable in Pakistan Islamabad.</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in Pakistan Islamabad, or acts of war, provided that written notice is given within seven (7) days of the occurrence.</w:t>
      </w:r>
    </w:p>
    <w:p>
      <w:pPr>
        <w:pStyle w:val="FirstParagraph"/>
      </w:pPr>
      <w:r>
        <w:rPr>
          <w:bCs/>
          <w:b/>
        </w:rPr>
        <w:t xml:space="preserve">IMPORTANT NOTE:</w:t>
      </w:r>
      <w:r>
        <w:t xml:space="preserve"> </w:t>
      </w:r>
      <w:r>
        <w:t xml:space="preserve">This Purchase Order is subject to approval by the Finance Committee of Al-Madina Corporate Services (Pvt.) Ltd. and registration with the relevant authorities in Pakistan Islamabad. The Human Resources Manager must hold a valid CNIC, a recognized degree in Human Resource Management or a related field from a university accredited by the Higher Education Commission (HEC) of Pakistan, and a minimum of five (5) years of progressive experience in HR management within the Pakistan Islamabad corporate environment.</w:t>
      </w:r>
    </w:p>
    <w:p>
      <w:pPr>
        <w:pStyle w:val="BodyText"/>
      </w:pPr>
      <w:r>
        <w:t xml:space="preserve">3. AUTHORIZED SIGNATORIES</w:t>
      </w:r>
    </w:p>
    <w:p>
      <w:pPr>
        <w:pStyle w:val="BodyText"/>
      </w:pPr>
      <w:r>
        <w:rPr>
          <w:bCs/>
          <w:b/>
        </w:rPr>
        <w:t xml:space="preserve">For and on behalf of the Buyer:</w:t>
      </w:r>
    </w:p>
    <w:p>
      <w:pPr>
        <w:pStyle w:val="BodyText"/>
      </w:pPr>
      <w:r>
        <w:t xml:space="preserve">Mr. Tariq Mehmood</w:t>
      </w:r>
      <w:r>
        <w:br/>
      </w:r>
      <w:r>
        <w:t xml:space="preserve">Chief Executive Officer</w:t>
      </w:r>
      <w:r>
        <w:br/>
      </w:r>
      <w:r>
        <w:t xml:space="preserve">Al-Madina Corporate Services (Pvt.) Ltd.</w:t>
      </w:r>
      <w:r>
        <w:br/>
      </w:r>
      <w:r>
        <w:t xml:space="preserve">Islamabad, Pakistan</w:t>
      </w:r>
      <w:r>
        <w:br/>
      </w:r>
      <w:r>
        <w:t xml:space="preserve">Date: _______________</w:t>
      </w:r>
    </w:p>
    <w:p>
      <w:pPr>
        <w:pStyle w:val="BodyText"/>
      </w:pPr>
      <w:r>
        <w:rPr>
          <w:bCs/>
          <w:b/>
        </w:rPr>
        <w:t xml:space="preserve">For and on behalf of the Vendor:</w:t>
      </w:r>
    </w:p>
    <w:p>
      <w:pPr>
        <w:pStyle w:val="BodyText"/>
      </w:pPr>
      <w:r>
        <w:t xml:space="preserve">Ms. Ayesha Khan</w:t>
      </w:r>
      <w:r>
        <w:br/>
      </w:r>
      <w:r>
        <w:t xml:space="preserve">Human Resources Manager</w:t>
      </w:r>
      <w:r>
        <w:br/>
      </w:r>
      <w:r>
        <w:t xml:space="preserve">Professional Services Consultant</w:t>
      </w:r>
      <w:r>
        <w:br/>
      </w:r>
      <w:r>
        <w:t xml:space="preserve">Islamabad, Pakistan</w:t>
      </w:r>
      <w:r>
        <w:br/>
      </w:r>
      <w:r>
        <w:t xml:space="preserve">Date: _______________</w:t>
      </w:r>
    </w:p>
    <w:p>
      <w:pPr>
        <w:pStyle w:val="BodyText"/>
      </w:pPr>
      <w:r>
        <w:t xml:space="preserve">This Purchase Order (PO-2025-ISB-00472) is a legally binding document issued by Al-Madina Corporate Services (Pvt.) Ltd., Islamabad, Pakistan. It constitutes the complete agreement between the parties regarding the engagement of the Human Resources Manager for the period specified herein. No amendment or modification shall be valid unless made in writing and signed by both parties. This document is printed in Pakistan Islamabad and is valid only within the jurisdiction of the Islamic Republic of Pakistan.</w:t>
      </w:r>
    </w:p>
    <w:p>
      <w:pPr>
        <w:pStyle w:val="BodyText"/>
      </w:pPr>
      <w:r>
        <w:t xml:space="preserve">Document Reference: PO-2025-ISB-00472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Pakistan Islamabad</dc:title>
  <dc:creator/>
  <dc:language>en</dc:language>
  <cp:keywords/>
  <dcterms:created xsi:type="dcterms:W3CDTF">2026-10-10T09:53:30Z</dcterms:created>
  <dcterms:modified xsi:type="dcterms:W3CDTF">2026-10-10T09:53:30Z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