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t xml:space="preserve">PO No.: PO-2025-LIM-00487</w:t>
      </w:r>
    </w:p>
    <w:p>
      <w:pPr>
        <w:pStyle w:val="BodyText"/>
      </w:pPr>
      <w:r>
        <w:t xml:space="preserve">Issued in</w:t>
      </w:r>
      <w:r>
        <w:t xml:space="preserve"> </w:t>
      </w:r>
      <w:r>
        <w:t xml:space="preserve">Peru Lima</w:t>
      </w:r>
      <w:r>
        <w:t xml:space="preserve"> </w:t>
      </w:r>
      <w:r>
        <w:t xml:space="preserve">| Date of Issue: June 12, 2025</w:t>
      </w:r>
    </w:p>
    <w:bookmarkEnd w:id="20"/>
    <w:bookmarkStart w:id="21" w:name="buyer-requisitioning-entity"/>
    <w:p>
      <w:pPr>
        <w:pStyle w:val="Heading3"/>
      </w:pPr>
      <w:r>
        <w:t xml:space="preserve">BUYER (Requisitioning Entity)</w:t>
      </w:r>
    </w:p>
    <w:p>
      <w:pPr>
        <w:pStyle w:val="FirstParagraph"/>
      </w:pPr>
      <w:r>
        <w:rPr>
          <w:bCs/>
          <w:b/>
        </w:rPr>
        <w:t xml:space="preserve">Company:</w:t>
      </w:r>
      <w:r>
        <w:t xml:space="preserve"> </w:t>
      </w:r>
      <w:r>
        <w:t xml:space="preserve">Andina Corporations S.A.C.</w:t>
      </w:r>
    </w:p>
    <w:p>
      <w:pPr>
        <w:pStyle w:val="BodyText"/>
      </w:pPr>
      <w:r>
        <w:rPr>
          <w:bCs/>
          <w:b/>
        </w:rPr>
        <w:t xml:space="preserve">RUC:</w:t>
      </w:r>
      <w:r>
        <w:t xml:space="preserve"> </w:t>
      </w:r>
      <w:r>
        <w:t xml:space="preserve">20587431296</w:t>
      </w:r>
    </w:p>
    <w:p>
      <w:pPr>
        <w:pStyle w:val="BodyText"/>
      </w:pPr>
      <w:r>
        <w:rPr>
          <w:bCs/>
          <w:b/>
        </w:rPr>
        <w:t xml:space="preserve">Address:</w:t>
      </w:r>
      <w:r>
        <w:t xml:space="preserve"> </w:t>
      </w:r>
      <w:r>
        <w:t xml:space="preserve">Av. Javier Prado Este 1245, Of. 801, San Isidro, Lima, Peru</w:t>
      </w:r>
    </w:p>
    <w:p>
      <w:pPr>
        <w:pStyle w:val="BodyText"/>
      </w:pPr>
      <w:r>
        <w:rPr>
          <w:bCs/>
          <w:b/>
        </w:rPr>
        <w:t xml:space="preserve">Contact:</w:t>
      </w:r>
      <w:r>
        <w:t xml:space="preserve"> </w:t>
      </w:r>
      <w:r>
        <w:t xml:space="preserve">procurement@andinacorp.pe</w:t>
      </w:r>
    </w:p>
    <w:p>
      <w:pPr>
        <w:pStyle w:val="BodyText"/>
      </w:pPr>
      <w:r>
        <w:rPr>
          <w:bCs/>
          <w:b/>
        </w:rPr>
        <w:t xml:space="preserve">Phone:</w:t>
      </w:r>
      <w:r>
        <w:t xml:space="preserve"> </w:t>
      </w:r>
      <w:r>
        <w:t xml:space="preserve">+51 (1) 456-7890</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Talento Humano del Pacífico E.I.R.L.</w:t>
      </w:r>
    </w:p>
    <w:p>
      <w:pPr>
        <w:pStyle w:val="BodyText"/>
      </w:pPr>
      <w:r>
        <w:rPr>
          <w:bCs/>
          <w:b/>
        </w:rPr>
        <w:t xml:space="preserve">RUC:</w:t>
      </w:r>
      <w:r>
        <w:t xml:space="preserve"> </w:t>
      </w:r>
      <w:r>
        <w:t xml:space="preserve">20612345678</w:t>
      </w:r>
    </w:p>
    <w:p>
      <w:pPr>
        <w:pStyle w:val="BodyText"/>
      </w:pPr>
      <w:r>
        <w:rPr>
          <w:bCs/>
          <w:b/>
        </w:rPr>
        <w:t xml:space="preserve">Address:</w:t>
      </w:r>
      <w:r>
        <w:t xml:space="preserve"> </w:t>
      </w:r>
      <w:r>
        <w:t xml:space="preserve">Jr. Unión 456, Piso 3, Miraflores, Lima, Peru</w:t>
      </w:r>
    </w:p>
    <w:p>
      <w:pPr>
        <w:pStyle w:val="BodyText"/>
      </w:pPr>
      <w:r>
        <w:rPr>
          <w:bCs/>
          <w:b/>
        </w:rPr>
        <w:t xml:space="preserve">Contact:</w:t>
      </w:r>
      <w:r>
        <w:t xml:space="preserve"> </w:t>
      </w:r>
      <w:r>
        <w:t xml:space="preserve">contracts@talentohumanopacifico.pe</w:t>
      </w:r>
    </w:p>
    <w:p>
      <w:pPr>
        <w:pStyle w:val="BodyText"/>
      </w:pPr>
      <w:r>
        <w:rPr>
          <w:bCs/>
          <w:b/>
        </w:rPr>
        <w:t xml:space="preserve">Phone:</w:t>
      </w:r>
      <w:r>
        <w:t xml:space="preserve"> </w:t>
      </w:r>
      <w:r>
        <w:t xml:space="preserve">+51 (1) 234-5678</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PO-2025-LIM-00487</w:t>
            </w:r>
          </w:p>
        </w:tc>
      </w:tr>
      <w:tr>
        <w:tc>
          <w:tcPr/>
          <w:p>
            <w:pPr>
              <w:pStyle w:val="Compact"/>
              <w:jc w:val="left"/>
            </w:pPr>
            <w:r>
              <w:t xml:space="preserve">Issue Date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Delivery Location</w:t>
            </w:r>
          </w:p>
        </w:tc>
        <w:tc>
          <w:tcPr/>
          <w:p>
            <w:pPr>
              <w:pStyle w:val="Compact"/>
              <w:jc w:val="left"/>
            </w:pPr>
            <w:r>
              <w:t xml:space="preserve">Andina Corporations S.A.C. Headquarters, Av. Javier Prado Este 1245, San Isidro, Lima, Peru</w:t>
            </w:r>
          </w:p>
        </w:tc>
      </w:tr>
      <w:tr>
        <w:tc>
          <w:tcPr/>
          <w:p>
            <w:pPr>
              <w:pStyle w:val="Compact"/>
              <w:jc w:val="left"/>
            </w:pPr>
            <w:r>
              <w:t xml:space="preserve">Payment Terms</w:t>
            </w:r>
          </w:p>
        </w:tc>
        <w:tc>
          <w:tcPr/>
          <w:p>
            <w:pPr>
              <w:pStyle w:val="Compact"/>
              <w:jc w:val="left"/>
            </w:pPr>
            <w:r>
              <w:t xml:space="preserve">Net 30 days from invoice date, payable via bank transfer (BIC/SWIFT) to account held in Lima, Peru</w:t>
            </w:r>
          </w:p>
        </w:tc>
      </w:tr>
      <w:tr>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Validity of This Purchase Order</w:t>
            </w:r>
          </w:p>
        </w:tc>
        <w:tc>
          <w:tcPr/>
          <w:p>
            <w:pPr>
              <w:pStyle w:val="Compact"/>
              <w:jc w:val="left"/>
            </w:pPr>
            <w:r>
              <w:t xml:space="preserve">30 calendar days from the date of issue</w:t>
            </w:r>
          </w:p>
        </w:tc>
      </w:tr>
    </w:tbl>
    <w:p>
      <w:pPr>
        <w:pStyle w:val="BodyText"/>
      </w:pPr>
      <w:r>
        <w:t xml:space="preserve">LINE ITEMS – SCOPE OF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1</w:t>
            </w:r>
          </w:p>
        </w:tc>
        <w:tc>
          <w:tcPr/>
          <w:p>
            <w:pPr>
              <w:pStyle w:val="Compact"/>
              <w:jc w:val="left"/>
            </w:pPr>
            <w:r>
              <w:t xml:space="preserve">Recruitment, screening, and placement of a qualified</w:t>
            </w:r>
            <w:r>
              <w:t xml:space="preserve"> </w:t>
            </w:r>
            <w:r>
              <w:t xml:space="preserve">Human Resources Manager</w:t>
            </w:r>
            <w:r>
              <w:t xml:space="preserve"> </w:t>
            </w:r>
            <w:r>
              <w:t xml:space="preserve">for a 12-month contract period. The candidate must hold a degree in Business Administration, Industrial Psychology, or a related field, possess a minimum of 8 years of progressive HR experience in the Lima, Peru market, and demonstrate fluency in both Spanish and English. The</w:t>
            </w:r>
            <w:r>
              <w:t xml:space="preserve"> </w:t>
            </w:r>
            <w:r>
              <w:t xml:space="preserve">Human Resources Manager</w:t>
            </w:r>
            <w:r>
              <w:t xml:space="preserve"> </w:t>
            </w:r>
            <w:r>
              <w:t xml:space="preserve">shall be responsible for workforce planning, labor compliance under Peruvian labor legislation (Legislative Decree No. 728), employee relations, performance management, and strategic HR planning for the Lima-based operations.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Onboarding and integration services for the</w:t>
            </w:r>
            <w:r>
              <w:t xml:space="preserve"> </w:t>
            </w:r>
            <w:r>
              <w:t xml:space="preserve">Human Resources Manager</w:t>
            </w:r>
            <w:r>
              <w:t xml:space="preserve">, including orientation to Andina Corporations S.A.C. policies, registration with the Peruvian Social Security System (ESSALUD), enrollment in the National Pension System (ONP) or Private Pension Fund (AFP), and issuance of the corresponding labor contract compliant with the Peruvian Labor Code applicable in</w:t>
            </w:r>
            <w:r>
              <w:t xml:space="preserve"> </w:t>
            </w:r>
            <w:r>
              <w:t xml:space="preserve">Peru Lima</w:t>
            </w:r>
            <w:r>
              <w:t xml:space="preserv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Comprehensive background verification, reference checks, and psychometric assessment for the</w:t>
            </w:r>
            <w:r>
              <w:t xml:space="preserve"> </w:t>
            </w:r>
            <w:r>
              <w:t xml:space="preserve">Human Resources Manager</w:t>
            </w:r>
            <w:r>
              <w:t xml:space="preserve"> </w:t>
            </w:r>
            <w:r>
              <w:t xml:space="preserve">candidate, conducted in accordance with Peruvian data protection regulations (Law No. 29733 – Personal Data Protection Law) and performed within the jurisdiction of Lima, Peru.</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Monthly HR consulting and advisory retainer for the first 6 months of the</w:t>
            </w:r>
            <w:r>
              <w:t xml:space="preserve"> </w:t>
            </w:r>
            <w:r>
              <w:t xml:space="preserve">Human Resources Manager</w:t>
            </w:r>
            <w:r>
              <w:t xml:space="preserve">'s tenure, providing strategic guidance on Peruvian labor law updates, collective bargaining considerations, and workforce optimization specific to the</w:t>
            </w:r>
            <w:r>
              <w:t xml:space="preserve"> </w:t>
            </w:r>
            <w:r>
              <w:t xml:space="preserve">Peru Lima</w:t>
            </w:r>
            <w:r>
              <w:t xml:space="preserve"> </w:t>
            </w:r>
            <w:r>
              <w:t xml:space="preserve">metropolitan area.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Provision of executive office setup, ergonomic workstation, and necessary technology equipment for the</w:t>
            </w:r>
            <w:r>
              <w:t xml:space="preserve"> </w:t>
            </w:r>
            <w:r>
              <w:t xml:space="preserve">Human Resources Manager</w:t>
            </w:r>
            <w:r>
              <w:t xml:space="preserve"> </w:t>
            </w:r>
            <w:r>
              <w:t xml:space="preserve">at the San Isidro office in Lima, including a dedicated HR management software license (SAP SuccessFactors or equivalent) configured for Peruvian payroll and compliance reporting.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4,750.00</w:t>
            </w:r>
          </w:p>
        </w:tc>
        <w:tc>
          <w:tcPr/>
          <w:p>
            <w:pPr>
              <w:pStyle w:val="Compact"/>
              <w:jc w:val="left"/>
            </w:pPr>
            <w:r>
              <w:t xml:space="preserve">4,750.00</w:t>
            </w:r>
          </w:p>
        </w:tc>
      </w:tr>
      <w:tr>
        <w:tc>
          <w:tcPr>
            <w:gridSpan w:val="5"/>
          </w:tcPr>
          <w:p>
            <w:pPr>
              <w:pStyle w:val="Compact"/>
              <w:jc w:val="right"/>
            </w:pPr>
            <w:r>
              <w:t xml:space="preserve">SUBTOTAL</w:t>
            </w:r>
          </w:p>
        </w:tc>
        <w:tc>
          <w:tcPr/>
          <w:p>
            <w:pPr>
              <w:pStyle w:val="Compact"/>
              <w:jc w:val="left"/>
            </w:pPr>
            <w:r>
              <w:t xml:space="preserve">S/ 43,250.00</w:t>
            </w:r>
          </w:p>
        </w:tc>
      </w:tr>
      <w:tr>
        <w:tc>
          <w:tcPr>
            <w:gridSpan w:val="5"/>
          </w:tcPr>
          <w:p>
            <w:pPr>
              <w:pStyle w:val="Compact"/>
              <w:jc w:val="right"/>
            </w:pPr>
            <w:r>
              <w:t xml:space="preserve">IGV (18% – Peruvian General Sales Tax)</w:t>
            </w:r>
          </w:p>
        </w:tc>
        <w:tc>
          <w:tcPr/>
          <w:p>
            <w:pPr>
              <w:pStyle w:val="Compact"/>
              <w:jc w:val="left"/>
            </w:pPr>
            <w:r>
              <w:t xml:space="preserve">S/ 7,785.00</w:t>
            </w:r>
          </w:p>
        </w:tc>
      </w:tr>
      <w:tr>
        <w:tc>
          <w:tcPr>
            <w:gridSpan w:val="5"/>
          </w:tcPr>
          <w:p>
            <w:pPr>
              <w:pStyle w:val="Compact"/>
              <w:jc w:val="right"/>
            </w:pPr>
            <w:r>
              <w:t xml:space="preserve">GRAND TOTAL</w:t>
            </w:r>
          </w:p>
        </w:tc>
        <w:tc>
          <w:tcPr/>
          <w:p>
            <w:pPr>
              <w:pStyle w:val="Compact"/>
              <w:jc w:val="left"/>
            </w:pPr>
            <w:r>
              <w:t xml:space="preserve">S/ 51,035.00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procurement instrument issued by Andina Corporations S.A.C. for the engagement of a</w:t>
      </w:r>
      <w:r>
        <w:t xml:space="preserve"> </w:t>
      </w:r>
      <w:r>
        <w:t xml:space="preserve">Human Resources Manager</w:t>
      </w:r>
      <w:r>
        <w:t xml:space="preserve"> </w:t>
      </w:r>
      <w:r>
        <w:t xml:space="preserve">professional and associated services. Acceptance of this</w:t>
      </w:r>
      <w:r>
        <w:t xml:space="preserve"> </w:t>
      </w:r>
      <w:r>
        <w:t xml:space="preserve">Purchase Order</w:t>
      </w:r>
      <w:r>
        <w:t xml:space="preserve"> </w:t>
      </w:r>
      <w:r>
        <w:t xml:space="preserve">by the vendor signifies full agreement to all terms herein.</w:t>
      </w:r>
    </w:p>
    <w:p>
      <w:pPr>
        <w:numPr>
          <w:ilvl w:val="0"/>
          <w:numId w:val="1001"/>
        </w:numPr>
        <w:pStyle w:val="Compact"/>
      </w:pPr>
      <w:r>
        <w:t xml:space="preserve">The</w:t>
      </w:r>
      <w:r>
        <w:t xml:space="preserve"> </w:t>
      </w:r>
      <w:r>
        <w:t xml:space="preserve">Human Resources Manager</w:t>
      </w:r>
      <w:r>
        <w:t xml:space="preserve"> </w:t>
      </w:r>
      <w:r>
        <w:t xml:space="preserve">shall be engaged under a fixed-term labor contract of twelve (12) months, renewable by mutual written agreement, in strict compliance with the Peruvian Labor Code (Legislative Decree No. 728) and all applicable regulations enforced in</w:t>
      </w:r>
      <w:r>
        <w:t xml:space="preserve"> </w:t>
      </w:r>
      <w:r>
        <w:t xml:space="preserve">Peru Lima</w:t>
      </w:r>
      <w:r>
        <w:t xml:space="preserve">.</w:t>
      </w:r>
    </w:p>
    <w:p>
      <w:pPr>
        <w:numPr>
          <w:ilvl w:val="0"/>
          <w:numId w:val="1001"/>
        </w:numPr>
        <w:pStyle w:val="Compact"/>
      </w:pPr>
      <w:r>
        <w:t xml:space="preserve">All compensation, benefits, and statutory contributions (ESSALUD, AFP/ONP, CTS, gratificaciones, and 13th-month bonus) shall be calculated and remitted in accordance with Peruvian labor law as applicable to employees based in Lima, Peru.</w:t>
      </w:r>
    </w:p>
    <w:p>
      <w:pPr>
        <w:numPr>
          <w:ilvl w:val="0"/>
          <w:numId w:val="1001"/>
        </w:numPr>
        <w:pStyle w:val="Compact"/>
      </w:pPr>
      <w:r>
        <w:t xml:space="preserve">The vendor shall guarantee that the</w:t>
      </w:r>
      <w:r>
        <w:t xml:space="preserve"> </w:t>
      </w:r>
      <w:r>
        <w:t xml:space="preserve">Human Resources Manager</w:t>
      </w:r>
      <w:r>
        <w:t xml:space="preserve"> </w:t>
      </w:r>
      <w:r>
        <w:t xml:space="preserve">candidate meets all qualifications specified in Line Item 1. Failure to meet these qualifications within the first 90-day probationary period shall entitle the buyer to terminate the engagement without penalty and request a full refund of the recruitment fee.</w:t>
      </w:r>
    </w:p>
    <w:p>
      <w:pPr>
        <w:numPr>
          <w:ilvl w:val="0"/>
          <w:numId w:val="1001"/>
        </w:numPr>
        <w:pStyle w:val="Compact"/>
      </w:pPr>
      <w:r>
        <w:t xml:space="preserve">Payment shall be made in Peruvian Soles (PEN) via electronic bank transfer to the vendor's account registered in Lima, Peru. Invoices must include the vendor's RUC number, IGV breakdown, and a reference to this</w:t>
      </w:r>
      <w:r>
        <w:t xml:space="preserve"> </w:t>
      </w:r>
      <w:r>
        <w:t xml:space="preserve">Purchase Order</w:t>
      </w:r>
      <w:r>
        <w:t xml:space="preserve"> </w:t>
      </w:r>
      <w:r>
        <w:t xml:space="preserve">number (PO-2025-LIM-00487).</w:t>
      </w:r>
    </w:p>
    <w:p>
      <w:pPr>
        <w:numPr>
          <w:ilvl w:val="0"/>
          <w:numId w:val="1001"/>
        </w:numPr>
        <w:pStyle w:val="Compact"/>
      </w:pPr>
      <w:r>
        <w:t xml:space="preserve">The vendor shall maintain full confidentiality regarding all proprietary information, employee data, and internal HR strategies of Andina Corporations S.A.C. in compliance with Peru's Personal Data Protection Law (Law No. 29733) and the regulations issued by the Data Protection Authority (Autoridad Nacional de Protección de Datos Personales).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binding arbitration in Lima, Peru, in accordance with the rules of the Lima Chamber of Commerce (Cámara de Comercio de Lima), and governed by the commercial and labor laws of the Republic of Peru.</w:t>
      </w:r>
    </w:p>
    <w:p>
      <w:pPr>
        <w:numPr>
          <w:ilvl w:val="0"/>
          <w:numId w:val="1001"/>
        </w:numPr>
        <w:pStyle w:val="Compact"/>
      </w:pPr>
      <w:r>
        <w:t xml:space="preserve">This</w:t>
      </w:r>
      <w:r>
        <w:t xml:space="preserve"> </w:t>
      </w:r>
      <w:r>
        <w:t xml:space="preserve">Purchase Order</w:t>
      </w:r>
      <w:r>
        <w:t xml:space="preserve"> </w:t>
      </w:r>
      <w:r>
        <w:t xml:space="preserve">is valid for thirty (30) calendar days from the date of issue. The vendor must confirm acceptance in writing within ten (10) business days of receipt. Failure to confirm within this period shall render this</w:t>
      </w:r>
      <w:r>
        <w:t xml:space="preserve"> </w:t>
      </w:r>
      <w:r>
        <w:t xml:space="preserve">Purchase Order</w:t>
      </w:r>
      <w:r>
        <w:t xml:space="preserve"> </w:t>
      </w:r>
      <w:r>
        <w:t xml:space="preserve">null and void.</w:t>
      </w:r>
    </w:p>
    <w:p>
      <w:pPr>
        <w:numPr>
          <w:ilvl w:val="0"/>
          <w:numId w:val="1001"/>
        </w:numPr>
        <w:pStyle w:val="Compact"/>
      </w:pPr>
      <w:r>
        <w:t xml:space="preserve">The</w:t>
      </w:r>
      <w:r>
        <w:t xml:space="preserve"> </w:t>
      </w:r>
      <w:r>
        <w:t xml:space="preserve">Human Resources Manager</w:t>
      </w:r>
      <w:r>
        <w:t xml:space="preserve"> </w:t>
      </w:r>
      <w:r>
        <w:t xml:space="preserve">shall report directly to the General Director of Andina Corporations S.A.C. and shall conduct all duties from the company's principal office in San Isidro, Lima, Peru, unless otherwise authorized in writing by the General Director.</w:t>
      </w:r>
    </w:p>
    <w:p>
      <w:pPr>
        <w:numPr>
          <w:ilvl w:val="0"/>
          <w:numId w:val="1001"/>
        </w:numPr>
        <w:pStyle w:val="Compact"/>
      </w:pPr>
      <w:r>
        <w:t xml:space="preserve">All deliverables, reports, and documentation produced by the</w:t>
      </w:r>
      <w:r>
        <w:t xml:space="preserve"> </w:t>
      </w:r>
      <w:r>
        <w:t xml:space="preserve">Human Resources Manager</w:t>
      </w:r>
      <w:r>
        <w:t xml:space="preserve"> </w:t>
      </w:r>
      <w:r>
        <w:t xml:space="preserve">in the course of this engagement shall be the exclusive property of Andina Corporations S.A.C. and shall be prepared in Spanish, with English translations available upon request, reflecting the bilingual operational environment of</w:t>
      </w:r>
      <w:r>
        <w:t xml:space="preserve"> </w:t>
      </w:r>
      <w:r>
        <w:t xml:space="preserve">Peru Lima</w:t>
      </w:r>
      <w:r>
        <w:t xml:space="preserve">.</w:t>
      </w:r>
    </w:p>
    <w:p>
      <w:pPr>
        <w:pStyle w:val="FirstParagraph"/>
      </w:pPr>
      <w:r>
        <w:t xml:space="preserve">AUTHORIZATION AND SIGNATURES</w:t>
      </w:r>
    </w:p>
    <w:p>
      <w:pPr>
        <w:pStyle w:val="BodyText"/>
      </w:pPr>
      <w:r>
        <w:rPr>
          <w:bCs/>
          <w:b/>
        </w:rPr>
        <w:t xml:space="preserve">Prepared by:</w:t>
      </w:r>
    </w:p>
    <w:p>
      <w:pPr>
        <w:pStyle w:val="BodyText"/>
      </w:pPr>
      <w:r>
        <w:t xml:space="preserve">María Elena Quispe Torres</w:t>
      </w:r>
    </w:p>
    <w:p>
      <w:pPr>
        <w:pStyle w:val="BodyText"/>
      </w:pPr>
      <w:r>
        <w:t xml:space="preserve">Procurement Manager</w:t>
      </w:r>
    </w:p>
    <w:p>
      <w:pPr>
        <w:pStyle w:val="BodyText"/>
      </w:pPr>
      <w:r>
        <w:t xml:space="preserve">Andina Corporations S.A.C.</w:t>
      </w:r>
    </w:p>
    <w:p>
      <w:pPr>
        <w:pStyle w:val="BodyText"/>
      </w:pPr>
      <w:r>
        <w:t xml:space="preserve">Lima, Peru</w:t>
      </w:r>
    </w:p>
    <w:p>
      <w:pPr>
        <w:pStyle w:val="BodyText"/>
      </w:pPr>
      <w:r>
        <w:rPr>
          <w:bCs/>
          <w:b/>
        </w:rPr>
        <w:t xml:space="preserve">Approved by:</w:t>
      </w:r>
    </w:p>
    <w:p>
      <w:pPr>
        <w:pStyle w:val="BodyText"/>
      </w:pPr>
      <w:r>
        <w:t xml:space="preserve">Carlos Alberto Mendoza Ríos</w:t>
      </w:r>
    </w:p>
    <w:p>
      <w:pPr>
        <w:pStyle w:val="BodyText"/>
      </w:pPr>
      <w:r>
        <w:t xml:space="preserve">General Director</w:t>
      </w:r>
    </w:p>
    <w:p>
      <w:pPr>
        <w:pStyle w:val="BodyText"/>
      </w:pPr>
      <w:r>
        <w:t xml:space="preserve">Andina Corporations S.A.C.</w:t>
      </w:r>
    </w:p>
    <w:p>
      <w:pPr>
        <w:pStyle w:val="BodyText"/>
      </w:pPr>
      <w:r>
        <w:t xml:space="preserve">Lima, Peru</w:t>
      </w:r>
    </w:p>
    <w:p>
      <w:pPr>
        <w:pStyle w:val="BodyText"/>
      </w:pPr>
      <w:r>
        <w:rPr>
          <w:bCs/>
          <w:b/>
        </w:rPr>
        <w:t xml:space="preserve">Accepted by (Vendor):</w:t>
      </w:r>
    </w:p>
    <w:p>
      <w:pPr>
        <w:pStyle w:val="BodyText"/>
      </w:pPr>
      <w:r>
        <w:t xml:space="preserve">_________________________________</w:t>
      </w:r>
    </w:p>
    <w:p>
      <w:pPr>
        <w:pStyle w:val="BodyText"/>
      </w:pPr>
      <w:r>
        <w:t xml:space="preserve">Name: _________________________</w:t>
      </w:r>
    </w:p>
    <w:p>
      <w:pPr>
        <w:pStyle w:val="BodyText"/>
      </w:pPr>
      <w:r>
        <w:t xml:space="preserve">Title: __________________________</w:t>
      </w:r>
    </w:p>
    <w:p>
      <w:pPr>
        <w:pStyle w:val="BodyText"/>
      </w:pPr>
      <w:r>
        <w:t xml:space="preserve">Talento Humano del Pacífico E.I.R.L.</w:t>
      </w:r>
    </w:p>
    <w:p>
      <w:pPr>
        <w:pStyle w:val="BodyText"/>
      </w:pPr>
      <w:r>
        <w:t xml:space="preserve">Lima, Peru</w:t>
      </w:r>
    </w:p>
    <w:p>
      <w:pPr>
        <w:pStyle w:val="BodyText"/>
      </w:pPr>
      <w:r>
        <w:t xml:space="preserve">This</w:t>
      </w:r>
      <w:r>
        <w:t xml:space="preserve"> </w:t>
      </w:r>
      <w:r>
        <w:t xml:space="preserve">Purchase Order</w:t>
      </w:r>
      <w:r>
        <w:t xml:space="preserve"> </w:t>
      </w:r>
      <w:r>
        <w:t xml:space="preserve">(PO-2025-LIM-00487) was issued in</w:t>
      </w:r>
      <w:r>
        <w:t xml:space="preserve"> </w:t>
      </w:r>
      <w:r>
        <w:t xml:space="preserve">Peru Lima</w:t>
      </w:r>
      <w:r>
        <w:t xml:space="preserve"> </w:t>
      </w:r>
      <w:r>
        <w:t xml:space="preserve">for the procurement of a</w:t>
      </w:r>
      <w:r>
        <w:t xml:space="preserve"> </w:t>
      </w:r>
      <w:r>
        <w:t xml:space="preserve">Human Resources Manager</w:t>
      </w:r>
      <w:r>
        <w:t xml:space="preserve"> </w:t>
      </w:r>
      <w:r>
        <w:t xml:space="preserve">and associated professional services. This document is the property of Andina Corporations S.A.C. and is subject to Peruvian commercial and labor law. Unauthorized reproduction or distribution is prohibited.</w:t>
      </w:r>
    </w:p>
    <w:p>
      <w:pPr>
        <w:pStyle w:val="BodyText"/>
      </w:pPr>
      <w:r>
        <w:t xml:space="preserve">Document Reference: PO-2025-LIM-00487 | Version 1.0 | Issued: June 12, 2025 | Jurisdiction: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Peru Lima</dc:title>
  <dc:creator/>
  <dc:language>en</dc:language>
  <cp:keywords/>
  <dcterms:created xsi:type="dcterms:W3CDTF">2026-10-10T05:45:46Z</dcterms:created>
  <dcterms:modified xsi:type="dcterms:W3CDTF">2026-10-10T05:45:46Z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