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Issued in Qatar Doha, State of Qatar</w:t>
      </w:r>
    </w:p>
    <w:bookmarkEnd w:id="20"/>
    <w:bookmarkStart w:id="21" w:name="issuing-company-buyer"/>
    <w:p>
      <w:pPr>
        <w:pStyle w:val="Heading3"/>
      </w:pPr>
      <w:r>
        <w:t xml:space="preserve">Issuing Company (Buyer)</w:t>
      </w:r>
    </w:p>
    <w:p>
      <w:pPr>
        <w:pStyle w:val="FirstParagraph"/>
      </w:pPr>
      <w:r>
        <w:rPr>
          <w:bCs/>
          <w:b/>
        </w:rPr>
        <w:t xml:space="preserve">Al Rayyan Corporate Group W.L.L.</w:t>
      </w:r>
      <w:r>
        <w:br/>
      </w:r>
      <w:r>
        <w:t xml:space="preserve">Office Tower 7, Level 12</w:t>
      </w:r>
      <w:r>
        <w:br/>
      </w:r>
      <w:r>
        <w:t xml:space="preserve">Al Rayyan Business District</w:t>
      </w:r>
      <w:r>
        <w:br/>
      </w:r>
      <w:r>
        <w:t xml:space="preserve">Qatar Doha, P.O. Box 4521</w:t>
      </w:r>
      <w:r>
        <w:br/>
      </w:r>
      <w:r>
        <w:t xml:space="preserve">State of Qatar</w:t>
      </w:r>
      <w:r>
        <w:br/>
      </w:r>
      <w:r>
        <w:t xml:space="preserve">CR No: 12345678</w:t>
      </w:r>
      <w:r>
        <w:br/>
      </w:r>
      <w:r>
        <w:t xml:space="preserve">VAT No: QV-3021-8845-001</w:t>
      </w:r>
      <w:r>
        <w:br/>
      </w:r>
      <w:r>
        <w:t xml:space="preserve">Tel: +974-4455-6677</w:t>
      </w:r>
      <w:r>
        <w:br/>
      </w:r>
      <w:r>
        <w:t xml:space="preserve">Email: procurement@alrayyangroup.qa</w:t>
      </w:r>
    </w:p>
    <w:bookmarkEnd w:id="21"/>
    <w:bookmarkStart w:id="22" w:name="service-provider-seller"/>
    <w:p>
      <w:pPr>
        <w:pStyle w:val="Heading3"/>
      </w:pPr>
      <w:r>
        <w:t xml:space="preserve">Service Provider (Seller)</w:t>
      </w:r>
    </w:p>
    <w:p>
      <w:pPr>
        <w:pStyle w:val="FirstParagraph"/>
      </w:pPr>
      <w:r>
        <w:rPr>
          <w:bCs/>
          <w:b/>
        </w:rPr>
        <w:t xml:space="preserve">Meridian Executive Search &amp; HR Consulting FZE</w:t>
      </w:r>
      <w:r>
        <w:br/>
      </w:r>
      <w:r>
        <w:t xml:space="preserve">Doha Financial Centre, Gate 3</w:t>
      </w:r>
      <w:r>
        <w:br/>
      </w:r>
      <w:r>
        <w:t xml:space="preserve">Building 18, Floor 5, Suite 502</w:t>
      </w:r>
      <w:r>
        <w:br/>
      </w:r>
      <w:r>
        <w:t xml:space="preserve">Qatar Doha, P.O. Box 8890</w:t>
      </w:r>
      <w:r>
        <w:br/>
      </w:r>
      <w:r>
        <w:t xml:space="preserve">State of Qatar</w:t>
      </w:r>
      <w:r>
        <w:br/>
      </w:r>
      <w:r>
        <w:t xml:space="preserve">CR No: 87654321</w:t>
      </w:r>
      <w:r>
        <w:br/>
      </w:r>
      <w:r>
        <w:t xml:space="preserve">VAT No: QV-3021-2210-004</w:t>
      </w:r>
      <w:r>
        <w:br/>
      </w:r>
      <w:r>
        <w:t xml:space="preserve">Tel: +974-4411-2233</w:t>
      </w:r>
      <w:r>
        <w:br/>
      </w:r>
      <w:r>
        <w:t xml:space="preserve">Email: contracts@meridiansearch.qa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PO-ARD-2025-00487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 Service Commencement:</w:t>
            </w:r>
          </w:p>
        </w:tc>
        <w:tc>
          <w:tcPr/>
          <w:p>
            <w:pPr>
              <w:pStyle w:val="Compact"/>
              <w:jc w:val="left"/>
            </w:pPr>
            <w:r>
              <w:t xml:space="preserve">01 July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Project Reference:</w:t>
            </w:r>
          </w:p>
        </w:tc>
        <w:tc>
          <w:tcPr/>
          <w:p>
            <w:pPr>
              <w:pStyle w:val="Compact"/>
              <w:jc w:val="left"/>
            </w:pPr>
            <w:r>
              <w:t xml:space="preserve">HRM-RECRUIT-2025-QD</w:t>
            </w:r>
          </w:p>
        </w:tc>
      </w:tr>
    </w:tbl>
    <w:p>
      <w:pPr>
        <w:pStyle w:val="BodyText"/>
      </w:pPr>
      <w:r>
        <w:t xml:space="preserve">Description of Goods / Services</w:t>
      </w:r>
    </w:p>
    <w:p>
      <w:pPr>
        <w:pStyle w:val="BodyText"/>
      </w:pPr>
      <w:r>
        <w:t xml:space="preserve">This</w:t>
      </w:r>
      <w:r>
        <w:t xml:space="preserve"> </w:t>
      </w:r>
      <w:r>
        <w:t xml:space="preserve">Purchase Order</w:t>
      </w:r>
      <w:r>
        <w:t xml:space="preserve"> </w:t>
      </w:r>
      <w:r>
        <w:t xml:space="preserve">is issued by Al Rayyan Corporate Group W.L.L., headquartered in</w:t>
      </w:r>
      <w:r>
        <w:t xml:space="preserve"> </w:t>
      </w:r>
      <w:r>
        <w:t xml:space="preserve">Qatar Doha</w:t>
      </w:r>
      <w:r>
        <w:t xml:space="preserve">, to Meridian Executive Search &amp; HR Consulting FZE for the professional recruitment, screening, and placement of a qualified</w:t>
      </w:r>
      <w:r>
        <w:t xml:space="preserve"> </w:t>
      </w:r>
      <w:r>
        <w:t xml:space="preserve">Human Resources Manager</w:t>
      </w:r>
      <w:r>
        <w:t xml:space="preserve"> </w:t>
      </w:r>
      <w:r>
        <w:t xml:space="preserve">to fill a senior leadership vacancy within the company's Qatar Doha operations. The scope of services encompasses end-to-end executive search, candidate assessment, visa and residency processing support, and onboarding facilitation in full compliance with the Labour Law of the State of Qatar (Law No. 14 of 2004) and all applicable Qatar Doha municipal and governmental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Executive search and sourcing of a qualified</w:t>
            </w:r>
            <w:r>
              <w:t xml:space="preserve"> </w:t>
            </w:r>
            <w:r>
              <w:rPr>
                <w:bCs/>
                <w:b/>
              </w:rPr>
              <w:t xml:space="preserve">Human Resources Manager</w:t>
            </w:r>
            <w:r>
              <w:t xml:space="preserve"> </w:t>
            </w:r>
            <w:r>
              <w:t xml:space="preserve">with minimum 10 years of experience in multinational corporate environments, preferably with prior experience operating in Qatar Doha or the GCC region. The candidate must hold a Bachelor's degree in Human Resource Management, Business Administration, or a related discipline, and possess a valid Qatar Doha work permit eligibility.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30 Aug 2025</w:t>
            </w:r>
          </w:p>
        </w:tc>
      </w:tr>
      <w:tr>
        <w:tc>
          <w:tcPr/>
          <w:p>
            <w:pPr>
              <w:pStyle w:val="Compact"/>
              <w:jc w:val="left"/>
            </w:pPr>
            <w:r>
              <w:t xml:space="preserve">2</w:t>
            </w:r>
          </w:p>
        </w:tc>
        <w:tc>
          <w:tcPr/>
          <w:p>
            <w:pPr>
              <w:pStyle w:val="Compact"/>
              <w:jc w:val="left"/>
            </w:pPr>
            <w:r>
              <w:t xml:space="preserve">Comprehensive candidate assessment including psychometric testing, structured competency interviews, reference verification, and background screening in accordance with Qatar Doha data protection and privacy standards.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15 Aug 2025</w:t>
            </w:r>
          </w:p>
        </w:tc>
      </w:tr>
      <w:tr>
        <w:tc>
          <w:tcPr/>
          <w:p>
            <w:pPr>
              <w:pStyle w:val="Compact"/>
              <w:jc w:val="left"/>
            </w:pPr>
            <w:r>
              <w:t xml:space="preserve">3</w:t>
            </w:r>
          </w:p>
        </w:tc>
        <w:tc>
          <w:tcPr/>
          <w:p>
            <w:pPr>
              <w:pStyle w:val="Compact"/>
              <w:jc w:val="left"/>
            </w:pPr>
            <w:r>
              <w:t xml:space="preserve">Facilitation of Qatar Doha residency visa (Iqama), work permit, medical examination coordination, and all necessary governmental approvals for the appointed</w:t>
            </w:r>
            <w:r>
              <w:t xml:space="preserve"> </w:t>
            </w:r>
            <w:r>
              <w:rPr>
                <w:bCs/>
                <w:b/>
              </w:rPr>
              <w:t xml:space="preserve">Human Resources Manager</w:t>
            </w:r>
            <w:r>
              <w:t xml:space="preserve"> </w:t>
            </w:r>
            <w:r>
              <w:t xml:space="preserve">to legally commence employment in Qatar Doha.</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30 Sep 2025</w:t>
            </w:r>
          </w:p>
        </w:tc>
      </w:tr>
      <w:tr>
        <w:tc>
          <w:tcPr/>
          <w:p>
            <w:pPr>
              <w:pStyle w:val="Compact"/>
              <w:jc w:val="left"/>
            </w:pPr>
            <w:r>
              <w:t xml:space="preserve">4</w:t>
            </w:r>
          </w:p>
        </w:tc>
        <w:tc>
          <w:tcPr/>
          <w:p>
            <w:pPr>
              <w:pStyle w:val="Compact"/>
              <w:jc w:val="left"/>
            </w:pPr>
            <w:r>
              <w:t xml:space="preserve">Onboarding support package for the</w:t>
            </w:r>
            <w:r>
              <w:t xml:space="preserve"> </w:t>
            </w:r>
            <w:r>
              <w:rPr>
                <w:bCs/>
                <w:b/>
              </w:rPr>
              <w:t xml:space="preserve">Human Resources Manager</w:t>
            </w:r>
            <w:r>
              <w:t xml:space="preserve">, including orientation to Qatar Doha corporate culture, local labour law briefing, housing allowance coordination, and a 90-day post-placement performance review consultation.</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c>
          <w:tcPr/>
          <w:p>
            <w:pPr>
              <w:pStyle w:val="Compact"/>
              <w:jc w:val="left"/>
            </w:pPr>
            <w:r>
              <w:t xml:space="preserve">30 Dec 2025</w:t>
            </w:r>
          </w:p>
        </w:tc>
      </w:tr>
      <w:tr>
        <w:tc>
          <w:tcPr/>
          <w:p>
            <w:pPr>
              <w:pStyle w:val="Compact"/>
              <w:jc w:val="left"/>
            </w:pPr>
            <w:r>
              <w:t xml:space="preserve">5</w:t>
            </w:r>
          </w:p>
        </w:tc>
        <w:tc>
          <w:tcPr/>
          <w:p>
            <w:pPr>
              <w:pStyle w:val="Compact"/>
              <w:jc w:val="left"/>
            </w:pPr>
            <w:r>
              <w:t xml:space="preserve">Contingency and replacement guarantee: In the event the appointed</w:t>
            </w:r>
            <w:r>
              <w:t xml:space="preserve"> </w:t>
            </w:r>
            <w:r>
              <w:rPr>
                <w:bCs/>
                <w:b/>
              </w:rPr>
              <w:t xml:space="preserve">Human Resources Manager</w:t>
            </w:r>
            <w:r>
              <w:t xml:space="preserve"> </w:t>
            </w:r>
            <w:r>
              <w:t xml:space="preserve">resigns or is terminated within the first 12 months of employment in Qatar Doha, Meridian shall provide one (1) replacement candidate at no additional cost.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31 Dec 2026</w:t>
            </w:r>
          </w:p>
        </w:tc>
      </w:tr>
      <w:tr>
        <w:tc>
          <w:tcPr>
            <w:gridSpan w:val="4"/>
          </w:tcPr>
          <w:p>
            <w:pPr>
              <w:pStyle w:val="Compact"/>
              <w:jc w:val="left"/>
            </w:pPr>
            <w:r>
              <w:t xml:space="preserve">Subtotal</w:t>
            </w:r>
          </w:p>
        </w:tc>
        <w:tc>
          <w:tcPr/>
          <w:p>
            <w:pPr>
              <w:pStyle w:val="Compact"/>
              <w:jc w:val="left"/>
            </w:pPr>
            <w:r>
              <w:t xml:space="preserve">75,500.00</w:t>
            </w:r>
          </w:p>
        </w:tc>
        <w:tc>
          <w:tcPr/>
          <w:p>
            <w:pPr>
              <w:pStyle w:val="Compact"/>
            </w:pPr>
          </w:p>
        </w:tc>
      </w:tr>
      <w:tr>
        <w:tc>
          <w:tcPr>
            <w:gridSpan w:val="4"/>
          </w:tcPr>
          <w:p>
            <w:pPr>
              <w:pStyle w:val="Compact"/>
              <w:jc w:val="left"/>
            </w:pPr>
            <w:r>
              <w:t xml:space="preserve">VAT (5% – Qatar Doha)</w:t>
            </w:r>
          </w:p>
        </w:tc>
        <w:tc>
          <w:tcPr/>
          <w:p>
            <w:pPr>
              <w:pStyle w:val="Compact"/>
              <w:jc w:val="left"/>
            </w:pPr>
            <w:r>
              <w:t xml:space="preserve">3,775.00</w:t>
            </w:r>
          </w:p>
        </w:tc>
        <w:tc>
          <w:tcPr/>
          <w:p>
            <w:pPr>
              <w:pStyle w:val="Compact"/>
            </w:pPr>
          </w:p>
        </w:tc>
      </w:tr>
      <w:tr>
        <w:tc>
          <w:tcPr>
            <w:gridSpan w:val="4"/>
          </w:tcPr>
          <w:p>
            <w:pPr>
              <w:pStyle w:val="Compact"/>
              <w:jc w:val="left"/>
            </w:pPr>
            <w:r>
              <w:rPr>
                <w:bCs/>
                <w:b/>
              </w:rPr>
              <w:t xml:space="preserve">Grand Total (QAR)</w:t>
            </w:r>
          </w:p>
        </w:tc>
        <w:tc>
          <w:tcPr/>
          <w:p>
            <w:pPr>
              <w:pStyle w:val="Compact"/>
              <w:jc w:val="left"/>
            </w:pPr>
            <w:r>
              <w:rPr>
                <w:bCs/>
                <w:b/>
              </w:rPr>
              <w:t xml:space="preserve">79,275.00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 Rayyan Corporate Group W.L.L. (hereinafter "the Buyer") and Meridian Executive Search &amp; HR Consulting FZE (hereinafter "the Seller") for the recruitment and placement of a</w:t>
      </w:r>
      <w:r>
        <w:t xml:space="preserve"> </w:t>
      </w:r>
      <w:r>
        <w:t xml:space="preserve">Human Resources Manager</w:t>
      </w:r>
      <w:r>
        <w:t xml:space="preserve"> </w:t>
      </w:r>
      <w:r>
        <w:t xml:space="preserve">in</w:t>
      </w:r>
      <w:r>
        <w:t xml:space="preserve"> </w:t>
      </w:r>
      <w:r>
        <w:t xml:space="preserve">Qatar Doha</w:t>
      </w:r>
      <w:r>
        <w:t xml:space="preserve">. Both parties acknowledge that this document is governed by the laws of the State of Qatar.</w:t>
      </w:r>
    </w:p>
    <w:p>
      <w:pPr>
        <w:numPr>
          <w:ilvl w:val="0"/>
          <w:numId w:val="1001"/>
        </w:numPr>
        <w:pStyle w:val="Compact"/>
      </w:pPr>
      <w:r>
        <w:t xml:space="preserve">The Seller shall ensure that the</w:t>
      </w:r>
      <w:r>
        <w:t xml:space="preserve"> </w:t>
      </w:r>
      <w:r>
        <w:t xml:space="preserve">Human Resources Manager</w:t>
      </w:r>
      <w:r>
        <w:t xml:space="preserve"> </w:t>
      </w:r>
      <w:r>
        <w:t xml:space="preserve">candidate meets all qualifications, experience thresholds, and regulatory requirements stipulated by the Ministry of Labour of Qatar and the Qatar Doha municipal authorities prior to final placement.</w:t>
      </w:r>
    </w:p>
    <w:p>
      <w:pPr>
        <w:numPr>
          <w:ilvl w:val="0"/>
          <w:numId w:val="1001"/>
        </w:numPr>
        <w:pStyle w:val="Compact"/>
      </w:pPr>
      <w:r>
        <w:t xml:space="preserve">Payment shall be made in Qatari Riyals (QAR) via bank transfer to the Seller's designated account in Qatar Doha within thirty (30) calendar days of receipt of a valid tax invoice. Late payments shall accrue interest at a rate of 1.5% per month as per Qatar Doha commercial banking standards.</w:t>
      </w:r>
    </w:p>
    <w:p>
      <w:pPr>
        <w:numPr>
          <w:ilvl w:val="0"/>
          <w:numId w:val="1001"/>
        </w:numPr>
        <w:pStyle w:val="Compact"/>
      </w:pPr>
      <w:r>
        <w:t xml:space="preserve">The Seller warrants that all services rendered under this</w:t>
      </w:r>
      <w:r>
        <w:t xml:space="preserve"> </w:t>
      </w:r>
      <w:r>
        <w:t xml:space="preserve">Purchase Order</w:t>
      </w:r>
      <w:r>
        <w:t xml:space="preserve"> </w:t>
      </w:r>
      <w:r>
        <w:t xml:space="preserve">shall be performed with due diligence, professional integrity, and full compliance with Qatar Doha anti-bribery, anti-corruption, and data protection legislation.</w:t>
      </w:r>
    </w:p>
    <w:p>
      <w:pPr>
        <w:numPr>
          <w:ilvl w:val="0"/>
          <w:numId w:val="1001"/>
        </w:numPr>
        <w:pStyle w:val="Compact"/>
      </w:pPr>
      <w:r>
        <w:t xml:space="preserve">Confidentiality: Both parties agree to maintain strict confidentiality regarding the identity of the</w:t>
      </w:r>
      <w:r>
        <w:t xml:space="preserve"> </w:t>
      </w:r>
      <w:r>
        <w:t xml:space="preserve">Human Resources Manager</w:t>
      </w:r>
      <w:r>
        <w:t xml:space="preserve"> </w:t>
      </w:r>
      <w:r>
        <w:t xml:space="preserve">candidate, compensation structures, and all proprietary information exchanged during the course of this engagement in Qatar Doha. This obligation shall survive the termination of this Purchase Order for a period of three (3) years.</w:t>
      </w:r>
    </w:p>
    <w:p>
      <w:pPr>
        <w:numPr>
          <w:ilvl w:val="0"/>
          <w:numId w:val="1001"/>
        </w:numPr>
        <w:pStyle w:val="Compact"/>
      </w:pPr>
      <w:r>
        <w:t xml:space="preserve">Either party may terminate this</w:t>
      </w:r>
      <w:r>
        <w:t xml:space="preserve"> </w:t>
      </w:r>
      <w:r>
        <w:t xml:space="preserve">Purchase Order</w:t>
      </w:r>
      <w:r>
        <w:t xml:space="preserve"> </w:t>
      </w:r>
      <w:r>
        <w:t xml:space="preserve">by providing thirty (30) days' written notice. In the event of termination prior to successful placement of the</w:t>
      </w:r>
      <w:r>
        <w:t xml:space="preserve"> </w:t>
      </w:r>
      <w:r>
        <w:t xml:space="preserve">Human Resources Manager</w:t>
      </w:r>
      <w:r>
        <w:t xml:space="preserve">, the Buyer shall be liable only for services actually rendered and documented up to the date of termination.</w:t>
      </w:r>
    </w:p>
    <w:p>
      <w:pPr>
        <w:numPr>
          <w:ilvl w:val="0"/>
          <w:numId w:val="1001"/>
        </w:numPr>
        <w:pStyle w:val="Compact"/>
      </w:pPr>
      <w:r>
        <w:t xml:space="preserve">All disputes arising from or in connection with this</w:t>
      </w:r>
      <w:r>
        <w:t xml:space="preserve"> </w:t>
      </w:r>
      <w:r>
        <w:t xml:space="preserve">Purchase Order</w:t>
      </w:r>
      <w:r>
        <w:t xml:space="preserve"> </w:t>
      </w:r>
      <w:r>
        <w:t xml:space="preserve">shall be resolved through amicable negotiation. Failing resolution within thirty (30) days, the dispute shall be referred to the competent courts in Qatar Doha, State of Qatar.</w:t>
      </w:r>
    </w:p>
    <w:p>
      <w:pPr>
        <w:numPr>
          <w:ilvl w:val="0"/>
          <w:numId w:val="1001"/>
        </w:numPr>
        <w:pStyle w:val="Compact"/>
      </w:pPr>
      <w:r>
        <w:t xml:space="preserve">This</w:t>
      </w:r>
      <w:r>
        <w:t xml:space="preserve"> </w:t>
      </w:r>
      <w:r>
        <w:t xml:space="preserve">Purchase Order</w:t>
      </w:r>
      <w:r>
        <w:t xml:space="preserve"> </w:t>
      </w:r>
      <w:r>
        <w:t xml:space="preserve">is valid for acceptance until 14 July 2025. Failure to accept by this date shall render this document null and void without further notice.</w:t>
      </w:r>
    </w:p>
    <w:p>
      <w:pPr>
        <w:numPr>
          <w:ilvl w:val="0"/>
          <w:numId w:val="1001"/>
        </w:numPr>
        <w:pStyle w:val="Compact"/>
      </w:pPr>
      <w:r>
        <w:t xml:space="preserve">The Seller shall maintain professional indemnity insurance with a minimum coverage of QAR 5,000,000, valid throughout the duration of services in Qatar Doha, and shall provide a certificate of insurance upon request.</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authorized representatives of both parties. Verbal modifications shall hold no legal effect under Qatar Doha commercial law.</w:t>
      </w:r>
    </w:p>
    <w:p>
      <w:pPr>
        <w:pStyle w:val="FirstParagraph"/>
      </w:pPr>
      <w:r>
        <w:t xml:space="preserve">For and on behalf of the Buyer:</w:t>
      </w:r>
    </w:p>
    <w:p>
      <w:pPr>
        <w:pStyle w:val="BodyText"/>
      </w:pPr>
      <w:r>
        <w:t xml:space="preserve">Al Rayyan Corporate Group W.L.L.</w:t>
      </w:r>
      <w:r>
        <w:br/>
      </w:r>
      <w:r>
        <w:t xml:space="preserve">Qatar Doha, State of Qatar</w:t>
      </w:r>
    </w:p>
    <w:p>
      <w:pPr>
        <w:pStyle w:val="BodyText"/>
      </w:pPr>
      <w:r>
        <w:rPr>
          <w:bCs/>
          <w:b/>
        </w:rPr>
        <w:t xml:space="preserve">Authorized Signatory</w:t>
      </w:r>
      <w:r>
        <w:br/>
      </w:r>
      <w:r>
        <w:t xml:space="preserve">Name: ___________________________</w:t>
      </w:r>
      <w:r>
        <w:br/>
      </w:r>
      <w:r>
        <w:t xml:space="preserve">Title: Chief Procurement Officer</w:t>
      </w:r>
      <w:r>
        <w:br/>
      </w:r>
      <w:r>
        <w:t xml:space="preserve">Date: ___________________________</w:t>
      </w:r>
    </w:p>
    <w:p>
      <w:pPr>
        <w:pStyle w:val="BodyText"/>
      </w:pPr>
      <w:r>
        <w:t xml:space="preserve">For and on behalf of the Seller:</w:t>
      </w:r>
    </w:p>
    <w:p>
      <w:pPr>
        <w:pStyle w:val="BodyText"/>
      </w:pPr>
      <w:r>
        <w:t xml:space="preserve">Meridian Executive Search &amp; HR Consulting FZE</w:t>
      </w:r>
      <w:r>
        <w:br/>
      </w:r>
      <w:r>
        <w:t xml:space="preserve">Qatar Doha, State of Qatar</w:t>
      </w:r>
    </w:p>
    <w:p>
      <w:pPr>
        <w:pStyle w:val="BodyText"/>
      </w:pPr>
      <w:r>
        <w:rPr>
          <w:bCs/>
          <w:b/>
        </w:rPr>
        <w:t xml:space="preserve">Authorized Signatory</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(PO-ARD-2025-00487) was prepared and issued in Qatar Doha, State of Qatar. It is an official procurement document for the engagement of a Human Resources Manager through professional recruitment services. All references to Qatar Doha pertain to the jurisdiction and operational base of this transaction.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Qatar Doha</dc:title>
  <dc:creator/>
  <dc:language>en</dc:language>
  <cp:keywords/>
  <dcterms:created xsi:type="dcterms:W3CDTF">2026-10-10T05:45:51Z</dcterms:created>
  <dcterms:modified xsi:type="dcterms:W3CDTF">2026-10-10T05:45:51Z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