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purchase-order"/>
    <w:p>
      <w:pPr>
        <w:pStyle w:val="Heading1"/>
      </w:pPr>
      <w:r>
        <w:t xml:space="preserve">Purchase Order</w:t>
      </w:r>
    </w:p>
    <w:p>
      <w:pPr>
        <w:pStyle w:val="FirstParagraph"/>
      </w:pPr>
      <w:r>
        <w:t xml:space="preserve">Procurement of Professional Services – Human Resources Manager</w:t>
      </w:r>
    </w:p>
    <w:p>
      <w:pPr>
        <w:pStyle w:val="BodyText"/>
      </w:pPr>
      <w:r>
        <w:t xml:space="preserve">Issued in Tanzania Dar es Salaam</w:t>
      </w:r>
    </w:p>
    <w:bookmarkEnd w:id="20"/>
    <w:bookmarkStart w:id="21" w:name="purchasing-entity-buyer"/>
    <w:p>
      <w:pPr>
        <w:pStyle w:val="Heading3"/>
      </w:pPr>
      <w:r>
        <w:t xml:space="preserve">Purchasing Entity (Buyer)</w:t>
      </w:r>
    </w:p>
    <w:p>
      <w:pPr>
        <w:pStyle w:val="FirstParagraph"/>
      </w:pPr>
      <w:r>
        <w:rPr>
          <w:bCs/>
          <w:b/>
        </w:rPr>
        <w:t xml:space="preserve">East African Corporate Solutions Ltd.</w:t>
      </w:r>
      <w:r>
        <w:br/>
      </w:r>
      <w:r>
        <w:t xml:space="preserve">Plot 14, Block C, Mbezi Business Park</w:t>
      </w:r>
      <w:r>
        <w:br/>
      </w:r>
      <w:r>
        <w:t xml:space="preserve">Mbezi Beach Road, Masaki</w:t>
      </w:r>
      <w:r>
        <w:br/>
      </w:r>
      <w:r>
        <w:rPr>
          <w:bCs/>
          <w:b/>
        </w:rPr>
        <w:t xml:space="preserve">Tanzania Dar es Salaam</w:t>
      </w:r>
      <w:r>
        <w:br/>
      </w:r>
      <w:r>
        <w:t xml:space="preserve">P.O. Box 12,458, Dar es Salaam</w:t>
      </w:r>
      <w:r>
        <w:br/>
      </w:r>
      <w:r>
        <w:t xml:space="preserve">Tel: +255 22 211 4567</w:t>
      </w:r>
      <w:r>
        <w:br/>
      </w:r>
      <w:r>
        <w:t xml:space="preserve">Email: procurement@eacorporate.co.tz</w:t>
      </w:r>
      <w:r>
        <w:br/>
      </w:r>
      <w:r>
        <w:t xml:space="preserve">TIN: 123-456-789</w:t>
      </w:r>
      <w:r>
        <w:br/>
      </w:r>
      <w:r>
        <w:t xml:space="preserve">Registration No.: 2019/004521</w:t>
      </w:r>
    </w:p>
    <w:bookmarkEnd w:id="21"/>
    <w:bookmarkStart w:id="22" w:name="service-provider-supplier"/>
    <w:p>
      <w:pPr>
        <w:pStyle w:val="Heading3"/>
      </w:pPr>
      <w:r>
        <w:t xml:space="preserve">Service Provider (Supplier)</w:t>
      </w:r>
    </w:p>
    <w:p>
      <w:pPr>
        <w:pStyle w:val="FirstParagraph"/>
      </w:pPr>
      <w:r>
        <w:rPr>
          <w:bCs/>
          <w:b/>
        </w:rPr>
        <w:t xml:space="preserve">Ms. Amina J. Mwakalinga</w:t>
      </w:r>
      <w:r>
        <w:br/>
      </w:r>
      <w:r>
        <w:t xml:space="preserve">Human Resources Manager</w:t>
      </w:r>
      <w:r>
        <w:br/>
      </w:r>
      <w:r>
        <w:t xml:space="preserve">Independent Professional Consultant</w:t>
      </w:r>
      <w:r>
        <w:br/>
      </w:r>
      <w:r>
        <w:t xml:space="preserve">23rd Floor, Kariakoo Tower</w:t>
      </w:r>
      <w:r>
        <w:br/>
      </w:r>
      <w:r>
        <w:t xml:space="preserve">Samora Avenue, Kariakoo</w:t>
      </w:r>
      <w:r>
        <w:br/>
      </w:r>
      <w:r>
        <w:rPr>
          <w:bCs/>
          <w:b/>
        </w:rPr>
        <w:t xml:space="preserve">Tanzania Dar es Salaam</w:t>
      </w:r>
      <w:r>
        <w:br/>
      </w:r>
      <w:r>
        <w:t xml:space="preserve">P.O. Box 7,891, Dar es Salaam</w:t>
      </w:r>
      <w:r>
        <w:br/>
      </w:r>
      <w:r>
        <w:t xml:space="preserve">Tel: +255 754 332 109</w:t>
      </w:r>
      <w:r>
        <w:br/>
      </w:r>
      <w:r>
        <w:t xml:space="preserve">Email: a.mwakalinga@hrconsultant.co.tz</w:t>
      </w:r>
      <w:r>
        <w:br/>
      </w:r>
      <w:r>
        <w:t xml:space="preserve">TIN: 987-654-321</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PO/EACS/2025/HRM/0047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Delivery Location:</w:t>
            </w:r>
          </w:p>
        </w:tc>
        <w:tc>
          <w:tcPr/>
          <w:p>
            <w:pPr>
              <w:pStyle w:val="Compact"/>
              <w:jc w:val="left"/>
            </w:pPr>
            <w:r>
              <w:t xml:space="preserve">Head Office, Mbezi Beach Road, Tanzania Dar es Salaam</w:t>
            </w:r>
          </w:p>
        </w:tc>
        <w:tc>
          <w:tcPr/>
          <w:p>
            <w:pPr>
              <w:pStyle w:val="Compact"/>
              <w:jc w:val="left"/>
            </w:pPr>
            <w:r>
              <w:t xml:space="preserve">Commencement Date:</w:t>
            </w:r>
          </w:p>
        </w:tc>
        <w:tc>
          <w:tcPr/>
          <w:p>
            <w:pPr>
              <w:pStyle w:val="Compact"/>
              <w:jc w:val="left"/>
            </w:pPr>
            <w:r>
              <w:t xml:space="preserve">01 July 2025</w:t>
            </w:r>
          </w:p>
        </w:tc>
      </w:tr>
      <w:tr>
        <w:tc>
          <w:tcPr/>
          <w:p>
            <w:pPr>
              <w:pStyle w:val="Compact"/>
              <w:jc w:val="left"/>
            </w:pPr>
            <w:r>
              <w:t xml:space="preserve">Contract Duration:</w:t>
            </w:r>
          </w:p>
        </w:tc>
        <w:tc>
          <w:tcPr/>
          <w:p>
            <w:pPr>
              <w:pStyle w:val="Compact"/>
              <w:jc w:val="left"/>
            </w:pPr>
            <w:r>
              <w:t xml:space="preserve">Twelve (12) Months</w:t>
            </w:r>
          </w:p>
        </w:tc>
        <w:tc>
          <w:tcPr/>
          <w:p>
            <w:pPr>
              <w:pStyle w:val="Compact"/>
              <w:jc w:val="left"/>
            </w:pPr>
            <w:r>
              <w:t xml:space="preserve">Currency:</w:t>
            </w:r>
          </w:p>
        </w:tc>
        <w:tc>
          <w:tcPr/>
          <w:p>
            <w:pPr>
              <w:pStyle w:val="Compact"/>
              <w:jc w:val="left"/>
            </w:pPr>
            <w:r>
              <w:t xml:space="preserve">Tanzanian Shillings (TZS)</w:t>
            </w:r>
          </w:p>
        </w:tc>
      </w:tr>
      <w:tr>
        <w:tc>
          <w:tcPr/>
          <w:p>
            <w:pPr>
              <w:pStyle w:val="Compact"/>
              <w:jc w:val="left"/>
            </w:pPr>
            <w:r>
              <w:t xml:space="preserve">Payment Terms:</w:t>
            </w:r>
          </w:p>
        </w:tc>
        <w:tc>
          <w:tcPr/>
          <w:p>
            <w:pPr>
              <w:pStyle w:val="Compact"/>
              <w:jc w:val="left"/>
            </w:pPr>
            <w:r>
              <w:t xml:space="preserve">Monthly in advance, within 15 business days</w:t>
            </w:r>
          </w:p>
        </w:tc>
        <w:tc>
          <w:tcPr/>
          <w:p>
            <w:pPr>
              <w:pStyle w:val="Compact"/>
              <w:jc w:val="left"/>
            </w:pPr>
            <w:r>
              <w:t xml:space="preserve">Validity of PO:</w:t>
            </w:r>
          </w:p>
        </w:tc>
        <w:tc>
          <w:tcPr/>
          <w:p>
            <w:pPr>
              <w:pStyle w:val="Compact"/>
              <w:jc w:val="left"/>
            </w:pPr>
            <w:r>
              <w:t xml:space="preserve">30 days from date of issue</w:t>
            </w:r>
          </w:p>
        </w:tc>
      </w:tr>
    </w:tbl>
    <w:p>
      <w:pPr>
        <w:pStyle w:val="BodyText"/>
      </w:pPr>
      <w:r>
        <w:t xml:space="preserve">1. Description of Procured Services</w:t>
      </w:r>
    </w:p>
    <w:p>
      <w:pPr>
        <w:pStyle w:val="BodyText"/>
      </w:pPr>
      <w:r>
        <w:t xml:space="preserve">This</w:t>
      </w:r>
      <w:r>
        <w:t xml:space="preserve"> </w:t>
      </w:r>
      <w:r>
        <w:t xml:space="preserve">Purchase Order</w:t>
      </w:r>
      <w:r>
        <w:t xml:space="preserve"> </w:t>
      </w:r>
      <w:r>
        <w:t xml:space="preserve">is issued by East African Corporate Solutions Ltd., a registered company operating in</w:t>
      </w:r>
      <w:r>
        <w:t xml:space="preserve"> </w:t>
      </w:r>
      <w:r>
        <w:t xml:space="preserve">Tanzania Dar es Salaam</w:t>
      </w:r>
      <w:r>
        <w:t xml:space="preserve">, to formally procure the professional services of a qualified</w:t>
      </w:r>
      <w:r>
        <w:t xml:space="preserve"> </w:t>
      </w:r>
      <w:r>
        <w:t xml:space="preserve">Human Resources Manager</w:t>
      </w:r>
      <w:r>
        <w:t xml:space="preserve"> </w:t>
      </w:r>
      <w:r>
        <w:t xml:space="preserve">for a period of twelve (12) months. The engagement of this</w:t>
      </w:r>
      <w:r>
        <w:t xml:space="preserve"> </w:t>
      </w:r>
      <w:r>
        <w:t xml:space="preserve">Human Resources Manager</w:t>
      </w:r>
      <w:r>
        <w:t xml:space="preserve"> </w:t>
      </w:r>
      <w:r>
        <w:t xml:space="preserve">is necessitated by the company's strategic expansion across multiple operational sites within the Dar es Salaam metropolitan area and the need for centralized workforce governance, compliance management, and talent development aligned with Tanzanian labour legislation.</w:t>
      </w:r>
    </w:p>
    <w:p>
      <w:pPr>
        <w:pStyle w:val="BodyText"/>
      </w:pPr>
      <w:r>
        <w:t xml:space="preserve">2. Scope of Services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Monthly Fee (TZS)</w:t>
            </w:r>
          </w:p>
        </w:tc>
      </w:tr>
      <w:tr>
        <w:tc>
          <w:tcPr/>
          <w:p>
            <w:pPr>
              <w:pStyle w:val="Compact"/>
              <w:jc w:val="left"/>
            </w:pPr>
            <w:r>
              <w:t xml:space="preserve">2.1</w:t>
            </w:r>
          </w:p>
        </w:tc>
        <w:tc>
          <w:tcPr/>
          <w:p>
            <w:pPr>
              <w:pStyle w:val="Compact"/>
              <w:jc w:val="left"/>
            </w:pPr>
            <w:r>
              <w:t xml:space="preserve">Strategic workforce planning, headcount management, and organizational design for all departments operating in Tanzania Dar es Salaam</w:t>
            </w:r>
          </w:p>
        </w:tc>
        <w:tc>
          <w:tcPr/>
          <w:p>
            <w:pPr>
              <w:pStyle w:val="Compact"/>
              <w:jc w:val="left"/>
            </w:pPr>
            <w:r>
              <w:t xml:space="preserve">Continuous</w:t>
            </w:r>
          </w:p>
        </w:tc>
        <w:tc>
          <w:tcPr/>
          <w:p>
            <w:pPr>
              <w:pStyle w:val="Compact"/>
              <w:jc w:val="left"/>
            </w:pPr>
            <w:r>
              <w:t xml:space="preserve">1,200,000</w:t>
            </w:r>
          </w:p>
        </w:tc>
      </w:tr>
      <w:tr>
        <w:tc>
          <w:tcPr/>
          <w:p>
            <w:pPr>
              <w:pStyle w:val="Compact"/>
              <w:jc w:val="left"/>
            </w:pPr>
            <w:r>
              <w:t xml:space="preserve">2.2</w:t>
            </w:r>
          </w:p>
        </w:tc>
        <w:tc>
          <w:tcPr/>
          <w:p>
            <w:pPr>
              <w:pStyle w:val="Compact"/>
              <w:jc w:val="left"/>
            </w:pPr>
            <w:r>
              <w:t xml:space="preserve">Recruitment, selection, onboarding, and offboarding of personnel in compliance with the Employment and Labour Relations Act, Cap. 309 of the Laws of Tanzania</w:t>
            </w:r>
          </w:p>
        </w:tc>
        <w:tc>
          <w:tcPr/>
          <w:p>
            <w:pPr>
              <w:pStyle w:val="Compact"/>
              <w:jc w:val="left"/>
            </w:pPr>
            <w:r>
              <w:t xml:space="preserve">Continuous</w:t>
            </w:r>
          </w:p>
        </w:tc>
        <w:tc>
          <w:tcPr/>
          <w:p>
            <w:pPr>
              <w:pStyle w:val="Compact"/>
              <w:jc w:val="left"/>
            </w:pPr>
            <w:r>
              <w:t xml:space="preserve">850,000</w:t>
            </w:r>
          </w:p>
        </w:tc>
      </w:tr>
      <w:tr>
        <w:tc>
          <w:tcPr/>
          <w:p>
            <w:pPr>
              <w:pStyle w:val="Compact"/>
              <w:jc w:val="left"/>
            </w:pPr>
            <w:r>
              <w:t xml:space="preserve">2.3</w:t>
            </w:r>
          </w:p>
        </w:tc>
        <w:tc>
          <w:tcPr/>
          <w:p>
            <w:pPr>
              <w:pStyle w:val="Compact"/>
              <w:jc w:val="left"/>
            </w:pPr>
            <w:r>
              <w:t xml:space="preserve">Payroll administration, statutory deductions (NSSF, PAYE, Housing Levy), and monthly reporting to the Tanzania Revenue Authority (TRA)</w:t>
            </w:r>
          </w:p>
        </w:tc>
        <w:tc>
          <w:tcPr/>
          <w:p>
            <w:pPr>
              <w:pStyle w:val="Compact"/>
              <w:jc w:val="left"/>
            </w:pPr>
            <w:r>
              <w:t xml:space="preserve">Monthly</w:t>
            </w:r>
          </w:p>
        </w:tc>
        <w:tc>
          <w:tcPr/>
          <w:p>
            <w:pPr>
              <w:pStyle w:val="Compact"/>
              <w:jc w:val="left"/>
            </w:pPr>
            <w:r>
              <w:t xml:space="preserve">600,000</w:t>
            </w:r>
          </w:p>
        </w:tc>
      </w:tr>
      <w:tr>
        <w:tc>
          <w:tcPr/>
          <w:p>
            <w:pPr>
              <w:pStyle w:val="Compact"/>
              <w:jc w:val="left"/>
            </w:pPr>
            <w:r>
              <w:t xml:space="preserve">2.4</w:t>
            </w:r>
          </w:p>
        </w:tc>
        <w:tc>
          <w:tcPr/>
          <w:p>
            <w:pPr>
              <w:pStyle w:val="Compact"/>
              <w:jc w:val="left"/>
            </w:pPr>
            <w:r>
              <w:t xml:space="preserve">Employee relations management, grievance handling, disciplinary procedures, and labour dispute resolution</w:t>
            </w:r>
          </w:p>
        </w:tc>
        <w:tc>
          <w:tcPr/>
          <w:p>
            <w:pPr>
              <w:pStyle w:val="Compact"/>
              <w:jc w:val="left"/>
            </w:pPr>
            <w:r>
              <w:t xml:space="preserve">Continuous</w:t>
            </w:r>
          </w:p>
        </w:tc>
        <w:tc>
          <w:tcPr/>
          <w:p>
            <w:pPr>
              <w:pStyle w:val="Compact"/>
              <w:jc w:val="left"/>
            </w:pPr>
            <w:r>
              <w:t xml:space="preserve">500,000</w:t>
            </w:r>
          </w:p>
        </w:tc>
      </w:tr>
      <w:tr>
        <w:tc>
          <w:tcPr/>
          <w:p>
            <w:pPr>
              <w:pStyle w:val="Compact"/>
              <w:jc w:val="left"/>
            </w:pPr>
            <w:r>
              <w:t xml:space="preserve">2.5</w:t>
            </w:r>
          </w:p>
        </w:tc>
        <w:tc>
          <w:tcPr/>
          <w:p>
            <w:pPr>
              <w:pStyle w:val="Compact"/>
              <w:jc w:val="left"/>
            </w:pPr>
            <w:r>
              <w:t xml:space="preserve">Design and implementation of performance management systems, training needs assessments, and professional development programmes</w:t>
            </w:r>
          </w:p>
        </w:tc>
        <w:tc>
          <w:tcPr/>
          <w:p>
            <w:pPr>
              <w:pStyle w:val="Compact"/>
              <w:jc w:val="left"/>
            </w:pPr>
            <w:r>
              <w:t xml:space="preserve">Quarterly</w:t>
            </w:r>
          </w:p>
        </w:tc>
        <w:tc>
          <w:tcPr/>
          <w:p>
            <w:pPr>
              <w:pStyle w:val="Compact"/>
              <w:jc w:val="left"/>
            </w:pPr>
            <w:r>
              <w:t xml:space="preserve">450,000</w:t>
            </w:r>
          </w:p>
        </w:tc>
      </w:tr>
      <w:tr>
        <w:tc>
          <w:tcPr/>
          <w:p>
            <w:pPr>
              <w:pStyle w:val="Compact"/>
              <w:jc w:val="left"/>
            </w:pPr>
            <w:r>
              <w:t xml:space="preserve">2.6</w:t>
            </w:r>
          </w:p>
        </w:tc>
        <w:tc>
          <w:tcPr/>
          <w:p>
            <w:pPr>
              <w:pStyle w:val="Compact"/>
              <w:jc w:val="left"/>
            </w:pPr>
            <w:r>
              <w:t xml:space="preserve">Occupational health and safety compliance, workplace policy development, and annual HR audit preparation</w:t>
            </w:r>
          </w:p>
        </w:tc>
        <w:tc>
          <w:tcPr/>
          <w:p>
            <w:pPr>
              <w:pStyle w:val="Compact"/>
              <w:jc w:val="left"/>
            </w:pPr>
            <w:r>
              <w:t xml:space="preserve">Annual / As required</w:t>
            </w:r>
          </w:p>
        </w:tc>
        <w:tc>
          <w:tcPr/>
          <w:p>
            <w:pPr>
              <w:pStyle w:val="Compact"/>
              <w:jc w:val="left"/>
            </w:pPr>
            <w:r>
              <w:t xml:space="preserve">300,000</w:t>
            </w:r>
          </w:p>
        </w:tc>
      </w:tr>
      <w:tr>
        <w:tc>
          <w:tcPr/>
          <w:p>
            <w:pPr>
              <w:pStyle w:val="Compact"/>
              <w:jc w:val="left"/>
            </w:pPr>
            <w:r>
              <w:t xml:space="preserve">2.7</w:t>
            </w:r>
          </w:p>
        </w:tc>
        <w:tc>
          <w:tcPr/>
          <w:p>
            <w:pPr>
              <w:pStyle w:val="Compact"/>
              <w:jc w:val="left"/>
            </w:pPr>
            <w:r>
              <w:t xml:space="preserve">Monthly HR analytics reporting, workforce cost analysis, and advisory to the Board of Directors</w:t>
            </w:r>
          </w:p>
        </w:tc>
        <w:tc>
          <w:tcPr/>
          <w:p>
            <w:pPr>
              <w:pStyle w:val="Compact"/>
              <w:jc w:val="left"/>
            </w:pPr>
            <w:r>
              <w:t xml:space="preserve">Monthly</w:t>
            </w:r>
          </w:p>
        </w:tc>
        <w:tc>
          <w:tcPr/>
          <w:p>
            <w:pPr>
              <w:pStyle w:val="Compact"/>
              <w:jc w:val="left"/>
            </w:pPr>
            <w:r>
              <w:t xml:space="preserve">400,000</w:t>
            </w:r>
          </w:p>
        </w:tc>
      </w:tr>
      <w:tr>
        <w:tc>
          <w:tcPr>
            <w:gridSpan w:val="3"/>
          </w:tcPr>
          <w:p>
            <w:pPr>
              <w:pStyle w:val="Compact"/>
              <w:jc w:val="right"/>
            </w:pPr>
            <w:r>
              <w:t xml:space="preserve">TOTAL MONTHLY FEE:</w:t>
            </w:r>
          </w:p>
        </w:tc>
        <w:tc>
          <w:tcPr/>
          <w:p>
            <w:pPr>
              <w:pStyle w:val="Compact"/>
              <w:jc w:val="left"/>
            </w:pPr>
            <w:r>
              <w:t xml:space="preserve">TZS 4,300,000</w:t>
            </w:r>
          </w:p>
        </w:tc>
      </w:tr>
      <w:tr>
        <w:tc>
          <w:tcPr>
            <w:gridSpan w:val="3"/>
          </w:tcPr>
          <w:p>
            <w:pPr>
              <w:pStyle w:val="Compact"/>
              <w:jc w:val="right"/>
            </w:pPr>
            <w:r>
              <w:t xml:space="preserve">TOTAL ANNUAL CONTRACT VALUE (12 months):</w:t>
            </w:r>
          </w:p>
        </w:tc>
        <w:tc>
          <w:tcPr/>
          <w:p>
            <w:pPr>
              <w:pStyle w:val="Compact"/>
              <w:jc w:val="left"/>
            </w:pPr>
            <w:r>
              <w:t xml:space="preserve">TZS 51,600,000</w:t>
            </w:r>
          </w:p>
        </w:tc>
      </w:tr>
    </w:tbl>
    <w:p>
      <w:pPr>
        <w:pStyle w:val="BodyText"/>
      </w:pPr>
      <w:r>
        <w:t xml:space="preserve">3.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Purchasing Entity and the appointed</w:t>
      </w:r>
      <w:r>
        <w:t xml:space="preserve"> </w:t>
      </w:r>
      <w:r>
        <w:t xml:space="preserve">Human Resources Manager</w:t>
      </w:r>
      <w:r>
        <w:t xml:space="preserve"> </w:t>
      </w:r>
      <w:r>
        <w:t xml:space="preserve">upon countersignature by both parties. All terms are governed by the laws of the United Republic of Tanzania, specifically the Contract Act, Cap. 345, and the Employment and Labour Relations Act, Cap. 309.</w:t>
      </w:r>
    </w:p>
    <w:p>
      <w:pPr>
        <w:numPr>
          <w:ilvl w:val="0"/>
          <w:numId w:val="1001"/>
        </w:numPr>
        <w:pStyle w:val="Compact"/>
      </w:pPr>
      <w:r>
        <w:t xml:space="preserve">The</w:t>
      </w:r>
      <w:r>
        <w:t xml:space="preserve"> </w:t>
      </w:r>
      <w:r>
        <w:t xml:space="preserve">Human Resources Manager</w:t>
      </w:r>
      <w:r>
        <w:t xml:space="preserve"> </w:t>
      </w:r>
      <w:r>
        <w:t xml:space="preserve">shall perform all duties from the designated office premises located in</w:t>
      </w:r>
      <w:r>
        <w:t xml:space="preserve"> </w:t>
      </w:r>
      <w:r>
        <w:t xml:space="preserve">Tanzania Dar es Salaam</w:t>
      </w:r>
      <w:r>
        <w:t xml:space="preserve"> </w:t>
      </w:r>
      <w:r>
        <w:t xml:space="preserve">(Mbezi Beach Road, Masaki) during standard business hours (08:00–17:00, Monday to Friday), with reasonable flexibility for urgent operational matters.</w:t>
      </w:r>
    </w:p>
    <w:p>
      <w:pPr>
        <w:numPr>
          <w:ilvl w:val="0"/>
          <w:numId w:val="1001"/>
        </w:numPr>
        <w:pStyle w:val="Compact"/>
      </w:pPr>
      <w:r>
        <w:t xml:space="preserve">Payment shall be made via bank transfer to the account designated by the</w:t>
      </w:r>
      <w:r>
        <w:t xml:space="preserve"> </w:t>
      </w:r>
      <w:r>
        <w:t xml:space="preserve">Human Resources Manager</w:t>
      </w:r>
      <w:r>
        <w:t xml:space="preserve"> </w:t>
      </w:r>
      <w:r>
        <w:t xml:space="preserve">within fifteen (15) business days of the first day of each calendar month. Late payments shall attract interest at the rate of 2% per month as stipulated under Tanzanian commercial law.</w:t>
      </w:r>
    </w:p>
    <w:p>
      <w:pPr>
        <w:numPr>
          <w:ilvl w:val="0"/>
          <w:numId w:val="1001"/>
        </w:numPr>
        <w:pStyle w:val="Compact"/>
      </w:pPr>
      <w:r>
        <w:t xml:space="preserve">The</w:t>
      </w:r>
      <w:r>
        <w:t xml:space="preserve"> </w:t>
      </w:r>
      <w:r>
        <w:t xml:space="preserve">Human Resources Manager</w:t>
      </w:r>
      <w:r>
        <w:t xml:space="preserve"> </w:t>
      </w:r>
      <w:r>
        <w:t xml:space="preserve">shall maintain full confidentiality of all employee records, salary data, and proprietary company information in accordance with the Data Protection Act, 2022 of Tanzania. A breach of confidentiality shall render the service provider liable for damages and immediate termination of this</w:t>
      </w:r>
      <w:r>
        <w:t xml:space="preserve"> </w:t>
      </w:r>
      <w:r>
        <w:t xml:space="preserve">Purchase Order</w:t>
      </w:r>
      <w:r>
        <w:t xml:space="preserve">.</w:t>
      </w:r>
    </w:p>
    <w:p>
      <w:pPr>
        <w:numPr>
          <w:ilvl w:val="0"/>
          <w:numId w:val="1001"/>
        </w:numPr>
        <w:pStyle w:val="Compact"/>
      </w:pPr>
      <w:r>
        <w:t xml:space="preserve">Either party may terminate this engagement with thirty (30) days' written notice. In the event of material breach, termination may be effected with seven (7) days' notice. Upon termination, all company property, documents, and data in the possession of the</w:t>
      </w:r>
      <w:r>
        <w:t xml:space="preserve"> </w:t>
      </w:r>
      <w:r>
        <w:t xml:space="preserve">Human Resources Manager</w:t>
      </w:r>
      <w:r>
        <w:t xml:space="preserve"> </w:t>
      </w:r>
      <w:r>
        <w:t xml:space="preserve">shall be returned within five (5) business days.</w:t>
      </w:r>
    </w:p>
    <w:p>
      <w:pPr>
        <w:numPr>
          <w:ilvl w:val="0"/>
          <w:numId w:val="1001"/>
        </w:numPr>
        <w:pStyle w:val="Compact"/>
      </w:pPr>
      <w:r>
        <w:t xml:space="preserve">The</w:t>
      </w:r>
      <w:r>
        <w:t xml:space="preserve"> </w:t>
      </w:r>
      <w:r>
        <w:t xml:space="preserve">Human Resources Manager</w:t>
      </w:r>
      <w:r>
        <w:t xml:space="preserve"> </w:t>
      </w:r>
      <w:r>
        <w:t xml:space="preserve">is engaged as an independent professional consultant and not as an employee of East African Corporate Solutions Ltd. The service provider shall be responsible for their own income tax (PAYE) filings, National Social Security Fund (NSSF) contributions, and any other statutory obligations applicable to self-employed professionals in</w:t>
      </w:r>
      <w:r>
        <w:t xml:space="preserve"> </w:t>
      </w:r>
      <w:r>
        <w:t xml:space="preserve">Tanzania Dar es Salaam</w:t>
      </w:r>
      <w:r>
        <w:t xml:space="preserve">.</w:t>
      </w:r>
    </w:p>
    <w:p>
      <w:pPr>
        <w:numPr>
          <w:ilvl w:val="0"/>
          <w:numId w:val="1001"/>
        </w:numPr>
        <w:pStyle w:val="Compact"/>
      </w:pPr>
      <w:r>
        <w:t xml:space="preserve">All disputes arising from this</w:t>
      </w:r>
      <w:r>
        <w:t xml:space="preserve"> </w:t>
      </w:r>
      <w:r>
        <w:t xml:space="preserve">Purchase Order</w:t>
      </w:r>
      <w:r>
        <w:t xml:space="preserve"> </w:t>
      </w:r>
      <w:r>
        <w:t xml:space="preserve">shall first be subject to mediation. If unresolved within thirty (30) days, the matter shall be referred to the Labour and Employment Court in Dar es Salaam or the Commercial Division of the High Court of Tanzania, as appropriate.</w:t>
      </w:r>
    </w:p>
    <w:p>
      <w:pPr>
        <w:numPr>
          <w:ilvl w:val="0"/>
          <w:numId w:val="1001"/>
        </w:numPr>
        <w:pStyle w:val="Compact"/>
      </w:pPr>
      <w:r>
        <w:t xml:space="preserve">This</w:t>
      </w:r>
      <w:r>
        <w:t xml:space="preserve"> </w:t>
      </w:r>
      <w:r>
        <w:t xml:space="preserve">Purchase Order</w:t>
      </w:r>
      <w:r>
        <w:t xml:space="preserve"> </w:t>
      </w:r>
      <w:r>
        <w:t xml:space="preserve">is valid for thirty (30) days from the date of issue. If not countersigned within this period, the Purchasing Entity reserves the right to withdraw or reissue the order without liability.</w:t>
      </w:r>
    </w:p>
    <w:p>
      <w:pPr>
        <w:pStyle w:val="FirstParagraph"/>
      </w:pPr>
      <w:r>
        <w:t xml:space="preserve">4. Acceptance and Authorization</w:t>
      </w:r>
    </w:p>
    <w:p>
      <w:pPr>
        <w:pStyle w:val="BodyText"/>
      </w:pPr>
      <w:r>
        <w:t xml:space="preserve">By signing below, both parties acknowledge that they have read, understood, and agree to all terms and conditions set forth in this</w:t>
      </w:r>
      <w:r>
        <w:t xml:space="preserve"> </w:t>
      </w:r>
      <w:r>
        <w:t xml:space="preserve">Purchase Order</w:t>
      </w:r>
      <w:r>
        <w:t xml:space="preserve"> </w:t>
      </w:r>
      <w:r>
        <w:t xml:space="preserve">for the engagement of the</w:t>
      </w:r>
      <w:r>
        <w:t xml:space="preserve"> </w:t>
      </w:r>
      <w:r>
        <w:t xml:space="preserve">Human Resources Manager</w:t>
      </w:r>
      <w:r>
        <w:t xml:space="preserve"> </w:t>
      </w:r>
      <w:r>
        <w:t xml:space="preserve">in</w:t>
      </w:r>
      <w:r>
        <w:t xml:space="preserve"> </w:t>
      </w:r>
      <w:r>
        <w:t xml:space="preserve">Tanzania Dar es Salaam</w:t>
      </w:r>
      <w:r>
        <w:t xml:space="preserve">.</w:t>
      </w:r>
    </w:p>
    <w:p>
      <w:pPr>
        <w:pStyle w:val="BodyText"/>
      </w:pPr>
      <w:r>
        <w:rPr>
          <w:bCs/>
          <w:b/>
        </w:rPr>
        <w:t xml:space="preserve">For and on behalf of the Purchasing Entity:</w:t>
      </w:r>
    </w:p>
    <w:p>
      <w:pPr>
        <w:pStyle w:val="BodyText"/>
      </w:pPr>
      <w:r>
        <w:rPr>
          <w:bCs/>
          <w:b/>
        </w:rPr>
        <w:t xml:space="preserve">Mr. Joseph K. Mushi</w:t>
      </w:r>
      <w:r>
        <w:br/>
      </w:r>
      <w:r>
        <w:t xml:space="preserve">Chief Executive Officer</w:t>
      </w:r>
      <w:r>
        <w:br/>
      </w:r>
      <w:r>
        <w:t xml:space="preserve">East African Corporate Solutions Ltd.</w:t>
      </w:r>
      <w:r>
        <w:br/>
      </w:r>
      <w:r>
        <w:t xml:space="preserve">Date: _______________</w:t>
      </w:r>
    </w:p>
    <w:p>
      <w:pPr>
        <w:pStyle w:val="BodyText"/>
      </w:pPr>
      <w:r>
        <w:rPr>
          <w:bCs/>
          <w:b/>
        </w:rPr>
        <w:t xml:space="preserve">For and on behalf of the Service Provider:</w:t>
      </w:r>
    </w:p>
    <w:p>
      <w:pPr>
        <w:pStyle w:val="BodyText"/>
      </w:pPr>
      <w:r>
        <w:rPr>
          <w:bCs/>
          <w:b/>
        </w:rPr>
        <w:t xml:space="preserve">Ms. Amina J. Mwakalinga</w:t>
      </w:r>
      <w:r>
        <w:br/>
      </w:r>
      <w:r>
        <w:t xml:space="preserve">Human Resources Manager</w:t>
      </w:r>
      <w:r>
        <w:br/>
      </w:r>
      <w:r>
        <w:t xml:space="preserve">Independent Professional Consultant</w:t>
      </w:r>
      <w:r>
        <w:br/>
      </w:r>
      <w:r>
        <w:t xml:space="preserve">Date: _______________</w:t>
      </w:r>
    </w:p>
    <w:p>
      <w:pPr>
        <w:pStyle w:val="BodyText"/>
      </w:pPr>
      <w:r>
        <w:t xml:space="preserve">This Purchase Order (PO/EACS/2025/HRM/0047) was prepared and issued in Tanzania Dar es Salaam, United Republic of Tanzania.</w:t>
      </w:r>
      <w:r>
        <w:br/>
      </w:r>
      <w:r>
        <w:t xml:space="preserve">Document Classification: Confidential – Internal Use Only</w:t>
      </w:r>
      <w:r>
        <w:br/>
      </w:r>
      <w:r>
        <w:t xml:space="preserve">Page 1 of 1 | Generated: 15 June 2025 | Version 1.0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Human Resources Manager - Tanzania Dar es Salaam</dc:title>
  <dc:creator/>
  <dc:language>en</dc:language>
  <cp:keywords/>
  <dcterms:created xsi:type="dcterms:W3CDTF">2026-10-10T08:41:40Z</dcterms:created>
  <dcterms:modified xsi:type="dcterms:W3CDTF">2026-10-10T08:41:40Z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