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PO No: UG-KLA-HRM-2025-0047</w:t>
      </w:r>
    </w:p>
    <w:bookmarkEnd w:id="20"/>
    <w:bookmarkStart w:id="21" w:name="issuing-organization-buyer"/>
    <w:p>
      <w:pPr>
        <w:pStyle w:val="Heading3"/>
      </w:pPr>
      <w:r>
        <w:t xml:space="preserve">Issuing Organization (Buyer)</w:t>
      </w:r>
    </w:p>
    <w:p>
      <w:pPr>
        <w:pStyle w:val="FirstParagraph"/>
      </w:pPr>
      <w:r>
        <w:rPr>
          <w:bCs/>
          <w:b/>
        </w:rPr>
        <w:t xml:space="preserve">Company:</w:t>
      </w:r>
      <w:r>
        <w:t xml:space="preserve"> </w:t>
      </w:r>
      <w:r>
        <w:t xml:space="preserve">East African Corporate Solutions Ltd.</w:t>
      </w:r>
    </w:p>
    <w:p>
      <w:pPr>
        <w:pStyle w:val="BodyText"/>
      </w:pPr>
      <w:r>
        <w:rPr>
          <w:bCs/>
          <w:b/>
        </w:rPr>
        <w:t xml:space="preserve">Address:</w:t>
      </w:r>
      <w:r>
        <w:t xml:space="preserve"> </w:t>
      </w:r>
      <w:r>
        <w:t xml:space="preserve">Plot 14, Kampala Road, Kampala, Uganda</w:t>
      </w:r>
    </w:p>
    <w:p>
      <w:pPr>
        <w:pStyle w:val="BodyText"/>
      </w:pPr>
      <w:r>
        <w:rPr>
          <w:bCs/>
          <w:b/>
        </w:rPr>
        <w:t xml:space="preserve">Phone:</w:t>
      </w:r>
      <w:r>
        <w:t xml:space="preserve"> </w:t>
      </w:r>
      <w:r>
        <w:t xml:space="preserve">+256 414 255 890</w:t>
      </w:r>
    </w:p>
    <w:p>
      <w:pPr>
        <w:pStyle w:val="BodyText"/>
      </w:pPr>
      <w:r>
        <w:rPr>
          <w:bCs/>
          <w:b/>
        </w:rPr>
        <w:t xml:space="preserve">Email:</w:t>
      </w:r>
      <w:r>
        <w:t xml:space="preserve"> </w:t>
      </w:r>
      <w:r>
        <w:t xml:space="preserve">procurement@eacorporate.co.ug</w:t>
      </w:r>
    </w:p>
    <w:p>
      <w:pPr>
        <w:pStyle w:val="BodyText"/>
      </w:pPr>
      <w:r>
        <w:rPr>
          <w:bCs/>
          <w:b/>
        </w:rPr>
        <w:t xml:space="preserve">TIN:</w:t>
      </w:r>
      <w:r>
        <w:t xml:space="preserve"> </w:t>
      </w:r>
      <w:r>
        <w:t xml:space="preserve">UG-45829103-001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TalentBridge Executive Search &amp; HR Consulting</w:t>
      </w:r>
    </w:p>
    <w:p>
      <w:pPr>
        <w:pStyle w:val="BodyText"/>
      </w:pPr>
      <w:r>
        <w:rPr>
          <w:bCs/>
          <w:b/>
        </w:rPr>
        <w:t xml:space="preserve">Address:</w:t>
      </w:r>
      <w:r>
        <w:t xml:space="preserve"> </w:t>
      </w:r>
      <w:r>
        <w:t xml:space="preserve">3rd Floor, Nakasero Business Centre, Kampala, Uganda</w:t>
      </w:r>
    </w:p>
    <w:p>
      <w:pPr>
        <w:pStyle w:val="BodyText"/>
      </w:pPr>
      <w:r>
        <w:rPr>
          <w:bCs/>
          <w:b/>
        </w:rPr>
        <w:t xml:space="preserve">Phone:</w:t>
      </w:r>
      <w:r>
        <w:t xml:space="preserve"> </w:t>
      </w:r>
      <w:r>
        <w:t xml:space="preserve">+256 772 341 567</w:t>
      </w:r>
    </w:p>
    <w:p>
      <w:pPr>
        <w:pStyle w:val="BodyText"/>
      </w:pPr>
      <w:r>
        <w:rPr>
          <w:bCs/>
          <w:b/>
        </w:rPr>
        <w:t xml:space="preserve">Email:</w:t>
      </w:r>
      <w:r>
        <w:t xml:space="preserve"> </w:t>
      </w:r>
      <w:r>
        <w:t xml:space="preserve">contracts@talentbridge.co.ug</w:t>
      </w:r>
    </w:p>
    <w:p>
      <w:pPr>
        <w:pStyle w:val="BodyText"/>
      </w:pPr>
      <w:r>
        <w:rPr>
          <w:bCs/>
          <w:b/>
        </w:rPr>
        <w:t xml:space="preserve">TIN:</w:t>
      </w:r>
      <w:r>
        <w:t xml:space="preserve"> </w:t>
      </w:r>
      <w:r>
        <w:t xml:space="preserve">UG-78234561-002</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Ugandan Shillings (UGX)</w:t>
            </w:r>
          </w:p>
        </w:tc>
      </w:tr>
      <w:tr>
        <w:tc>
          <w:tcPr/>
          <w:p>
            <w:pPr>
              <w:pStyle w:val="Compact"/>
              <w:jc w:val="left"/>
            </w:pPr>
            <w:r>
              <w:t xml:space="preserve">Place of Performance</w:t>
            </w:r>
          </w:p>
        </w:tc>
        <w:tc>
          <w:tcPr/>
          <w:p>
            <w:pPr>
              <w:pStyle w:val="Compact"/>
              <w:jc w:val="left"/>
            </w:pPr>
            <w:r>
              <w:t xml:space="preserve">Kampala, Uganda</w:t>
            </w:r>
          </w:p>
        </w:tc>
      </w:tr>
      <w:tr>
        <w:tc>
          <w:tcPr/>
          <w:p>
            <w:pPr>
              <w:pStyle w:val="Compact"/>
              <w:jc w:val="left"/>
            </w:pPr>
            <w:r>
              <w:t xml:space="preserve">Validity of This Purchase Order</w:t>
            </w:r>
          </w:p>
        </w:tc>
        <w:tc>
          <w:tcPr/>
          <w:p>
            <w:pPr>
              <w:pStyle w:val="Compact"/>
              <w:jc w:val="left"/>
            </w:pPr>
            <w:r>
              <w:t xml:space="preserve">30 days from issue date</w:t>
            </w:r>
          </w:p>
        </w:tc>
      </w:tr>
    </w:tbl>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East African Corporate Solutions Ltd. to formally procure the professional services of a qualified</w:t>
      </w:r>
      <w:r>
        <w:t xml:space="preserve"> </w:t>
      </w:r>
      <w:r>
        <w:t xml:space="preserve">Human Resources Manager</w:t>
      </w:r>
      <w:r>
        <w:t xml:space="preserve"> </w:t>
      </w:r>
      <w:r>
        <w:t xml:space="preserve">to be engaged on a twelve-month contract basis. The</w:t>
      </w:r>
      <w:r>
        <w:t xml:space="preserve"> </w:t>
      </w:r>
      <w:r>
        <w:t xml:space="preserve">Human Resources Manager</w:t>
      </w:r>
      <w:r>
        <w:t xml:space="preserve"> </w:t>
      </w:r>
      <w:r>
        <w:t xml:space="preserve">shall be based at the principal office located in</w:t>
      </w:r>
      <w:r>
        <w:t xml:space="preserve"> </w:t>
      </w:r>
      <w:r>
        <w:t xml:space="preserve">Uganda Kampala</w:t>
      </w:r>
      <w:r>
        <w:t xml:space="preserve"> </w:t>
      </w:r>
      <w:r>
        <w:t xml:space="preserve">and shall report directly to the Chief Executive Officer. The scope of engagement encompasses the full spectrum of human capital management functions, including but not limited to workforce planning, recruitment and selection, employee relations, performance management, compensation and benefits administration, training and development, compliance with the Employment Act (Cap. 264) of Uganda, and strategic HR policy formulation.</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Monthly salary – Human Resources Manager (Grade: Senior Executive)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Statutory employer contributions (NSSF, PAYE withholding, Workmen's Compensation Fund)</w:t>
            </w:r>
          </w:p>
        </w:tc>
        <w:tc>
          <w:tcPr/>
          <w:p>
            <w:pPr>
              <w:pStyle w:val="Compact"/>
              <w:jc w:val="left"/>
            </w:pPr>
            <w:r>
              <w:t xml:space="preserve">12 months</w:t>
            </w:r>
          </w:p>
        </w:tc>
        <w:tc>
          <w:tcPr/>
          <w:p>
            <w:pPr>
              <w:pStyle w:val="Compact"/>
              <w:jc w:val="left"/>
            </w:pPr>
            <w:r>
              <w:t xml:space="preserve">2,100,000</w:t>
            </w:r>
          </w:p>
        </w:tc>
        <w:tc>
          <w:tcPr/>
          <w:p>
            <w:pPr>
              <w:pStyle w:val="Compact"/>
              <w:jc w:val="left"/>
            </w:pPr>
            <w:r>
              <w:t xml:space="preserve">25,200,000</w:t>
            </w:r>
          </w:p>
        </w:tc>
      </w:tr>
      <w:tr>
        <w:tc>
          <w:tcPr/>
          <w:p>
            <w:pPr>
              <w:pStyle w:val="Compact"/>
              <w:jc w:val="left"/>
            </w:pPr>
            <w:r>
              <w:t xml:space="preserve">3</w:t>
            </w:r>
          </w:p>
        </w:tc>
        <w:tc>
          <w:tcPr/>
          <w:p>
            <w:pPr>
              <w:pStyle w:val="Compact"/>
              <w:jc w:val="left"/>
            </w:pPr>
            <w:r>
              <w:t xml:space="preserve">Annual performance bonus (15% of base salary)</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Relocation and onboarding allowance (Kampala, Uganda)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Annual professional development and HR certification budget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Recruitment and placement fee (TalentBridge Executive Search)</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gridSpan w:val="4"/>
          </w:tcPr>
          <w:p>
            <w:pPr>
              <w:pStyle w:val="Compact"/>
              <w:jc w:val="left"/>
            </w:pPr>
            <w:r>
              <w:t xml:space="preserve">TOTAL AMOUNT DUE (UGX)</w:t>
            </w:r>
          </w:p>
        </w:tc>
        <w:tc>
          <w:tcPr/>
          <w:p>
            <w:pPr>
              <w:pStyle w:val="Compact"/>
              <w:jc w:val="left"/>
            </w:pPr>
            <w:r>
              <w:t xml:space="preserve">146,525,000</w:t>
            </w:r>
          </w:p>
        </w:tc>
      </w:tr>
    </w:tbl>
    <w:p>
      <w:pPr>
        <w:pStyle w:val="BodyText"/>
      </w:pPr>
      <w:r>
        <w:t xml:space="preserve">Terms and Conditions</w:t>
      </w:r>
    </w:p>
    <w:p>
      <w:pPr>
        <w:pStyle w:val="BodyText"/>
      </w:pPr>
      <w:r>
        <w:rPr>
          <w:bCs/>
          <w:b/>
        </w:rPr>
        <w:t xml:space="preserve">1. Scope of Engagement:</w:t>
      </w:r>
      <w:r>
        <w:t xml:space="preserve"> </w:t>
      </w:r>
      <w:r>
        <w:t xml:space="preserve">The</w:t>
      </w:r>
      <w:r>
        <w:t xml:space="preserve"> </w:t>
      </w:r>
      <w:r>
        <w:t xml:space="preserve">Human Resources Manager</w:t>
      </w:r>
      <w:r>
        <w:t xml:space="preserve"> </w:t>
      </w:r>
      <w:r>
        <w:t xml:space="preserve">procured under this</w:t>
      </w:r>
      <w:r>
        <w:t xml:space="preserve"> </w:t>
      </w:r>
      <w:r>
        <w:t xml:space="preserve">Purchase Order</w:t>
      </w:r>
      <w:r>
        <w:t xml:space="preserve"> </w:t>
      </w:r>
      <w:r>
        <w:t xml:space="preserve">shall perform all duties consistent with the role as defined in the attached job description. The position is situated in</w:t>
      </w:r>
      <w:r>
        <w:t xml:space="preserve"> </w:t>
      </w:r>
      <w:r>
        <w:t xml:space="preserve">Uganda Kampala</w:t>
      </w:r>
      <w:r>
        <w:t xml:space="preserve">, and the incumbent is expected to be physically present at the office a minimum of five (5) working days per week, with occasional travel to regional offices within Uganda as required.</w:t>
      </w:r>
    </w:p>
    <w:p>
      <w:pPr>
        <w:pStyle w:val="BodyText"/>
      </w:pPr>
      <w:r>
        <w:rPr>
          <w:bCs/>
          <w:b/>
        </w:rPr>
        <w:t xml:space="preserve">2. Qualifications and Competencies:</w:t>
      </w:r>
      <w:r>
        <w:t xml:space="preserve"> </w:t>
      </w:r>
      <w:r>
        <w:t xml:space="preserve">The candidate engaged as</w:t>
      </w:r>
      <w:r>
        <w:t xml:space="preserve"> </w:t>
      </w:r>
      <w:r>
        <w:t xml:space="preserve">Human Resources Manager</w:t>
      </w:r>
      <w:r>
        <w:t xml:space="preserve"> </w:t>
      </w:r>
      <w:r>
        <w:t xml:space="preserve">must hold a minimum of a Bachelor's degree in Human Resource Management, Business Administration, or a related field from a recognized institution in Uganda or internationally. A Master's degree or CIPD/SHRM certification is strongly preferred. A minimum of seven (7) years of progressive HR experience, with at least three (3) years in a managerial capacity within the East African business environment, is mandatory.</w:t>
      </w:r>
    </w:p>
    <w:p>
      <w:pPr>
        <w:pStyle w:val="BodyText"/>
      </w:pPr>
      <w:r>
        <w:rPr>
          <w:bCs/>
          <w:b/>
        </w:rPr>
        <w:t xml:space="preserve">3. Compliance and Legal Obligations:</w:t>
      </w:r>
      <w:r>
        <w:t xml:space="preserve"> </w:t>
      </w:r>
      <w:r>
        <w:t xml:space="preserve">All employment terms under this</w:t>
      </w:r>
      <w:r>
        <w:t xml:space="preserve"> </w:t>
      </w:r>
      <w:r>
        <w:t xml:space="preserve">Purchase Order</w:t>
      </w:r>
      <w:r>
        <w:t xml:space="preserve"> </w:t>
      </w:r>
      <w:r>
        <w:t xml:space="preserve">shall comply with the laws of the Republic of Uganda, including the Employment Act (Cap. 264), the National Social Security Fund Act, the Income Tax Act (Cap. 34), and the Workmen's Compensation Act. The</w:t>
      </w:r>
      <w:r>
        <w:t xml:space="preserve"> </w:t>
      </w:r>
      <w:r>
        <w:t xml:space="preserve">Human Resources Manager</w:t>
      </w:r>
      <w:r>
        <w:t xml:space="preserve"> </w:t>
      </w:r>
      <w:r>
        <w:t xml:space="preserve">shall ensure that all HR policies and practices implemented at the</w:t>
      </w:r>
      <w:r>
        <w:t xml:space="preserve"> </w:t>
      </w:r>
      <w:r>
        <w:t xml:space="preserve">Uganda Kampala</w:t>
      </w:r>
      <w:r>
        <w:t xml:space="preserve"> </w:t>
      </w:r>
      <w:r>
        <w:t xml:space="preserve">office adhere to these statutory requirements.</w:t>
      </w:r>
    </w:p>
    <w:p>
      <w:pPr>
        <w:pStyle w:val="BodyText"/>
      </w:pPr>
      <w:r>
        <w:rPr>
          <w:bCs/>
          <w:b/>
        </w:rPr>
        <w:t xml:space="preserve">4. Payment Schedule:</w:t>
      </w:r>
      <w:r>
        <w:t xml:space="preserve"> </w:t>
      </w:r>
      <w:r>
        <w:t xml:space="preserve">Compensation shall be disbursed on a monthly basis via bank transfer to the designated account of the</w:t>
      </w:r>
      <w:r>
        <w:t xml:space="preserve"> </w:t>
      </w:r>
      <w:r>
        <w:t xml:space="preserve">Human Resources Manager</w:t>
      </w:r>
      <w:r>
        <w:t xml:space="preserve">. The recruitment and placement fee payable to TalentBridge Executive Search shall be settled in two (2) equal installments: fifty percent (50%) upon successful candidate acceptance and fifty percent (50%) upon completion of the ninety (90) day probationary period.</w:t>
      </w:r>
    </w:p>
    <w:p>
      <w:pPr>
        <w:pStyle w:val="BodyText"/>
      </w:pPr>
      <w:r>
        <w:rPr>
          <w:bCs/>
          <w:b/>
        </w:rPr>
        <w:t xml:space="preserve">5. Probationary Period:</w:t>
      </w:r>
      <w:r>
        <w:t xml:space="preserve"> </w:t>
      </w:r>
      <w:r>
        <w:t xml:space="preserve">The</w:t>
      </w:r>
      <w:r>
        <w:t xml:space="preserve"> </w:t>
      </w:r>
      <w:r>
        <w:t xml:space="preserve">Human Resources Manager</w:t>
      </w:r>
      <w:r>
        <w:t xml:space="preserve"> </w:t>
      </w:r>
      <w:r>
        <w:t xml:space="preserve">shall serve a probationary period of ninety (90) calendar days from the commencement date. During this period, either party may terminate the engagement with fourteen (14) days written notice. Upon successful completion of probation, the contract shall be confirmed for the remaining term.</w:t>
      </w:r>
    </w:p>
    <w:p>
      <w:pPr>
        <w:pStyle w:val="BodyText"/>
      </w:pPr>
      <w:r>
        <w:rPr>
          <w:bCs/>
          <w:b/>
        </w:rPr>
        <w:t xml:space="preserve">6. Confidentiality and Data Protection:</w:t>
      </w:r>
      <w:r>
        <w:t xml:space="preserve"> </w:t>
      </w:r>
      <w:r>
        <w:t xml:space="preserve">The</w:t>
      </w:r>
      <w:r>
        <w:t xml:space="preserve"> </w:t>
      </w:r>
      <w:r>
        <w:t xml:space="preserve">Human Resources Manager</w:t>
      </w:r>
      <w:r>
        <w:t xml:space="preserve"> </w:t>
      </w:r>
      <w:r>
        <w:t xml:space="preserve">shall handle all employee personal data in strict accordance with the Data Protection and Privacy Act, 2019 of Uganda. All confidential information pertaining to the organization, its employees, and its operations shall remain the exclusive property of East African Corporate Solutions Ltd. and shall not be disclosed to any third party without written authorization.</w:t>
      </w:r>
    </w:p>
    <w:p>
      <w:pPr>
        <w:pStyle w:val="BodyText"/>
      </w:pPr>
      <w:r>
        <w:rPr>
          <w:bCs/>
          <w:b/>
        </w:rPr>
        <w:t xml:space="preserve">7. Termination:</w:t>
      </w:r>
      <w:r>
        <w:t xml:space="preserve"> </w:t>
      </w:r>
      <w:r>
        <w:t xml:space="preserve">This</w:t>
      </w:r>
      <w:r>
        <w:t xml:space="preserve"> </w:t>
      </w:r>
      <w:r>
        <w:t xml:space="preserve">Purchase Order</w:t>
      </w:r>
      <w:r>
        <w:t xml:space="preserve"> </w:t>
      </w:r>
      <w:r>
        <w:t xml:space="preserve">and the associated employment contract may be terminated by either party with thirty (30) days written notice after the probationary period. In cases of gross misconduct, termination may be effected immediately in accordance with Ugandan labour law provisions.</w:t>
      </w:r>
    </w:p>
    <w:p>
      <w:pPr>
        <w:pStyle w:val="BodyText"/>
      </w:pPr>
      <w:r>
        <w:rPr>
          <w:bCs/>
          <w:b/>
        </w:rPr>
        <w:t xml:space="preserve">8. 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amicable negotiation. Should negotiation fail, the matter shall be referred to the Industrial Court of Uganda, Kampala, as the final arbiter in accordance with the Industrial Relations Act, 2007.</w:t>
      </w:r>
    </w:p>
    <w:p>
      <w:pPr>
        <w:pStyle w:val="BodyText"/>
      </w:pPr>
      <w:r>
        <w:rPr>
          <w:bCs/>
          <w:b/>
        </w:rPr>
        <w:t xml:space="preserve">9. 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Uganda. The place of jurisdiction for all matters relating to this document shall be</w:t>
      </w:r>
      <w:r>
        <w:t xml:space="preserve"> </w:t>
      </w:r>
      <w:r>
        <w:t xml:space="preserve">Uganda Kampala</w:t>
      </w:r>
      <w:r>
        <w:t xml:space="preserve">.</w:t>
      </w:r>
    </w:p>
    <w:p>
      <w:pPr>
        <w:pStyle w:val="BodyText"/>
      </w:pPr>
      <w:r>
        <w:rPr>
          <w:bCs/>
          <w:b/>
        </w:rPr>
        <w:t xml:space="preserve">Authorized by (Buyer):</w:t>
      </w:r>
    </w:p>
    <w:p>
      <w:pPr>
        <w:pStyle w:val="BodyText"/>
      </w:pPr>
      <w:r>
        <w:t xml:space="preserve">East African Corporate Solutions Ltd.</w:t>
      </w:r>
    </w:p>
    <w:p>
      <w:pPr>
        <w:pStyle w:val="BodyText"/>
      </w:pPr>
      <w:r>
        <w:t xml:space="preserve">Name: Mr. David Okello</w:t>
      </w:r>
      <w:r>
        <w:br/>
      </w:r>
      <w:r>
        <w:t xml:space="preserve">Title: Chief Executive Officer</w:t>
      </w:r>
      <w:r>
        <w:br/>
      </w:r>
      <w:r>
        <w:t xml:space="preserve">Date: _______________</w:t>
      </w:r>
    </w:p>
    <w:p>
      <w:pPr>
        <w:pStyle w:val="BodyText"/>
      </w:pPr>
      <w:r>
        <w:rPr>
          <w:bCs/>
          <w:b/>
        </w:rPr>
        <w:t xml:space="preserve">Accepted by (Seller / Service Provider):</w:t>
      </w:r>
    </w:p>
    <w:p>
      <w:pPr>
        <w:pStyle w:val="BodyText"/>
      </w:pPr>
      <w:r>
        <w:t xml:space="preserve">TalentBridge Executive Search &amp; HR Consulting</w:t>
      </w:r>
    </w:p>
    <w:p>
      <w:pPr>
        <w:pStyle w:val="BodyText"/>
      </w:pPr>
      <w:r>
        <w:t xml:space="preserve">Name: Ms. Grace Namuli</w:t>
      </w:r>
      <w:r>
        <w:br/>
      </w:r>
      <w:r>
        <w:t xml:space="preserve">Title: Managing Director</w:t>
      </w:r>
      <w:r>
        <w:br/>
      </w:r>
      <w:r>
        <w:t xml:space="preserve">Date: _______________</w:t>
      </w:r>
    </w:p>
    <w:p>
      <w:pPr>
        <w:pStyle w:val="BodyText"/>
      </w:pPr>
      <w:r>
        <w:t xml:space="preserve">This Purchase Order (PO No: UG-KLA-HRM-2025-0047) is a legally binding document for the procurement of a Human Resources Manager position in Uganda Kampala. Unauthorized reproduction or distribution is prohibited. For queries, contact the Procurement Department at procurement@eacorporate.co.ug.</w:t>
      </w:r>
    </w:p>
    <w:p>
      <w:pPr>
        <w:pStyle w:val="BodyText"/>
      </w:pPr>
      <w:r>
        <w:t xml:space="preserve">Document generated in compliance with Uganda Public Procurement and Disposal of Public Assets Act, 2003 (as applicable to private sector best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Uganda Kampala</dc:title>
  <dc:creator/>
  <dc:language>en</dc:language>
  <cp:keywords/>
  <dcterms:created xsi:type="dcterms:W3CDTF">2026-10-10T07:28:05Z</dcterms:created>
  <dcterms:modified xsi:type="dcterms:W3CDTF">2026-10-10T07:28:05Z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