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Document Reference: PO-ARG-CBA-2025-00472</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buyer-requisitioning-party"/>
            <w:r>
              <w:t xml:space="preserve">BUYER (REQUISITIONING PARTY)</w:t>
            </w:r>
            <w:bookmarkEnd w:id="21"/>
          </w:p>
          <w:p>
            <w:pPr>
              <w:jc w:val="left"/>
            </w:pPr>
            <w:r>
              <w:t xml:space="preserve">Córdoba Industrial Solutions S.A.</w:t>
            </w:r>
          </w:p>
          <w:p>
            <w:pPr>
              <w:jc w:val="left"/>
            </w:pPr>
            <w:r>
              <w:t xml:space="preserve">Av. Vélez Sarsfield 1250, Piso 8</w:t>
            </w:r>
          </w:p>
          <w:p>
            <w:pPr>
              <w:jc w:val="left"/>
            </w:pPr>
            <w:r>
              <w:t xml:space="preserve">X5000 Córdoba, Argentina</w:t>
            </w:r>
          </w:p>
          <w:p>
            <w:pPr>
              <w:jc w:val="left"/>
            </w:pPr>
            <w:r>
              <w:t xml:space="preserve">CUIT: 30-71234567-8</w:t>
            </w:r>
          </w:p>
          <w:p>
            <w:pPr>
              <w:jc w:val="left"/>
            </w:pPr>
            <w:r>
              <w:t xml:space="preserve">Tel: +54 (351) 422-8890</w:t>
            </w:r>
          </w:p>
          <w:p>
            <w:pPr>
              <w:jc w:val="left"/>
            </w:pPr>
            <w:r>
              <w:t xml:space="preserve">Email: procurement@cordobaindustrial.com.ar</w:t>
            </w:r>
          </w:p>
        </w:tc>
        <w:tc>
          <w:tcPr/>
          <w:p>
            <w:pPr>
              <w:pStyle w:val="Heading3"/>
              <w:jc w:val="left"/>
            </w:pPr>
            <w:bookmarkStart w:id="22" w:name="supplier-service-provider"/>
            <w:r>
              <w:t xml:space="preserve">SUPPLIER / SERVICE PROVIDER</w:t>
            </w:r>
            <w:bookmarkEnd w:id="22"/>
          </w:p>
          <w:p>
            <w:pPr>
              <w:jc w:val="left"/>
            </w:pPr>
            <w:r>
              <w:t xml:space="preserve">Ingeniería Industrial Profesional S.R.L.</w:t>
            </w:r>
          </w:p>
          <w:p>
            <w:pPr>
              <w:jc w:val="left"/>
            </w:pPr>
            <w:r>
              <w:t xml:space="preserve">Calle Mitre 450, Oficina 214</w:t>
            </w:r>
          </w:p>
          <w:p>
            <w:pPr>
              <w:jc w:val="left"/>
            </w:pPr>
            <w:r>
              <w:t xml:space="preserve">X5000 Córdoba, Argentina</w:t>
            </w:r>
          </w:p>
          <w:p>
            <w:pPr>
              <w:jc w:val="left"/>
            </w:pPr>
            <w:r>
              <w:t xml:space="preserve">CUIT: 30-70987654-1</w:t>
            </w:r>
          </w:p>
          <w:p>
            <w:pPr>
              <w:jc w:val="left"/>
            </w:pPr>
            <w:r>
              <w:t xml:space="preserve">Tel: +54 (351) 433-7721</w:t>
            </w:r>
          </w:p>
          <w:p>
            <w:pPr>
              <w:jc w:val="left"/>
            </w:pPr>
            <w:r>
              <w:t xml:space="preserve">Email: servicios@ingindustrialpro.com.ar</w:t>
            </w:r>
          </w:p>
        </w:tc>
      </w:tr>
    </w:tbl>
    <w:p/>
    <w:tbl>
      <w:tblPr>
        <w:tblStyle w:val="Table"/>
        <w:tblW w:type="pct" w:w="5000"/>
        <w:tblLook w:firstRow="0" w:lastRow="0" w:firstColumn="0" w:lastColumn="0" w:noHBand="0" w:noVBand="0" w:val="0000"/>
      </w:tblPr>
      <w:tblGrid>
        <w:gridCol w:w="2640"/>
        <w:gridCol w:w="2640"/>
        <w:gridCol w:w="2640"/>
      </w:tblGrid>
      <w:tr>
        <w:tc>
          <w:tcPr/>
          <w:p>
            <w:pPr>
              <w:pStyle w:val="Compact"/>
              <w:jc w:val="left"/>
            </w:pPr>
            <w:r>
              <w:rPr>
                <w:bCs/>
                <w:b/>
              </w:rPr>
              <w:t xml:space="preserve">Purchase Order No.:</w:t>
            </w:r>
            <w:r>
              <w:br/>
            </w:r>
            <w:r>
              <w:t xml:space="preserve">PO-ARG-CBA-2025-00472</w:t>
            </w:r>
          </w:p>
        </w:tc>
        <w:tc>
          <w:tcPr/>
          <w:p>
            <w:pPr>
              <w:pStyle w:val="Compact"/>
              <w:jc w:val="left"/>
            </w:pPr>
            <w:r>
              <w:rPr>
                <w:bCs/>
                <w:b/>
              </w:rPr>
              <w:t xml:space="preserve">Date of Issue:</w:t>
            </w:r>
            <w:r>
              <w:br/>
            </w:r>
            <w:r>
              <w:t xml:space="preserve">June 12, 2025</w:t>
            </w:r>
          </w:p>
        </w:tc>
        <w:tc>
          <w:tcPr/>
          <w:p>
            <w:pPr>
              <w:pStyle w:val="Compact"/>
              <w:jc w:val="left"/>
            </w:pPr>
            <w:r>
              <w:rPr>
                <w:bCs/>
                <w:b/>
              </w:rPr>
              <w:t xml:space="preserve">Required Delivery Date:</w:t>
            </w:r>
            <w:r>
              <w:br/>
            </w:r>
            <w:r>
              <w:t xml:space="preserve">July 15, 2025</w:t>
            </w:r>
          </w:p>
        </w:tc>
      </w:tr>
      <w:tr>
        <w:tc>
          <w:tcPr/>
          <w:p>
            <w:pPr>
              <w:pStyle w:val="Compact"/>
              <w:jc w:val="left"/>
            </w:pPr>
            <w:r>
              <w:rPr>
                <w:bCs/>
                <w:b/>
              </w:rPr>
              <w:t xml:space="preserve">Payment Terms:</w:t>
            </w:r>
            <w:r>
              <w:br/>
            </w:r>
            <w:r>
              <w:t xml:space="preserve">Net 30 days from invoice</w:t>
            </w:r>
          </w:p>
        </w:tc>
        <w:tc>
          <w:tcPr/>
          <w:p>
            <w:pPr>
              <w:pStyle w:val="Compact"/>
              <w:jc w:val="left"/>
            </w:pPr>
            <w:r>
              <w:rPr>
                <w:bCs/>
                <w:b/>
              </w:rPr>
              <w:t xml:space="preserve">Currency:</w:t>
            </w:r>
            <w:r>
              <w:br/>
            </w:r>
            <w:r>
              <w:t xml:space="preserve">Argentine Peso (ARS)</w:t>
            </w:r>
          </w:p>
        </w:tc>
        <w:tc>
          <w:tcPr/>
          <w:p>
            <w:pPr>
              <w:pStyle w:val="Compact"/>
              <w:jc w:val="left"/>
            </w:pPr>
            <w:r>
              <w:rPr>
                <w:bCs/>
                <w:b/>
              </w:rPr>
              <w:t xml:space="preserve">Project Location:</w:t>
            </w:r>
            <w:r>
              <w:br/>
            </w:r>
            <w:r>
              <w:t xml:space="preserve">Argentina Córdoba, Province of Córdoba</w:t>
            </w:r>
          </w:p>
        </w:tc>
      </w:tr>
    </w:tbl>
    <w:bookmarkStart w:id="23" w:name="X6ec8a9285728555794d4abc866eff0eedead8f9"/>
    <w:p>
      <w:pPr>
        <w:pStyle w:val="Heading2"/>
      </w:pPr>
      <w:r>
        <w:t xml:space="preserve">DESCRIPTION OF SERVICES – INDUSTRIAL ENGINEER CONSULTANCY</w:t>
      </w:r>
    </w:p>
    <w:p>
      <w:pPr>
        <w:pStyle w:val="FirstParagraph"/>
      </w:pPr>
      <w:r>
        <w:t xml:space="preserve">This Purchase Order is issued by Córdoba Industrial Solutions S.A., a manufacturing and logistics company headquartered in Argentina Córdoba, to formally request and authorize the engagement of a qualified</w:t>
      </w:r>
      <w:r>
        <w:t xml:space="preserve"> </w:t>
      </w:r>
      <w:r>
        <w:rPr>
          <w:bCs/>
          <w:b/>
        </w:rPr>
        <w:t xml:space="preserve">Industrial Engineer</w:t>
      </w:r>
      <w:r>
        <w:t xml:space="preserve"> </w:t>
      </w:r>
      <w:r>
        <w:t xml:space="preserve">to provide comprehensive process optimization, operational efficiency analysis, and production line redesign services. The Industrial Engineer shall be responsible for conducting a full-site assessment of our primary manufacturing facility located at Parque Industrial Córdoba, Ruta Nacional 9, Km 720, in the province of Córdoba, Argentina.</w:t>
      </w:r>
    </w:p>
    <w:p>
      <w:pPr>
        <w:pStyle w:val="BodyText"/>
      </w:pPr>
      <w:r>
        <w:t xml:space="preserve">The scope of work under this Purchase Order encompasses the following deliverables to be executed by the contracted Industrial Engineer: (a) a detailed time-and-motion study of all assembly lines operating within the Argentina Córdoba facility; (b) development of a lean manufacturing implementation plan tailored to the specific operational constraints of the region; (c) design of an improved material handling workflow to reduce bottlenecks in the distribution center; (d) creation of standard operating procedures for quality control checkpoints; and (e) a comprehensive report with actionable recommendations for reducing overall production costs by a minimum of 12% within the first two quarters of implementation.</w:t>
      </w:r>
    </w:p>
    <w:bookmarkEnd w:id="23"/>
    <w:bookmarkStart w:id="24" w:name="line-items-and-cost-breakdown"/>
    <w:p>
      <w:pPr>
        <w:pStyle w:val="Heading2"/>
      </w:pPr>
      <w:r>
        <w:t xml:space="preserve">LINE ITEMS AND COST BREAKDOWN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(ARS)</w:t>
            </w:r>
          </w:p>
        </w:tc>
        <w:tc>
          <w:tcPr/>
          <w:p>
            <w:pPr>
              <w:pStyle w:val="Compact"/>
              <w:jc w:val="right"/>
            </w:pPr>
            <w:r>
              <w:t xml:space="preserve">Total (ARS)</w:t>
            </w:r>
          </w:p>
        </w:tc>
      </w:tr>
      <w:tr>
        <w:tc>
          <w:tcPr/>
          <w:p>
            <w:pPr>
              <w:pStyle w:val="Compact"/>
              <w:jc w:val="left"/>
            </w:pPr>
            <w:r>
              <w:t xml:space="preserve">001</w:t>
            </w:r>
          </w:p>
        </w:tc>
        <w:tc>
          <w:tcPr/>
          <w:p>
            <w:pPr>
              <w:pStyle w:val="Compact"/>
              <w:jc w:val="left"/>
            </w:pPr>
            <w:r>
              <w:t xml:space="preserve">Industrial Engineer – On-site Process Audit (Argentina Córdoba facility), 5 business days</w:t>
            </w:r>
          </w:p>
        </w:tc>
        <w:tc>
          <w:tcPr/>
          <w:p>
            <w:pPr>
              <w:pStyle w:val="Compact"/>
              <w:jc w:val="center"/>
            </w:pPr>
            <w:r>
              <w:t xml:space="preserve">1</w:t>
            </w:r>
          </w:p>
        </w:tc>
        <w:tc>
          <w:tcPr/>
          <w:p>
            <w:pPr>
              <w:pStyle w:val="Compact"/>
              <w:jc w:val="right"/>
            </w:pPr>
            <w:r>
              <w:t xml:space="preserve">485,000.00</w:t>
            </w:r>
          </w:p>
        </w:tc>
        <w:tc>
          <w:tcPr/>
          <w:p>
            <w:pPr>
              <w:pStyle w:val="Compact"/>
              <w:jc w:val="right"/>
            </w:pPr>
            <w:r>
              <w:t xml:space="preserve">485,000.00</w:t>
            </w:r>
          </w:p>
        </w:tc>
      </w:tr>
      <w:tr>
        <w:tc>
          <w:tcPr/>
          <w:p>
            <w:pPr>
              <w:pStyle w:val="Compact"/>
              <w:jc w:val="left"/>
            </w:pPr>
            <w:r>
              <w:t xml:space="preserve">002</w:t>
            </w:r>
          </w:p>
        </w:tc>
        <w:tc>
          <w:tcPr/>
          <w:p>
            <w:pPr>
              <w:pStyle w:val="Compact"/>
              <w:jc w:val="left"/>
            </w:pPr>
            <w:r>
              <w:t xml:space="preserve">Industrial Engineer – Lean Manufacturing Implementation Plan (documentation + 2 training sessions)</w:t>
            </w:r>
          </w:p>
        </w:tc>
        <w:tc>
          <w:tcPr/>
          <w:p>
            <w:pPr>
              <w:pStyle w:val="Compact"/>
              <w:jc w:val="center"/>
            </w:pPr>
            <w:r>
              <w:t xml:space="preserve">1</w:t>
            </w:r>
          </w:p>
        </w:tc>
        <w:tc>
          <w:tcPr/>
          <w:p>
            <w:pPr>
              <w:pStyle w:val="Compact"/>
              <w:jc w:val="right"/>
            </w:pPr>
            <w:r>
              <w:t xml:space="preserve">320,000.00</w:t>
            </w:r>
          </w:p>
        </w:tc>
        <w:tc>
          <w:tcPr/>
          <w:p>
            <w:pPr>
              <w:pStyle w:val="Compact"/>
              <w:jc w:val="right"/>
            </w:pPr>
            <w:r>
              <w:t xml:space="preserve">320,000.00</w:t>
            </w:r>
          </w:p>
        </w:tc>
      </w:tr>
      <w:tr>
        <w:tc>
          <w:tcPr/>
          <w:p>
            <w:pPr>
              <w:pStyle w:val="Compact"/>
              <w:jc w:val="left"/>
            </w:pPr>
            <w:r>
              <w:t xml:space="preserve">003</w:t>
            </w:r>
          </w:p>
        </w:tc>
        <w:tc>
          <w:tcPr/>
          <w:p>
            <w:pPr>
              <w:pStyle w:val="Compact"/>
              <w:jc w:val="left"/>
            </w:pPr>
            <w:r>
              <w:t xml:space="preserve">Industrial Engineer – Material Handling Workflow Redesign (CAD drawings + simulation report)</w:t>
            </w:r>
          </w:p>
        </w:tc>
        <w:tc>
          <w:tcPr/>
          <w:p>
            <w:pPr>
              <w:pStyle w:val="Compact"/>
              <w:jc w:val="center"/>
            </w:pPr>
            <w:r>
              <w:t xml:space="preserve">1</w:t>
            </w:r>
          </w:p>
        </w:tc>
        <w:tc>
          <w:tcPr/>
          <w:p>
            <w:pPr>
              <w:pStyle w:val="Compact"/>
              <w:jc w:val="right"/>
            </w:pPr>
            <w:r>
              <w:t xml:space="preserve">275,000.00</w:t>
            </w:r>
          </w:p>
        </w:tc>
        <w:tc>
          <w:tcPr/>
          <w:p>
            <w:pPr>
              <w:pStyle w:val="Compact"/>
              <w:jc w:val="right"/>
            </w:pPr>
            <w:r>
              <w:t xml:space="preserve">275,000.00</w:t>
            </w:r>
          </w:p>
        </w:tc>
      </w:tr>
      <w:tr>
        <w:tc>
          <w:tcPr/>
          <w:p>
            <w:pPr>
              <w:pStyle w:val="Compact"/>
              <w:jc w:val="left"/>
            </w:pPr>
            <w:r>
              <w:t xml:space="preserve">004</w:t>
            </w:r>
          </w:p>
        </w:tc>
        <w:tc>
          <w:tcPr/>
          <w:p>
            <w:pPr>
              <w:pStyle w:val="Compact"/>
              <w:jc w:val="left"/>
            </w:pPr>
            <w:r>
              <w:t xml:space="preserve">Industrial Engineer – Quality Control SOP Development (12 procedures, bilingual ES/EN)</w:t>
            </w:r>
          </w:p>
        </w:tc>
        <w:tc>
          <w:tcPr/>
          <w:p>
            <w:pPr>
              <w:pStyle w:val="Compact"/>
              <w:jc w:val="center"/>
            </w:pPr>
            <w:r>
              <w:t xml:space="preserve">1</w:t>
            </w:r>
          </w:p>
        </w:tc>
        <w:tc>
          <w:tcPr/>
          <w:p>
            <w:pPr>
              <w:pStyle w:val="Compact"/>
              <w:jc w:val="right"/>
            </w:pPr>
            <w:r>
              <w:t xml:space="preserve">198,000.00</w:t>
            </w:r>
          </w:p>
        </w:tc>
        <w:tc>
          <w:tcPr/>
          <w:p>
            <w:pPr>
              <w:pStyle w:val="Compact"/>
              <w:jc w:val="right"/>
            </w:pPr>
            <w:r>
              <w:t xml:space="preserve">198,000.00</w:t>
            </w:r>
          </w:p>
        </w:tc>
      </w:tr>
      <w:tr>
        <w:tc>
          <w:tcPr/>
          <w:p>
            <w:pPr>
              <w:pStyle w:val="Compact"/>
              <w:jc w:val="left"/>
            </w:pPr>
            <w:r>
              <w:t xml:space="preserve">005</w:t>
            </w:r>
          </w:p>
        </w:tc>
        <w:tc>
          <w:tcPr/>
          <w:p>
            <w:pPr>
              <w:pStyle w:val="Compact"/>
              <w:jc w:val="left"/>
            </w:pPr>
            <w:r>
              <w:t xml:space="preserve">Industrial Engineer – Final Comprehensive Report &amp; Executive Presentation (Argentina Córdoba HQ)</w:t>
            </w:r>
          </w:p>
        </w:tc>
        <w:tc>
          <w:tcPr/>
          <w:p>
            <w:pPr>
              <w:pStyle w:val="Compact"/>
              <w:jc w:val="center"/>
            </w:pPr>
            <w:r>
              <w:t xml:space="preserve">1</w:t>
            </w:r>
          </w:p>
        </w:tc>
        <w:tc>
          <w:tcPr/>
          <w:p>
            <w:pPr>
              <w:pStyle w:val="Compact"/>
              <w:jc w:val="right"/>
            </w:pPr>
            <w:r>
              <w:t xml:space="preserve">150,000.00</w:t>
            </w:r>
          </w:p>
        </w:tc>
        <w:tc>
          <w:tcPr/>
          <w:p>
            <w:pPr>
              <w:pStyle w:val="Compact"/>
              <w:jc w:val="right"/>
            </w:pPr>
            <w:r>
              <w:t xml:space="preserve">150,000.00</w:t>
            </w:r>
          </w:p>
        </w:tc>
      </w:tr>
      <w:tr>
        <w:tc>
          <w:tcPr>
            <w:gridSpan w:val="4"/>
          </w:tcPr>
          <w:p>
            <w:pPr>
              <w:pStyle w:val="Compact"/>
              <w:jc w:val="right"/>
            </w:pPr>
            <w:r>
              <w:t xml:space="preserve">SUBTOTAL:</w:t>
            </w:r>
          </w:p>
        </w:tc>
        <w:tc>
          <w:tcPr/>
          <w:p>
            <w:pPr>
              <w:pStyle w:val="Compact"/>
              <w:jc w:val="right"/>
            </w:pPr>
            <w:r>
              <w:t xml:space="preserve">1,428,000.00</w:t>
            </w:r>
          </w:p>
        </w:tc>
      </w:tr>
      <w:tr>
        <w:tc>
          <w:tcPr>
            <w:gridSpan w:val="4"/>
          </w:tcPr>
          <w:p>
            <w:pPr>
              <w:pStyle w:val="Compact"/>
              <w:jc w:val="right"/>
            </w:pPr>
            <w:r>
              <w:t xml:space="preserve">IVA (21% – Argentine Tax Code):</w:t>
            </w:r>
          </w:p>
        </w:tc>
        <w:tc>
          <w:tcPr/>
          <w:p>
            <w:pPr>
              <w:pStyle w:val="Compact"/>
              <w:jc w:val="right"/>
            </w:pPr>
            <w:r>
              <w:t xml:space="preserve">299,880.00</w:t>
            </w:r>
          </w:p>
        </w:tc>
      </w:tr>
      <w:tr>
        <w:tc>
          <w:tcPr>
            <w:gridSpan w:val="4"/>
          </w:tcPr>
          <w:p>
            <w:pPr>
              <w:pStyle w:val="Compact"/>
              <w:jc w:val="right"/>
            </w:pPr>
            <w:r>
              <w:t xml:space="preserve">TOTAL AMOUNT DUE (ARS):</w:t>
            </w:r>
          </w:p>
        </w:tc>
        <w:tc>
          <w:tcPr/>
          <w:p>
            <w:pPr>
              <w:pStyle w:val="Compact"/>
              <w:jc w:val="right"/>
            </w:pPr>
            <w:r>
              <w:t xml:space="preserve">1,727,880.00</w:t>
            </w:r>
          </w:p>
        </w:tc>
      </w:tr>
    </w:tbl>
    <w:bookmarkEnd w:id="24"/>
    <w:bookmarkStart w:id="25" w:name="terms-and-conditions"/>
    <w:p>
      <w:pPr>
        <w:pStyle w:val="Heading2"/>
      </w:pPr>
      <w:r>
        <w:t xml:space="preserve">TERMS AND CONDITIONS</w:t>
      </w:r>
    </w:p>
    <w:p>
      <w:pPr>
        <w:numPr>
          <w:ilvl w:val="0"/>
          <w:numId w:val="1001"/>
        </w:numPr>
        <w:pStyle w:val="Compact"/>
      </w:pPr>
      <w:r>
        <w:t xml:space="preserve">This Purchase Order constitutes a binding agreement between Córdoba Industrial Solutions S.A. and the designated Industrial Engineer service provider for the execution of all services described herein within the jurisdiction of Argentina Córdoba.</w:t>
      </w:r>
    </w:p>
    <w:p>
      <w:pPr>
        <w:numPr>
          <w:ilvl w:val="0"/>
          <w:numId w:val="1001"/>
        </w:numPr>
        <w:pStyle w:val="Compact"/>
      </w:pPr>
      <w:r>
        <w:t xml:space="preserve">The Industrial Engineer shall hold a valid professional license issued by the Colegio de Ingenieros de la Provincia de Córdoba and shall maintain professional liability insurance with a minimum coverage of ARS 5,000,000 throughout the duration of the engagement.</w:t>
      </w:r>
    </w:p>
    <w:p>
      <w:pPr>
        <w:numPr>
          <w:ilvl w:val="0"/>
          <w:numId w:val="1001"/>
        </w:numPr>
        <w:pStyle w:val="Compact"/>
      </w:pPr>
      <w:r>
        <w:t xml:space="preserve">All deliverables must be submitted to the buyer's procurement office in Argentina Córdoba no later than the Required Delivery Date stated above. Late delivery shall incur a penalty of 0.5% of the total Purchase Order value per business day of delay, up to a maximum of 10%.</w:t>
      </w:r>
    </w:p>
    <w:p>
      <w:pPr>
        <w:numPr>
          <w:ilvl w:val="0"/>
          <w:numId w:val="1001"/>
        </w:numPr>
        <w:pStyle w:val="Compact"/>
      </w:pPr>
      <w:r>
        <w:t xml:space="preserve">Payment shall be processed via bank transfer to the supplier's account registered under the CUIT number indicated above, in accordance with Argentine tax regulations (Ley de Impuestos Internos). The supplier must issue a Factura A (electronic invoice) compliant with AFIP requirements prior to payment.</w:t>
      </w:r>
    </w:p>
    <w:p>
      <w:pPr>
        <w:numPr>
          <w:ilvl w:val="0"/>
          <w:numId w:val="1001"/>
        </w:numPr>
        <w:pStyle w:val="Compact"/>
      </w:pPr>
      <w:r>
        <w:t xml:space="preserve">The Industrial Engineer agrees to maintain strict confidentiality regarding all proprietary manufacturing processes, trade secrets, and operational data encountered during the on-site assessment in Argentina Córdoba. A separate Non-Disclosure Agreement (NDA) is attached as Annex A to this Purchase Order.</w:t>
      </w:r>
    </w:p>
    <w:p>
      <w:pPr>
        <w:numPr>
          <w:ilvl w:val="0"/>
          <w:numId w:val="1001"/>
        </w:numPr>
        <w:pStyle w:val="Compact"/>
      </w:pPr>
      <w:r>
        <w:t xml:space="preserve">Any modifications to the scope of work, timeline, or pricing under this Purchase Order must be documented in a written Change Order signed by both parties before execution.</w:t>
      </w:r>
    </w:p>
    <w:p>
      <w:pPr>
        <w:numPr>
          <w:ilvl w:val="0"/>
          <w:numId w:val="1001"/>
        </w:numPr>
        <w:pStyle w:val="Compact"/>
      </w:pPr>
      <w:r>
        <w:t xml:space="preserve">This Purchase Order shall be governed by and interpreted in accordance with the Civil and Commercial Code of the Argentine Nation and applicable provincial regulations of the Province of Córdoba.</w:t>
      </w:r>
    </w:p>
    <w:p>
      <w:pPr>
        <w:numPr>
          <w:ilvl w:val="0"/>
          <w:numId w:val="1001"/>
        </w:numPr>
        <w:pStyle w:val="Compact"/>
      </w:pPr>
      <w:r>
        <w:t xml:space="preserve">Disputes arising from this Purchase Order shall be resolved through binding arbitration seated in Córdoba, Argentina, in accordance with the rules of the Cámara de Comercio de Córdoba.</w:t>
      </w:r>
    </w:p>
    <w:bookmarkEnd w:id="25"/>
    <w:bookmarkStart w:id="26" w:name="authorization-and-signatures"/>
    <w:p>
      <w:pPr>
        <w:pStyle w:val="Heading2"/>
      </w:pPr>
      <w:r>
        <w:t xml:space="preserve">AUTHORIZATION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w:t>
            </w:r>
          </w:p>
          <w:p>
            <w:pPr>
              <w:jc w:val="left"/>
            </w:pPr>
            <w:r>
              <w:t xml:space="preserve">Dr. Martín E. Gutiérrez</w:t>
            </w:r>
          </w:p>
          <w:p>
            <w:pPr>
              <w:jc w:val="left"/>
            </w:pPr>
            <w:r>
              <w:t xml:space="preserve">Director of Procurement &amp; Operations</w:t>
            </w:r>
          </w:p>
          <w:p>
            <w:pPr>
              <w:jc w:val="left"/>
            </w:pPr>
            <w:r>
              <w:t xml:space="preserve">Córdoba Industrial Solutions S.A.</w:t>
            </w:r>
          </w:p>
          <w:p>
            <w:pPr>
              <w:jc w:val="left"/>
            </w:pPr>
            <w:r>
              <w:t xml:space="preserve">Date: _______________</w:t>
            </w:r>
          </w:p>
        </w:tc>
        <w:tc>
          <w:tcPr/>
          <w:p>
            <w:pPr>
              <w:jc w:val="left"/>
            </w:pPr>
            <w:r>
              <w:t xml:space="preserve">Accepted by (Supplier / Industrial Engineer):</w:t>
            </w:r>
          </w:p>
          <w:p>
            <w:pPr>
              <w:jc w:val="left"/>
            </w:pPr>
            <w:r>
              <w:t xml:space="preserve">Ing. Laura C. Fernández, M.Sc.</w:t>
            </w:r>
          </w:p>
          <w:p>
            <w:pPr>
              <w:jc w:val="left"/>
            </w:pPr>
            <w:r>
              <w:t xml:space="preserve">Lead Industrial Engineer</w:t>
            </w:r>
          </w:p>
          <w:p>
            <w:pPr>
              <w:jc w:val="left"/>
            </w:pPr>
            <w:r>
              <w:t xml:space="preserve">Ingeniería Industrial Profesional S.R.L.</w:t>
            </w:r>
          </w:p>
          <w:p>
            <w:pPr>
              <w:jc w:val="left"/>
            </w:pPr>
            <w:r>
              <w:t xml:space="preserve">Date: _______________</w:t>
            </w:r>
          </w:p>
        </w:tc>
      </w:tr>
    </w:tbl>
    <w:p>
      <w:pPr>
        <w:pStyle w:val="BodyText"/>
      </w:pPr>
      <w:r>
        <w:rPr>
          <w:bCs/>
          <w:b/>
        </w:rPr>
        <w:t xml:space="preserve">NOTE:</w:t>
      </w:r>
      <w:r>
        <w:t xml:space="preserve"> </w:t>
      </w:r>
      <w:r>
        <w:t xml:space="preserve">This Purchase Order was prepared and issued in Argentina Córdoba for the specific purpose of engaging a certified Industrial Engineer to optimize industrial operations. All communications, site visits, and deliverable handovers related to this Purchase Order shall take place at the buyer's registered address in the Province of Córdoba, Argentina. The Industrial Engineer is expected to comply with all local labor safety regulations (Ley de Higiene y Seguridad del Trabajo, Ley 19.587) while on-site.</w:t>
      </w:r>
    </w:p>
    <w:p>
      <w:pPr>
        <w:pStyle w:val="BodyText"/>
      </w:pPr>
      <w:r>
        <w:t xml:space="preserve">Purchase Order PO-ARG-CBA-2025-00472 | Córdoba Industrial Solutions S.A. | Argentina Córdoba | Page 1 of 1</w:t>
      </w:r>
      <w:r>
        <w:br/>
      </w:r>
      <w:r>
        <w:t xml:space="preserve">This document is valid for 60 calendar days from the date of issue.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Argentina Córdoba</dc:title>
  <dc:creator/>
  <dc:language>en</dc:language>
  <cp:keywords/>
  <dcterms:created xsi:type="dcterms:W3CDTF">2026-10-10T08:37:27Z</dcterms:created>
  <dcterms:modified xsi:type="dcterms:W3CDTF">2026-10-10T08:37:27Z</dcterms:modified>
</cp:coreProperties>
</file>

<file path=docProps/custom.xml><?xml version="1.0" encoding="utf-8"?>
<Properties xmlns="http://schemas.openxmlformats.org/officeDocument/2006/custom-properties" xmlns:vt="http://schemas.openxmlformats.org/officeDocument/2006/docPropsVTypes"/>
</file>