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Industrial</w:t>
      </w:r>
      <w:r>
        <w:t xml:space="preserve"> </w:t>
      </w:r>
      <w:r>
        <w:t xml:space="preserve">Engineer</w:t>
      </w:r>
      <w:r>
        <w:t xml:space="preserve"> </w:t>
      </w:r>
      <w:r>
        <w:t xml:space="preserve">Services</w:t>
      </w:r>
      <w:r>
        <w:t xml:space="preserve"> </w:t>
      </w:r>
      <w:r>
        <w:t xml:space="preserve">-</w:t>
      </w:r>
      <w:r>
        <w:t xml:space="preserve"> </w:t>
      </w:r>
      <w:r>
        <w:t xml:space="preserve">Australia</w:t>
      </w:r>
      <w:r>
        <w:t xml:space="preserve"> </w:t>
      </w:r>
      <w:r>
        <w:t xml:space="preserve">Melbourne</w:t>
      </w:r>
    </w:p>
    <w:bookmarkStart w:id="20" w:name="purchase-order"/>
    <w:p>
      <w:pPr>
        <w:pStyle w:val="Heading1"/>
      </w:pPr>
      <w:r>
        <w:t xml:space="preserve">PURCHASE ORDER</w:t>
      </w:r>
    </w:p>
    <w:p>
      <w:pPr>
        <w:pStyle w:val="FirstParagraph"/>
      </w:pPr>
      <w:r>
        <w:rPr>
          <w:bCs/>
          <w:b/>
        </w:rPr>
        <w:t xml:space="preserve">Apex Manufacturing Solutions Pty Ltd</w:t>
      </w:r>
    </w:p>
    <w:p>
      <w:pPr>
        <w:pStyle w:val="BodyText"/>
      </w:pPr>
      <w:r>
        <w:t xml:space="preserve">1280 Victoria Street, Docklands VIC 3008, Australia Melbourne</w:t>
      </w:r>
    </w:p>
    <w:p>
      <w:pPr>
        <w:pStyle w:val="BodyText"/>
      </w:pPr>
      <w:r>
        <w:t xml:space="preserve">ABN: 48 217 654 321 | ACN: 654 321 987</w:t>
      </w:r>
    </w:p>
    <w:p>
      <w:pPr>
        <w:pStyle w:val="BodyText"/>
      </w:pPr>
      <w:r>
        <w:t xml:space="preserve">Phone: +61 3 9421 5678 | Email: procurement@apexmfg.com.au</w:t>
      </w:r>
    </w:p>
    <w:bookmarkEnd w:id="20"/>
    <w:p>
      <w:pPr>
        <w:pStyle w:val="BodyText"/>
      </w:pPr>
      <w:r>
        <w:rPr>
          <w:bCs/>
          <w:b/>
        </w:rPr>
        <w:t xml:space="preserve">Purchase Order No.:</w:t>
      </w:r>
      <w:r>
        <w:t xml:space="preserve"> </w:t>
      </w:r>
      <w:r>
        <w:t xml:space="preserve">PO-2025-04872</w:t>
      </w:r>
    </w:p>
    <w:p>
      <w:pPr>
        <w:pStyle w:val="BodyText"/>
      </w:pPr>
      <w:r>
        <w:rPr>
          <w:bCs/>
          <w:b/>
        </w:rPr>
        <w:t xml:space="preserve">Date of Issue:</w:t>
      </w:r>
      <w:r>
        <w:t xml:space="preserve"> </w:t>
      </w:r>
      <w:r>
        <w:t xml:space="preserve">14 June 2025</w:t>
      </w:r>
    </w:p>
    <w:p>
      <w:pPr>
        <w:pStyle w:val="BodyText"/>
      </w:pPr>
      <w:r>
        <w:rPr>
          <w:bCs/>
          <w:b/>
        </w:rPr>
        <w:t xml:space="preserve">Required Commencement:</w:t>
      </w:r>
      <w:r>
        <w:t xml:space="preserve"> </w:t>
      </w:r>
      <w:r>
        <w:t xml:space="preserve">1 July 2025</w:t>
      </w:r>
    </w:p>
    <w:p>
      <w:pPr>
        <w:pStyle w:val="BodyText"/>
      </w:pPr>
      <w:r>
        <w:rPr>
          <w:bCs/>
          <w:b/>
        </w:rPr>
        <w:t xml:space="preserve">Payment Terms:</w:t>
      </w:r>
      <w:r>
        <w:t xml:space="preserve"> </w:t>
      </w:r>
      <w:r>
        <w:t xml:space="preserve">Net 30 Days</w:t>
      </w:r>
    </w:p>
    <w:bookmarkStart w:id="21" w:name="supplier-service-provider-details"/>
    <w:p>
      <w:pPr>
        <w:pStyle w:val="Heading2"/>
      </w:pPr>
      <w:r>
        <w:t xml:space="preserve">1. Supplier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Meridian Engineering &amp; Process Consulting Group</w:t>
            </w:r>
          </w:p>
        </w:tc>
      </w:tr>
      <w:tr>
        <w:tc>
          <w:tcPr/>
          <w:p>
            <w:pPr>
              <w:pStyle w:val="Compact"/>
              <w:jc w:val="left"/>
            </w:pPr>
            <w:r>
              <w:t xml:space="preserve">Address</w:t>
            </w:r>
          </w:p>
        </w:tc>
        <w:tc>
          <w:tcPr/>
          <w:p>
            <w:pPr>
              <w:pStyle w:val="Compact"/>
              <w:jc w:val="left"/>
            </w:pPr>
            <w:r>
              <w:t xml:space="preserve">Suite 4201, Level 42, 120 Collins Street, Melbourne VIC 3000, Australia Melbourne</w:t>
            </w:r>
          </w:p>
        </w:tc>
      </w:tr>
      <w:tr>
        <w:tc>
          <w:tcPr/>
          <w:p>
            <w:pPr>
              <w:pStyle w:val="Compact"/>
              <w:jc w:val="left"/>
            </w:pPr>
            <w:r>
              <w:t xml:space="preserve">ABN</w:t>
            </w:r>
          </w:p>
        </w:tc>
        <w:tc>
          <w:tcPr/>
          <w:p>
            <w:pPr>
              <w:pStyle w:val="Compact"/>
              <w:jc w:val="left"/>
            </w:pPr>
            <w:r>
              <w:t xml:space="preserve">52 987 654 321</w:t>
            </w:r>
          </w:p>
        </w:tc>
      </w:tr>
      <w:tr>
        <w:tc>
          <w:tcPr/>
          <w:p>
            <w:pPr>
              <w:pStyle w:val="Compact"/>
              <w:jc w:val="left"/>
            </w:pPr>
            <w:r>
              <w:t xml:space="preserve">Contact Person</w:t>
            </w:r>
          </w:p>
        </w:tc>
        <w:tc>
          <w:tcPr/>
          <w:p>
            <w:pPr>
              <w:pStyle w:val="Compact"/>
              <w:jc w:val="left"/>
            </w:pPr>
            <w:r>
              <w:t xml:space="preserve">Ms. Sarah Chen, Director of Industrial Engineering Services</w:t>
            </w:r>
          </w:p>
        </w:tc>
      </w:tr>
      <w:tr>
        <w:tc>
          <w:tcPr/>
          <w:p>
            <w:pPr>
              <w:pStyle w:val="Compact"/>
              <w:jc w:val="left"/>
            </w:pPr>
            <w:r>
              <w:t xml:space="preserve">Email</w:t>
            </w:r>
          </w:p>
        </w:tc>
        <w:tc>
          <w:tcPr/>
          <w:p>
            <w:pPr>
              <w:pStyle w:val="Compact"/>
              <w:jc w:val="left"/>
            </w:pPr>
            <w:r>
              <w:t xml:space="preserve">s.chen@meridianeng.com.au</w:t>
            </w:r>
          </w:p>
        </w:tc>
      </w:tr>
      <w:tr>
        <w:tc>
          <w:tcPr/>
          <w:p>
            <w:pPr>
              <w:pStyle w:val="Compact"/>
              <w:jc w:val="left"/>
            </w:pPr>
            <w:r>
              <w:t xml:space="preserve">Phone</w:t>
            </w:r>
          </w:p>
        </w:tc>
        <w:tc>
          <w:tcPr/>
          <w:p>
            <w:pPr>
              <w:pStyle w:val="Compact"/>
              <w:jc w:val="left"/>
            </w:pPr>
            <w:r>
              <w:t xml:space="preserve">+61 3 9655 4321</w:t>
            </w:r>
          </w:p>
        </w:tc>
      </w:tr>
    </w:tbl>
    <w:bookmarkEnd w:id="21"/>
    <w:bookmarkStart w:id="22" w:name="buyer-receiving-party-details"/>
    <w:p>
      <w:pPr>
        <w:pStyle w:val="Heading2"/>
      </w:pPr>
      <w:r>
        <w:t xml:space="preserve">2. Buyer / Receiving Party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Apex Manufacturing Solutions Pty Ltd</w:t>
            </w:r>
          </w:p>
        </w:tc>
      </w:tr>
      <w:tr>
        <w:tc>
          <w:tcPr/>
          <w:p>
            <w:pPr>
              <w:pStyle w:val="Compact"/>
              <w:jc w:val="left"/>
            </w:pPr>
            <w:r>
              <w:t xml:space="preserve">Address</w:t>
            </w:r>
          </w:p>
        </w:tc>
        <w:tc>
          <w:tcPr/>
          <w:p>
            <w:pPr>
              <w:pStyle w:val="Compact"/>
              <w:jc w:val="left"/>
            </w:pPr>
            <w:r>
              <w:t xml:space="preserve">1280 Victoria Street, Docklands VIC 3008, Australia Melbourne</w:t>
            </w:r>
          </w:p>
        </w:tc>
      </w:tr>
      <w:tr>
        <w:tc>
          <w:tcPr/>
          <w:p>
            <w:pPr>
              <w:pStyle w:val="Compact"/>
              <w:jc w:val="left"/>
            </w:pPr>
            <w:r>
              <w:t xml:space="preserve">ABN</w:t>
            </w:r>
          </w:p>
        </w:tc>
        <w:tc>
          <w:tcPr/>
          <w:p>
            <w:pPr>
              <w:pStyle w:val="Compact"/>
              <w:jc w:val="left"/>
            </w:pPr>
            <w:r>
              <w:t xml:space="preserve">48 217 654 321</w:t>
            </w:r>
          </w:p>
        </w:tc>
      </w:tr>
      <w:tr>
        <w:tc>
          <w:tcPr/>
          <w:p>
            <w:pPr>
              <w:pStyle w:val="Compact"/>
              <w:jc w:val="left"/>
            </w:pPr>
            <w:r>
              <w:t xml:space="preserve">Authorised Officer</w:t>
            </w:r>
          </w:p>
        </w:tc>
        <w:tc>
          <w:tcPr/>
          <w:p>
            <w:pPr>
              <w:pStyle w:val="Compact"/>
              <w:jc w:val="left"/>
            </w:pPr>
            <w:r>
              <w:t xml:space="preserve">Mr. David Okafor, Chief Operations Officer</w:t>
            </w:r>
          </w:p>
        </w:tc>
      </w:tr>
      <w:tr>
        <w:tc>
          <w:tcPr/>
          <w:p>
            <w:pPr>
              <w:pStyle w:val="Compact"/>
              <w:jc w:val="left"/>
            </w:pPr>
            <w:r>
              <w:t xml:space="preserve">Email</w:t>
            </w:r>
          </w:p>
        </w:tc>
        <w:tc>
          <w:tcPr/>
          <w:p>
            <w:pPr>
              <w:pStyle w:val="Compact"/>
              <w:jc w:val="left"/>
            </w:pPr>
            <w:r>
              <w:t xml:space="preserve">d.okafor@apexmfg.com.au</w:t>
            </w:r>
          </w:p>
        </w:tc>
      </w:tr>
    </w:tbl>
    <w:bookmarkEnd w:id="22"/>
    <w:bookmarkStart w:id="23" w:name="description-of-goods-services"/>
    <w:p>
      <w:pPr>
        <w:pStyle w:val="Heading2"/>
      </w:pPr>
      <w:r>
        <w:t xml:space="preserve">3. Description of Goods /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(AUD)</w:t>
            </w:r>
          </w:p>
        </w:tc>
        <w:tc>
          <w:tcPr/>
          <w:p>
            <w:pPr>
              <w:pStyle w:val="Compact"/>
              <w:jc w:val="left"/>
            </w:pPr>
            <w:r>
              <w:t xml:space="preserve">Amount (AUD)</w:t>
            </w:r>
          </w:p>
        </w:tc>
      </w:tr>
      <w:tr>
        <w:tc>
          <w:tcPr/>
          <w:p>
            <w:pPr>
              <w:pStyle w:val="Compact"/>
              <w:jc w:val="left"/>
            </w:pPr>
            <w:r>
              <w:t xml:space="preserve">001</w:t>
            </w:r>
          </w:p>
        </w:tc>
        <w:tc>
          <w:tcPr/>
          <w:p>
            <w:pPr>
              <w:pStyle w:val="Compact"/>
              <w:jc w:val="left"/>
            </w:pPr>
            <w:r>
              <w:t xml:space="preserve">Engagement of a Senior</w:t>
            </w:r>
            <w:r>
              <w:t xml:space="preserve"> </w:t>
            </w:r>
            <w:r>
              <w:t xml:space="preserve">Industrial Engineer</w:t>
            </w:r>
            <w:r>
              <w:t xml:space="preserve"> </w:t>
            </w:r>
            <w:r>
              <w:t xml:space="preserve">for a 12-month fixed-term contract to lead process optimisation, lean manufacturing implementation, and production line redesign at the Docklands facility, Australia Melbourne</w:t>
            </w:r>
          </w:p>
        </w:tc>
        <w:tc>
          <w:tcPr/>
          <w:p>
            <w:pPr>
              <w:pStyle w:val="Compact"/>
              <w:jc w:val="left"/>
            </w:pPr>
            <w:r>
              <w:t xml:space="preserve">1</w:t>
            </w:r>
          </w:p>
        </w:tc>
        <w:tc>
          <w:tcPr/>
          <w:p>
            <w:pPr>
              <w:pStyle w:val="Compact"/>
              <w:jc w:val="left"/>
            </w:pPr>
            <w:r>
              <w:t xml:space="preserve">Contract</w:t>
            </w:r>
          </w:p>
        </w:tc>
        <w:tc>
          <w:tcPr/>
          <w:p>
            <w:pPr>
              <w:pStyle w:val="Compact"/>
              <w:jc w:val="left"/>
            </w:pPr>
            <w:r>
              <w:t xml:space="preserve">186,000.00</w:t>
            </w:r>
          </w:p>
        </w:tc>
        <w:tc>
          <w:tcPr/>
          <w:p>
            <w:pPr>
              <w:pStyle w:val="Compact"/>
              <w:jc w:val="left"/>
            </w:pPr>
            <w:r>
              <w:t xml:space="preserve">186,000.00</w:t>
            </w:r>
          </w:p>
        </w:tc>
      </w:tr>
      <w:tr>
        <w:tc>
          <w:tcPr/>
          <w:p>
            <w:pPr>
              <w:pStyle w:val="Compact"/>
              <w:jc w:val="left"/>
            </w:pPr>
            <w:r>
              <w:t xml:space="preserve">002</w:t>
            </w:r>
          </w:p>
        </w:tc>
        <w:tc>
          <w:tcPr/>
          <w:p>
            <w:pPr>
              <w:pStyle w:val="Compact"/>
              <w:jc w:val="left"/>
            </w:pPr>
            <w:r>
              <w:t xml:space="preserve">Provision of specialised</w:t>
            </w:r>
            <w:r>
              <w:t xml:space="preserve"> </w:t>
            </w:r>
            <w:r>
              <w:t xml:space="preserve">Industrial Engineer</w:t>
            </w:r>
            <w:r>
              <w:t xml:space="preserve"> </w:t>
            </w:r>
            <w:r>
              <w:t xml:space="preserve">tooling and software licences (AutoCAD Plant 3D, Arena Simulation, Minitab) for the duration of the engagement</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12,450.00</w:t>
            </w:r>
          </w:p>
        </w:tc>
        <w:tc>
          <w:tcPr/>
          <w:p>
            <w:pPr>
              <w:pStyle w:val="Compact"/>
              <w:jc w:val="left"/>
            </w:pPr>
            <w:r>
              <w:t xml:space="preserve">12,450.00</w:t>
            </w:r>
          </w:p>
        </w:tc>
      </w:tr>
      <w:tr>
        <w:tc>
          <w:tcPr/>
          <w:p>
            <w:pPr>
              <w:pStyle w:val="Compact"/>
              <w:jc w:val="left"/>
            </w:pPr>
            <w:r>
              <w:t xml:space="preserve">003</w:t>
            </w:r>
          </w:p>
        </w:tc>
        <w:tc>
          <w:tcPr/>
          <w:p>
            <w:pPr>
              <w:pStyle w:val="Compact"/>
              <w:jc w:val="left"/>
            </w:pPr>
            <w:r>
              <w:t xml:space="preserve">On-site training and knowledge transfer sessions delivered by the</w:t>
            </w:r>
            <w:r>
              <w:t xml:space="preserve"> </w:t>
            </w:r>
            <w:r>
              <w:t xml:space="preserve">Industrial Engineer</w:t>
            </w:r>
            <w:r>
              <w:t xml:space="preserve"> </w:t>
            </w:r>
            <w:r>
              <w:t xml:space="preserve">to internal operations staff (minimum 8 sessions across the contract period)</w:t>
            </w:r>
          </w:p>
        </w:tc>
        <w:tc>
          <w:tcPr/>
          <w:p>
            <w:pPr>
              <w:pStyle w:val="Compact"/>
              <w:jc w:val="left"/>
            </w:pPr>
            <w:r>
              <w:t xml:space="preserve">8</w:t>
            </w:r>
          </w:p>
        </w:tc>
        <w:tc>
          <w:tcPr/>
          <w:p>
            <w:pPr>
              <w:pStyle w:val="Compact"/>
              <w:jc w:val="left"/>
            </w:pPr>
            <w:r>
              <w:t xml:space="preserve">Session</w:t>
            </w:r>
          </w:p>
        </w:tc>
        <w:tc>
          <w:tcPr/>
          <w:p>
            <w:pPr>
              <w:pStyle w:val="Compact"/>
              <w:jc w:val="left"/>
            </w:pPr>
            <w:r>
              <w:t xml:space="preserve">1,850.00</w:t>
            </w:r>
          </w:p>
        </w:tc>
        <w:tc>
          <w:tcPr/>
          <w:p>
            <w:pPr>
              <w:pStyle w:val="Compact"/>
              <w:jc w:val="left"/>
            </w:pPr>
            <w:r>
              <w:t xml:space="preserve">14,800.00</w:t>
            </w:r>
          </w:p>
        </w:tc>
      </w:tr>
      <w:tr>
        <w:tc>
          <w:tcPr/>
          <w:p>
            <w:pPr>
              <w:pStyle w:val="Compact"/>
              <w:jc w:val="left"/>
            </w:pPr>
            <w:r>
              <w:t xml:space="preserve">004</w:t>
            </w:r>
          </w:p>
        </w:tc>
        <w:tc>
          <w:tcPr/>
          <w:p>
            <w:pPr>
              <w:pStyle w:val="Compact"/>
              <w:jc w:val="left"/>
            </w:pPr>
            <w:r>
              <w:t xml:space="preserve">Comprehensive process audit and bottleneck analysis report for all three production lines at the Australia Melbourne manufacturing plant</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8,200.00</w:t>
            </w:r>
          </w:p>
        </w:tc>
        <w:tc>
          <w:tcPr/>
          <w:p>
            <w:pPr>
              <w:pStyle w:val="Compact"/>
              <w:jc w:val="left"/>
            </w:pPr>
            <w:r>
              <w:t xml:space="preserve">8,200.00</w:t>
            </w:r>
          </w:p>
        </w:tc>
      </w:tr>
      <w:tr>
        <w:tc>
          <w:tcPr/>
          <w:p>
            <w:pPr>
              <w:pStyle w:val="Compact"/>
              <w:jc w:val="left"/>
            </w:pPr>
            <w:r>
              <w:t xml:space="preserve">005</w:t>
            </w:r>
          </w:p>
        </w:tc>
        <w:tc>
          <w:tcPr/>
          <w:p>
            <w:pPr>
              <w:pStyle w:val="Compact"/>
              <w:jc w:val="left"/>
            </w:pPr>
            <w:r>
              <w:t xml:space="preserve">Monthly performance review and progress reporting by the</w:t>
            </w:r>
            <w:r>
              <w:t xml:space="preserve"> </w:t>
            </w:r>
            <w:r>
              <w:t xml:space="preserve">Industrial Engineer</w:t>
            </w:r>
            <w:r>
              <w:t xml:space="preserve"> </w:t>
            </w:r>
            <w:r>
              <w:t xml:space="preserve">to the Apex Manufacturing Solutions management team</w:t>
            </w:r>
          </w:p>
        </w:tc>
        <w:tc>
          <w:tcPr/>
          <w:p>
            <w:pPr>
              <w:pStyle w:val="Compact"/>
              <w:jc w:val="left"/>
            </w:pPr>
            <w:r>
              <w:t xml:space="preserve">12</w:t>
            </w:r>
          </w:p>
        </w:tc>
        <w:tc>
          <w:tcPr/>
          <w:p>
            <w:pPr>
              <w:pStyle w:val="Compact"/>
              <w:jc w:val="left"/>
            </w:pPr>
            <w:r>
              <w:t xml:space="preserve">Month</w:t>
            </w:r>
          </w:p>
        </w:tc>
        <w:tc>
          <w:tcPr/>
          <w:p>
            <w:pPr>
              <w:pStyle w:val="Compact"/>
              <w:jc w:val="left"/>
            </w:pPr>
            <w:r>
              <w:t xml:space="preserve">950.00</w:t>
            </w:r>
          </w:p>
        </w:tc>
        <w:tc>
          <w:tcPr/>
          <w:p>
            <w:pPr>
              <w:pStyle w:val="Compact"/>
              <w:jc w:val="left"/>
            </w:pPr>
            <w:r>
              <w:t xml:space="preserve">11,400.00</w:t>
            </w:r>
          </w:p>
        </w:tc>
      </w:tr>
      <w:tr>
        <w:tc>
          <w:tcPr>
            <w:gridSpan w:val="5"/>
          </w:tcPr>
          <w:p>
            <w:pPr>
              <w:pStyle w:val="Compact"/>
              <w:jc w:val="left"/>
            </w:pPr>
            <w:r>
              <w:t xml:space="preserve">Subtotal</w:t>
            </w:r>
          </w:p>
        </w:tc>
        <w:tc>
          <w:tcPr/>
          <w:p>
            <w:pPr>
              <w:pStyle w:val="Compact"/>
              <w:jc w:val="left"/>
            </w:pPr>
            <w:r>
              <w:t xml:space="preserve">232,850.00</w:t>
            </w:r>
          </w:p>
        </w:tc>
      </w:tr>
      <w:tr>
        <w:tc>
          <w:tcPr>
            <w:gridSpan w:val="5"/>
          </w:tcPr>
          <w:p>
            <w:pPr>
              <w:pStyle w:val="Compact"/>
              <w:jc w:val="left"/>
            </w:pPr>
            <w:r>
              <w:t xml:space="preserve">GST (10%)</w:t>
            </w:r>
          </w:p>
        </w:tc>
        <w:tc>
          <w:tcPr/>
          <w:p>
            <w:pPr>
              <w:pStyle w:val="Compact"/>
              <w:jc w:val="left"/>
            </w:pPr>
            <w:r>
              <w:t xml:space="preserve">23,285.00</w:t>
            </w:r>
          </w:p>
        </w:tc>
      </w:tr>
      <w:tr>
        <w:tc>
          <w:tcPr>
            <w:gridSpan w:val="5"/>
          </w:tcPr>
          <w:p>
            <w:pPr>
              <w:pStyle w:val="Compact"/>
              <w:jc w:val="left"/>
            </w:pPr>
            <w:r>
              <w:rPr>
                <w:bCs/>
                <w:b/>
              </w:rPr>
              <w:t xml:space="preserve">Total Purchase Order Value (AUD)</w:t>
            </w:r>
          </w:p>
        </w:tc>
        <w:tc>
          <w:tcPr/>
          <w:p>
            <w:pPr>
              <w:pStyle w:val="Compact"/>
              <w:jc w:val="left"/>
            </w:pPr>
            <w:r>
              <w:rPr>
                <w:bCs/>
                <w:b/>
              </w:rPr>
              <w:t xml:space="preserve">256,135.00</w:t>
            </w:r>
          </w:p>
        </w:tc>
      </w:tr>
    </w:tbl>
    <w:bookmarkEnd w:id="23"/>
    <w:bookmarkStart w:id="24" w:name="scope-of-work-and-deliverables"/>
    <w:p>
      <w:pPr>
        <w:pStyle w:val="Heading2"/>
      </w:pPr>
      <w:r>
        <w:t xml:space="preserve">4. Scope of Work and Deliverables</w:t>
      </w:r>
    </w:p>
    <w:p>
      <w:pPr>
        <w:pStyle w:val="FirstParagraph"/>
      </w:pPr>
      <w:r>
        <w:t xml:space="preserve">This</w:t>
      </w:r>
      <w:r>
        <w:t xml:space="preserve"> </w:t>
      </w:r>
      <w:r>
        <w:t xml:space="preserve">Purchase Order</w:t>
      </w:r>
      <w:r>
        <w:t xml:space="preserve"> </w:t>
      </w:r>
      <w:r>
        <w:t xml:space="preserve">authorises the engagement of a qualified</w:t>
      </w:r>
      <w:r>
        <w:t xml:space="preserve"> </w:t>
      </w:r>
      <w:r>
        <w:t xml:space="preserve">Industrial Engineer</w:t>
      </w:r>
      <w:r>
        <w:t xml:space="preserve"> </w:t>
      </w:r>
      <w:r>
        <w:t xml:space="preserve">to perform the following duties at the Apex Manufacturing Solutions facility located in Australia Melbourne:</w:t>
      </w:r>
    </w:p>
    <w:p>
      <w:pPr>
        <w:numPr>
          <w:ilvl w:val="0"/>
          <w:numId w:val="1001"/>
        </w:numPr>
        <w:pStyle w:val="Compact"/>
      </w:pPr>
      <w:r>
        <w:t xml:space="preserve">Conduct a full value-stream mapping exercise across all production lines within the first 30 days of commencement.</w:t>
      </w:r>
    </w:p>
    <w:p>
      <w:pPr>
        <w:numPr>
          <w:ilvl w:val="0"/>
          <w:numId w:val="1001"/>
        </w:numPr>
        <w:pStyle w:val="Compact"/>
      </w:pPr>
      <w:r>
        <w:t xml:space="preserve">Design and implement lean manufacturing protocols to reduce waste by a minimum of 15% over the 12-month contract period.</w:t>
      </w:r>
    </w:p>
    <w:p>
      <w:pPr>
        <w:numPr>
          <w:ilvl w:val="0"/>
          <w:numId w:val="1001"/>
        </w:numPr>
        <w:pStyle w:val="Compact"/>
      </w:pPr>
      <w:r>
        <w:t xml:space="preserve">Redesign the assembly line layout to improve throughput capacity by at least 10% while maintaining compliance with Australian Work Health and Safety (WHS) regulations applicable in Australia Melbourne.</w:t>
      </w:r>
    </w:p>
    <w:p>
      <w:pPr>
        <w:numPr>
          <w:ilvl w:val="0"/>
          <w:numId w:val="1001"/>
        </w:numPr>
        <w:pStyle w:val="Compact"/>
      </w:pPr>
      <w:r>
        <w:t xml:space="preserve">Develop and deliver a standard operating procedure (SOP) manual for all critical processes.</w:t>
      </w:r>
    </w:p>
    <w:p>
      <w:pPr>
        <w:numPr>
          <w:ilvl w:val="0"/>
          <w:numId w:val="1001"/>
        </w:numPr>
        <w:pStyle w:val="Compact"/>
      </w:pPr>
      <w:r>
        <w:t xml:space="preserve">Provide a final comprehensive report upon contract completion, including recommendations for ongoing continuous improvement.</w:t>
      </w:r>
    </w:p>
    <w:p>
      <w:pPr>
        <w:numPr>
          <w:ilvl w:val="0"/>
          <w:numId w:val="1001"/>
        </w:numPr>
        <w:pStyle w:val="Compact"/>
      </w:pPr>
      <w:r>
        <w:t xml:space="preserve">Ensure all deliverables meet the quality standards outlined in the attached Statement of Work (SOW-2025-114).</w:t>
      </w:r>
    </w:p>
    <w:bookmarkEnd w:id="24"/>
    <w:bookmarkStart w:id="25" w:name="payment-schedule"/>
    <w:p>
      <w:pPr>
        <w:pStyle w:val="Heading2"/>
      </w:pPr>
      <w:r>
        <w:t xml:space="preserve">5. Payment Schedule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Milestone</w:t>
            </w:r>
          </w:p>
        </w:tc>
        <w:tc>
          <w:tcPr/>
          <w:p>
            <w:pPr>
              <w:pStyle w:val="Compact"/>
              <w:jc w:val="left"/>
            </w:pPr>
            <w:r>
              <w:t xml:space="preserve">Due Date</w:t>
            </w:r>
          </w:p>
        </w:tc>
        <w:tc>
          <w:tcPr/>
          <w:p>
            <w:pPr>
              <w:pStyle w:val="Compact"/>
              <w:jc w:val="left"/>
            </w:pPr>
            <w:r>
              <w:t xml:space="preserve">Amount (AUD, incl. GST)</w:t>
            </w:r>
          </w:p>
        </w:tc>
      </w:tr>
      <w:tr>
        <w:tc>
          <w:tcPr/>
          <w:p>
            <w:pPr>
              <w:pStyle w:val="Compact"/>
              <w:jc w:val="left"/>
            </w:pPr>
            <w:r>
              <w:t xml:space="preserve">Contract commencement (10% deposit)</w:t>
            </w:r>
          </w:p>
        </w:tc>
        <w:tc>
          <w:tcPr/>
          <w:p>
            <w:pPr>
              <w:pStyle w:val="Compact"/>
              <w:jc w:val="left"/>
            </w:pPr>
            <w:r>
              <w:t xml:space="preserve">1 July 2025</w:t>
            </w:r>
          </w:p>
        </w:tc>
        <w:tc>
          <w:tcPr/>
          <w:p>
            <w:pPr>
              <w:pStyle w:val="Compact"/>
              <w:jc w:val="left"/>
            </w:pPr>
            <w:r>
              <w:t xml:space="preserve">25,613.50</w:t>
            </w:r>
          </w:p>
        </w:tc>
      </w:tr>
      <w:tr>
        <w:tc>
          <w:tcPr/>
          <w:p>
            <w:pPr>
              <w:pStyle w:val="Compact"/>
              <w:jc w:val="left"/>
            </w:pPr>
            <w:r>
              <w:t xml:space="preserve">Quarterly progress payments (25% each)</w:t>
            </w:r>
          </w:p>
        </w:tc>
        <w:tc>
          <w:tcPr/>
          <w:p>
            <w:pPr>
              <w:pStyle w:val="Compact"/>
              <w:jc w:val="left"/>
            </w:pPr>
            <w:r>
              <w:t xml:space="preserve">1 Oct / 1 Jan / 1 Apr</w:t>
            </w:r>
          </w:p>
        </w:tc>
        <w:tc>
          <w:tcPr/>
          <w:p>
            <w:pPr>
              <w:pStyle w:val="Compact"/>
              <w:jc w:val="left"/>
            </w:pPr>
            <w:r>
              <w:t xml:space="preserve">64,033.75 each</w:t>
            </w:r>
          </w:p>
        </w:tc>
      </w:tr>
      <w:tr>
        <w:tc>
          <w:tcPr/>
          <w:p>
            <w:pPr>
              <w:pStyle w:val="Compact"/>
              <w:jc w:val="left"/>
            </w:pPr>
            <w:r>
              <w:t xml:space="preserve">Final payment upon acceptance of deliverables</w:t>
            </w:r>
          </w:p>
        </w:tc>
        <w:tc>
          <w:tcPr/>
          <w:p>
            <w:pPr>
              <w:pStyle w:val="Compact"/>
              <w:jc w:val="left"/>
            </w:pPr>
            <w:r>
              <w:t xml:space="preserve">30 June 2026</w:t>
            </w:r>
          </w:p>
        </w:tc>
        <w:tc>
          <w:tcPr/>
          <w:p>
            <w:pPr>
              <w:pStyle w:val="Compact"/>
              <w:jc w:val="left"/>
            </w:pPr>
            <w:r>
              <w:t xml:space="preserve">25,613.50</w:t>
            </w:r>
          </w:p>
        </w:tc>
      </w:tr>
    </w:tbl>
    <w:p>
      <w:pPr>
        <w:pStyle w:val="BodyText"/>
      </w:pPr>
      <w:r>
        <w:t xml:space="preserve">All payments shall be made via direct bank transfer to the account nominated by the supplier. Invoices must reference this</w:t>
      </w:r>
      <w:r>
        <w:t xml:space="preserve"> </w:t>
      </w:r>
      <w:r>
        <w:t xml:space="preserve">Purchase Order</w:t>
      </w:r>
      <w:r>
        <w:t xml:space="preserve"> </w:t>
      </w:r>
      <w:r>
        <w:t xml:space="preserve">number (PO-2025-04872) to be processed.</w:t>
      </w:r>
    </w:p>
    <w:bookmarkEnd w:id="25"/>
    <w:bookmarkStart w:id="26" w:name="terms-and-conditions"/>
    <w:p>
      <w:pPr>
        <w:pStyle w:val="Heading2"/>
      </w:pPr>
      <w:r>
        <w:t xml:space="preserve">6. Terms and Conditions</w:t>
      </w:r>
    </w:p>
    <w:p>
      <w:pPr>
        <w:numPr>
          <w:ilvl w:val="0"/>
          <w:numId w:val="1002"/>
        </w:numPr>
        <w:pStyle w:val="Compact"/>
      </w:pPr>
      <w:r>
        <w:t xml:space="preserve">This</w:t>
      </w:r>
      <w:r>
        <w:t xml:space="preserve"> </w:t>
      </w:r>
      <w:r>
        <w:t xml:space="preserve">Purchase Order</w:t>
      </w:r>
      <w:r>
        <w:t xml:space="preserve"> </w:t>
      </w:r>
      <w:r>
        <w:t xml:space="preserve">is governed by the laws of the State of Victoria, Australia, and the Commonwealth of Australia. Any disputes arising from this Purchase Order shall be resolved in the courts of Australia Melbourne.</w:t>
      </w:r>
    </w:p>
    <w:p>
      <w:pPr>
        <w:numPr>
          <w:ilvl w:val="0"/>
          <w:numId w:val="1002"/>
        </w:numPr>
        <w:pStyle w:val="Compact"/>
      </w:pPr>
      <w:r>
        <w:t xml:space="preserve">The</w:t>
      </w:r>
      <w:r>
        <w:t xml:space="preserve"> </w:t>
      </w:r>
      <w:r>
        <w:t xml:space="preserve">Industrial Engineer</w:t>
      </w:r>
      <w:r>
        <w:t xml:space="preserve"> </w:t>
      </w:r>
      <w:r>
        <w:t xml:space="preserve">engaged under this Purchase Order must hold a minimum of a Bachelor of Engineering (Industrial) degree from an Australian accredited institution and possess at least 8 years of relevant post-qualification experience in manufacturing process engineering.</w:t>
      </w:r>
    </w:p>
    <w:p>
      <w:pPr>
        <w:numPr>
          <w:ilvl w:val="0"/>
          <w:numId w:val="1002"/>
        </w:numPr>
        <w:pStyle w:val="Compact"/>
      </w:pPr>
      <w:r>
        <w:t xml:space="preserve">The supplier warrants that the</w:t>
      </w:r>
      <w:r>
        <w:t xml:space="preserve"> </w:t>
      </w:r>
      <w:r>
        <w:t xml:space="preserve">Industrial Engineer</w:t>
      </w:r>
      <w:r>
        <w:t xml:space="preserve"> </w:t>
      </w:r>
      <w:r>
        <w:t xml:space="preserve">shall be fully insured, including professional indemnity insurance of no less than AUD 10,000,000, and public liability insurance of no less than AUD 20,000,000, for the entire duration of the engagement in Australia Melbourne.</w:t>
      </w:r>
    </w:p>
    <w:p>
      <w:pPr>
        <w:numPr>
          <w:ilvl w:val="0"/>
          <w:numId w:val="1002"/>
        </w:numPr>
        <w:pStyle w:val="Compact"/>
      </w:pPr>
      <w:r>
        <w:t xml:space="preserve">All intellectual property, reports, designs, and documentation produced by the</w:t>
      </w:r>
      <w:r>
        <w:t xml:space="preserve"> </w:t>
      </w:r>
      <w:r>
        <w:t xml:space="preserve">Industrial Engineer</w:t>
      </w:r>
      <w:r>
        <w:t xml:space="preserve"> </w:t>
      </w:r>
      <w:r>
        <w:t xml:space="preserve">in the course of this engagement shall become the sole property of Apex Manufacturing Solutions Pty Ltd upon full payment.</w:t>
      </w:r>
    </w:p>
    <w:p>
      <w:pPr>
        <w:numPr>
          <w:ilvl w:val="0"/>
          <w:numId w:val="1002"/>
        </w:numPr>
        <w:pStyle w:val="Compact"/>
      </w:pPr>
      <w:r>
        <w:t xml:space="preserve">The supplier must comply with all applicable Australian Privacy Act 1988 obligations and any site-specific security requirements at the Docklands facility in Australia Melbourne.</w:t>
      </w:r>
    </w:p>
    <w:p>
      <w:pPr>
        <w:numPr>
          <w:ilvl w:val="0"/>
          <w:numId w:val="1002"/>
        </w:numPr>
        <w:pStyle w:val="Compact"/>
      </w:pPr>
      <w:r>
        <w:t xml:space="preserve">Either party may terminate this Purchase Order with 30 days written notice. In the event of termination, payment shall be made pro-rata for services rendered up to the termination date.</w:t>
      </w:r>
    </w:p>
    <w:p>
      <w:pPr>
        <w:numPr>
          <w:ilvl w:val="0"/>
          <w:numId w:val="1002"/>
        </w:numPr>
        <w:pStyle w:val="Compact"/>
      </w:pPr>
      <w:r>
        <w:t xml:space="preserve">Time is of the essence. Failure to meet the commencement date of 1 July 2025 without prior written agreement may result in a penalty of AUD 2,000 per calendar day of delay.</w:t>
      </w:r>
    </w:p>
    <w:p>
      <w:pPr>
        <w:numPr>
          <w:ilvl w:val="0"/>
          <w:numId w:val="1002"/>
        </w:numPr>
        <w:pStyle w:val="Compact"/>
      </w:pPr>
      <w:r>
        <w:t xml:space="preserve">This Purchase Order does not constitute a permanent employment relationship. The</w:t>
      </w:r>
      <w:r>
        <w:t xml:space="preserve"> </w:t>
      </w:r>
      <w:r>
        <w:t xml:space="preserve">Industrial Engineer</w:t>
      </w:r>
      <w:r>
        <w:t xml:space="preserve"> </w:t>
      </w:r>
      <w:r>
        <w:t xml:space="preserve">is engaged as an independent contractor under the terms of this Purchase Order.</w:t>
      </w:r>
    </w:p>
    <w:bookmarkEnd w:id="26"/>
    <w:bookmarkStart w:id="27" w:name="authorisation-and-acceptance"/>
    <w:p>
      <w:pPr>
        <w:pStyle w:val="Heading2"/>
      </w:pPr>
      <w:r>
        <w:t xml:space="preserve">7. Authorisation and Acceptance</w:t>
      </w:r>
    </w:p>
    <w:p>
      <w:pPr>
        <w:pStyle w:val="FirstParagraph"/>
      </w:pPr>
      <w:r>
        <w:t xml:space="preserve">By signing below, both parties acknowledge and agree to all terms, conditions, and specifications set forth in this</w:t>
      </w:r>
      <w:r>
        <w:t xml:space="preserve"> </w:t>
      </w:r>
      <w:r>
        <w:t xml:space="preserve">Purchase Order</w:t>
      </w:r>
      <w:r>
        <w:t xml:space="preserve"> </w:t>
      </w:r>
      <w:r>
        <w:t xml:space="preserve">for the engagement of the</w:t>
      </w:r>
      <w:r>
        <w:t xml:space="preserve"> </w:t>
      </w:r>
      <w:r>
        <w:t xml:space="preserve">Industrial Engineer</w:t>
      </w:r>
      <w:r>
        <w:t xml:space="preserve"> </w:t>
      </w:r>
      <w:r>
        <w:t xml:space="preserve">at the Australia Melbourne facility.</w:t>
      </w:r>
    </w:p>
    <w:bookmarkEnd w:id="27"/>
    <w:p>
      <w:pPr>
        <w:pStyle w:val="BodyText"/>
      </w:pPr>
      <w:r>
        <w:rPr>
          <w:bCs/>
          <w:b/>
        </w:rPr>
        <w:t xml:space="preserve">For and on behalf of Apex Manufacturing Solutions Pty Ltd (Buyer):</w:t>
      </w:r>
    </w:p>
    <w:p>
      <w:pPr>
        <w:pStyle w:val="BodyText"/>
      </w:pPr>
      <w:r>
        <w:rPr>
          <w:bCs/>
          <w:b/>
        </w:rPr>
        <w:t xml:space="preserve">Name:</w:t>
      </w:r>
      <w:r>
        <w:t xml:space="preserve"> </w:t>
      </w:r>
      <w:r>
        <w:t xml:space="preserve">David Okafor</w:t>
      </w:r>
      <w:r>
        <w:br/>
      </w:r>
      <w:r>
        <w:rPr>
          <w:bCs/>
          <w:b/>
        </w:rPr>
        <w:t xml:space="preserve">Title:</w:t>
      </w:r>
      <w:r>
        <w:t xml:space="preserve"> </w:t>
      </w:r>
      <w:r>
        <w:t xml:space="preserve">Chief Operations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Meridian Engineering &amp; Process Consulting Group (Supplier):</w:t>
      </w:r>
    </w:p>
    <w:p>
      <w:pPr>
        <w:pStyle w:val="BodyText"/>
      </w:pPr>
      <w:r>
        <w:rPr>
          <w:bCs/>
          <w:b/>
        </w:rPr>
        <w:t xml:space="preserve">Name:</w:t>
      </w:r>
      <w:r>
        <w:t xml:space="preserve"> </w:t>
      </w:r>
      <w:r>
        <w:t xml:space="preserve">Sarah Chen</w:t>
      </w:r>
      <w:r>
        <w:br/>
      </w:r>
      <w:r>
        <w:rPr>
          <w:bCs/>
          <w:b/>
        </w:rPr>
        <w:t xml:space="preserve">Title:</w:t>
      </w:r>
      <w:r>
        <w:t xml:space="preserve"> </w:t>
      </w:r>
      <w:r>
        <w:t xml:space="preserve">Director, Industrial Engineering Services</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(PO-2025-04872) is issued by Apex Manufacturing Solutions Pty Ltd, Australia Melbourne. This document is valid for 60 days from the date of issue. For queries regarding this Purchase Order, contact the Procurement Department at procurement@apexmfg.com.au or +61 3 9421 5678. All references to Australia Melbourne pertain to the State of Victoria, Australia. This Purchase Order is subject to the Australian Consumer Law and applicable Victorian state legislation.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Industrial Engineer Services - Australia Melbourne</dc:title>
  <dc:creator/>
  <dc:language>en</dc:language>
  <cp:keywords/>
  <dcterms:created xsi:type="dcterms:W3CDTF">2026-10-10T06:41:12Z</dcterms:created>
  <dcterms:modified xsi:type="dcterms:W3CDTF">2026-10-10T06:41:12Z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