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PO-2025-04782</w:t>
      </w:r>
    </w:p>
    <w:p>
      <w:pPr>
        <w:pStyle w:val="BodyText"/>
      </w:pPr>
      <w:r>
        <w:t xml:space="preserve">Reference: IE-SYD-2025</w:t>
      </w:r>
    </w:p>
    <w:bookmarkStart w:id="20" w:name="purchase-order"/>
    <w:p>
      <w:pPr>
        <w:pStyle w:val="Heading1"/>
      </w:pPr>
      <w:r>
        <w:t xml:space="preserve">PURCHASE ORDER</w:t>
      </w:r>
    </w:p>
    <w:p>
      <w:pPr>
        <w:pStyle w:val="FirstParagraph"/>
      </w:pPr>
      <w:r>
        <w:t xml:space="preserve">Professional Services Engagement — Industrial Engineer — Australia Sydney</w:t>
      </w:r>
    </w:p>
    <w:bookmarkEnd w:id="20"/>
    <w:bookmarkStart w:id="21" w:name="purchase-order-details"/>
    <w:p>
      <w:pPr>
        <w:pStyle w:val="Heading2"/>
      </w:pPr>
      <w:r>
        <w:t xml:space="preserve">1. Purchase Order Details</w:t>
      </w:r>
    </w:p>
    <w:p>
      <w:pPr>
        <w:pStyle w:val="FirstParagraph"/>
      </w:pPr>
      <w:r>
        <w:rPr>
          <w:bCs/>
          <w:b/>
        </w:rPr>
        <w:t xml:space="preserve">Purchase Order Date:</w:t>
      </w:r>
      <w:r>
        <w:t xml:space="preserve"> </w:t>
      </w:r>
      <w:r>
        <w:t xml:space="preserve">12 June 2025</w:t>
      </w:r>
      <w:r>
        <w:t xml:space="preserve"> </w:t>
      </w:r>
      <w:r>
        <w:rPr>
          <w:bCs/>
          <w:b/>
        </w:rPr>
        <w:t xml:space="preserve">Required Delivery Date:</w:t>
      </w:r>
      <w:r>
        <w:t xml:space="preserve"> </w:t>
      </w:r>
      <w:r>
        <w:t xml:space="preserve">01 August 2025</w:t>
      </w:r>
      <w:r>
        <w:t xml:space="preserve"> </w:t>
      </w:r>
      <w:r>
        <w:rPr>
          <w:bCs/>
          <w:b/>
        </w:rPr>
        <w:t xml:space="preserve">Payment Terms:</w:t>
      </w:r>
      <w:r>
        <w:t xml:space="preserve"> </w:t>
      </w:r>
      <w:r>
        <w:t xml:space="preserve">Net 30 Days</w:t>
      </w:r>
    </w:p>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Harbour Industrial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14, 200 George Street, Sydney NSW 2000, Australia</w:t>
      </w:r>
    </w:p>
    <w:p>
      <w:pPr>
        <w:pStyle w:val="BodyText"/>
      </w:pPr>
      <w:r>
        <w:rPr>
          <w:bCs/>
          <w:b/>
        </w:rPr>
        <w:t xml:space="preserve">Contact:</w:t>
      </w:r>
      <w:r>
        <w:t xml:space="preserve"> </w:t>
      </w:r>
      <w:r>
        <w:t xml:space="preserve">Mr. David Chen, Procurement Manager</w:t>
      </w:r>
    </w:p>
    <w:p>
      <w:pPr>
        <w:pStyle w:val="BodyText"/>
      </w:pPr>
      <w:r>
        <w:rPr>
          <w:bCs/>
          <w:b/>
        </w:rPr>
        <w:t xml:space="preserve">Email:</w:t>
      </w:r>
      <w:r>
        <w:t xml:space="preserve"> </w:t>
      </w:r>
      <w:r>
        <w:t xml:space="preserve">d.chen@harbourindustrial.com.au</w:t>
      </w:r>
    </w:p>
    <w:p>
      <w:pPr>
        <w:pStyle w:val="BodyText"/>
      </w:pPr>
      <w:r>
        <w:rPr>
          <w:bCs/>
          <w:b/>
        </w:rPr>
        <w:t xml:space="preserve">Phone:</w:t>
      </w:r>
      <w:r>
        <w:t xml:space="preserve"> </w:t>
      </w:r>
      <w:r>
        <w:t xml:space="preserve">+61 2 9234 5678</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Apex Process Consulting Group</w:t>
      </w:r>
    </w:p>
    <w:p>
      <w:pPr>
        <w:pStyle w:val="BodyText"/>
      </w:pPr>
      <w:r>
        <w:rPr>
          <w:bCs/>
          <w:b/>
        </w:rPr>
        <w:t xml:space="preserve">ABN:</w:t>
      </w:r>
      <w:r>
        <w:t xml:space="preserve"> </w:t>
      </w:r>
      <w:r>
        <w:t xml:space="preserve">74 291 847 365</w:t>
      </w:r>
    </w:p>
    <w:p>
      <w:pPr>
        <w:pStyle w:val="BodyText"/>
      </w:pPr>
      <w:r>
        <w:rPr>
          <w:bCs/>
          <w:b/>
        </w:rPr>
        <w:t xml:space="preserve">Address:</w:t>
      </w:r>
      <w:r>
        <w:t xml:space="preserve"> </w:t>
      </w:r>
      <w:r>
        <w:t xml:space="preserve">Suite 5, 88 Castlereagh Street, Sydney NSW 2000, Australia</w:t>
      </w:r>
    </w:p>
    <w:p>
      <w:pPr>
        <w:pStyle w:val="BodyText"/>
      </w:pPr>
      <w:r>
        <w:rPr>
          <w:bCs/>
          <w:b/>
        </w:rPr>
        <w:t xml:space="preserve">Contact:</w:t>
      </w:r>
      <w:r>
        <w:t xml:space="preserve"> </w:t>
      </w:r>
      <w:r>
        <w:t xml:space="preserve">Dr. Sarah Mitchell, Principal Industrial Engineer</w:t>
      </w:r>
    </w:p>
    <w:p>
      <w:pPr>
        <w:pStyle w:val="BodyText"/>
      </w:pPr>
      <w:r>
        <w:rPr>
          <w:bCs/>
          <w:b/>
        </w:rPr>
        <w:t xml:space="preserve">Email:</w:t>
      </w:r>
      <w:r>
        <w:t xml:space="preserve"> </w:t>
      </w:r>
      <w:r>
        <w:t xml:space="preserve">s.mitchell@apexprocess.com.au</w:t>
      </w:r>
    </w:p>
    <w:p>
      <w:pPr>
        <w:pStyle w:val="BodyText"/>
      </w:pPr>
      <w:r>
        <w:rPr>
          <w:bCs/>
          <w:b/>
        </w:rPr>
        <w:t xml:space="preserve">Phone:</w:t>
      </w:r>
      <w:r>
        <w:t xml:space="preserve"> </w:t>
      </w:r>
      <w:r>
        <w:t xml:space="preserve">+61 2 9345 6789</w:t>
      </w:r>
    </w:p>
    <w:bookmarkEnd w:id="23"/>
    <w:bookmarkEnd w:id="24"/>
    <w:bookmarkStart w:id="25" w:name="X2e8baf9c270b5b3ac09d175182bc6862df80a32"/>
    <w:p>
      <w:pPr>
        <w:pStyle w:val="Heading2"/>
      </w:pPr>
      <w:r>
        <w:t xml:space="preserve">3. Scope of Work — Industrial Engineer Services</w:t>
      </w:r>
    </w:p>
    <w:p>
      <w:pPr>
        <w:pStyle w:val="FirstParagraph"/>
      </w:pPr>
      <w:r>
        <w:t xml:space="preserve">This</w:t>
      </w:r>
      <w:r>
        <w:t xml:space="preserve"> </w:t>
      </w:r>
      <w:r>
        <w:t xml:space="preserve">Purchase Order</w:t>
      </w:r>
      <w:r>
        <w:t xml:space="preserve"> </w:t>
      </w:r>
      <w:r>
        <w:t xml:space="preserve">is issued by Harbour Industrial Solutions Pty Ltd to engage the services of a qualified</w:t>
      </w:r>
      <w:r>
        <w:t xml:space="preserve"> </w:t>
      </w:r>
      <w:r>
        <w:t xml:space="preserve">Industrial Engineer</w:t>
      </w:r>
      <w:r>
        <w:t xml:space="preserve"> </w:t>
      </w:r>
      <w:r>
        <w:t xml:space="preserve">to perform comprehensive process optimisation, workflow analysis, and operational efficiency improvements at the Buyer's manufacturing facility located in</w:t>
      </w:r>
      <w:r>
        <w:t xml:space="preserve"> </w:t>
      </w:r>
      <w:r>
        <w:t xml:space="preserve">Australia Sydney</w:t>
      </w:r>
      <w:r>
        <w:t xml:space="preserve">, specifically at the Botany Bay Production Plant, 45 Industrial Road, Botany NSW 2019. The</w:t>
      </w:r>
      <w:r>
        <w:t xml:space="preserve"> </w:t>
      </w:r>
      <w:r>
        <w:t xml:space="preserve">Industrial Engineer</w:t>
      </w:r>
      <w:r>
        <w:t xml:space="preserve"> </w:t>
      </w:r>
      <w:r>
        <w:t xml:space="preserve">shall be responsible for conducting a full audit of current production lines, identifying bottlenecks, recommending lean manufacturing interventions, and delivering a detailed implementation roadmap aligned with Australian Standards (AS/NZS) and relevant New South Wales occupational health and safety regulations.</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site assessment and process mapping by Industrial Engineer at Australia Sydney facility</w:t>
            </w:r>
          </w:p>
        </w:tc>
        <w:tc>
          <w:tcPr/>
          <w:p>
            <w:pPr>
              <w:pStyle w:val="Compact"/>
              <w:jc w:val="left"/>
            </w:pPr>
            <w:r>
              <w:t xml:space="preserve">Day</w:t>
            </w:r>
          </w:p>
        </w:tc>
        <w:tc>
          <w:tcPr/>
          <w:p>
            <w:pPr>
              <w:pStyle w:val="Compact"/>
              <w:jc w:val="left"/>
            </w:pPr>
            <w:r>
              <w:t xml:space="preserve">5</w:t>
            </w:r>
          </w:p>
        </w:tc>
        <w:tc>
          <w:tcPr/>
          <w:p>
            <w:pPr>
              <w:pStyle w:val="Compact"/>
              <w:jc w:val="left"/>
            </w:pPr>
            <w:r>
              <w:t xml:space="preserve">$1,450.00</w:t>
            </w:r>
          </w:p>
        </w:tc>
        <w:tc>
          <w:tcPr/>
          <w:p>
            <w:pPr>
              <w:pStyle w:val="Compact"/>
              <w:jc w:val="left"/>
            </w:pPr>
            <w:r>
              <w:t xml:space="preserve">$7,250.00</w:t>
            </w:r>
          </w:p>
        </w:tc>
      </w:tr>
      <w:tr>
        <w:tc>
          <w:tcPr/>
          <w:p>
            <w:pPr>
              <w:pStyle w:val="Compact"/>
              <w:jc w:val="left"/>
            </w:pPr>
            <w:r>
              <w:t xml:space="preserve">02</w:t>
            </w:r>
          </w:p>
        </w:tc>
        <w:tc>
          <w:tcPr/>
          <w:p>
            <w:pPr>
              <w:pStyle w:val="Compact"/>
              <w:jc w:val="left"/>
            </w:pPr>
            <w:r>
              <w:t xml:space="preserve">Time-and-motion study and ergonomic evaluation of assembly lines</w:t>
            </w:r>
          </w:p>
        </w:tc>
        <w:tc>
          <w:tcPr/>
          <w:p>
            <w:pPr>
              <w:pStyle w:val="Compact"/>
              <w:jc w:val="left"/>
            </w:pPr>
            <w:r>
              <w:t xml:space="preserve">Day</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Lean manufacturing gap analysis and value stream mapping</w:t>
            </w:r>
          </w:p>
        </w:tc>
        <w:tc>
          <w:tcPr/>
          <w:p>
            <w:pPr>
              <w:pStyle w:val="Compact"/>
              <w:jc w:val="left"/>
            </w:pPr>
            <w:r>
              <w:t xml:space="preserve">Day</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Development of standard operating procedures and work instructions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Staff training and change management workshops (up to 40 personnel)</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Final report, KPI dashboard design, and 90-day post-implementation review</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gridSpan w:val="5"/>
          </w:tcPr>
          <w:p>
            <w:pPr>
              <w:pStyle w:val="Compact"/>
              <w:jc w:val="right"/>
            </w:pPr>
            <w:r>
              <w:t xml:space="preserve">Subtotal (AUD)</w:t>
            </w:r>
          </w:p>
        </w:tc>
        <w:tc>
          <w:tcPr/>
          <w:p>
            <w:pPr>
              <w:pStyle w:val="Compact"/>
              <w:jc w:val="left"/>
            </w:pPr>
            <w:r>
              <w:t xml:space="preserve">$52,050.00</w:t>
            </w:r>
          </w:p>
        </w:tc>
      </w:tr>
      <w:tr>
        <w:tc>
          <w:tcPr>
            <w:gridSpan w:val="5"/>
          </w:tcPr>
          <w:p>
            <w:pPr>
              <w:pStyle w:val="Compact"/>
              <w:jc w:val="right"/>
            </w:pPr>
            <w:r>
              <w:t xml:space="preserve">GST (10%)</w:t>
            </w:r>
          </w:p>
        </w:tc>
        <w:tc>
          <w:tcPr/>
          <w:p>
            <w:pPr>
              <w:pStyle w:val="Compact"/>
              <w:jc w:val="left"/>
            </w:pPr>
            <w:r>
              <w:t xml:space="preserve">$5,205.00</w:t>
            </w:r>
          </w:p>
        </w:tc>
      </w:tr>
      <w:tr>
        <w:tc>
          <w:tcPr>
            <w:gridSpan w:val="5"/>
          </w:tcPr>
          <w:p>
            <w:pPr>
              <w:pStyle w:val="Compact"/>
              <w:jc w:val="right"/>
            </w:pPr>
            <w:r>
              <w:t xml:space="preserve">TOTAL AMOUNT DUE (AUD)</w:t>
            </w:r>
          </w:p>
        </w:tc>
        <w:tc>
          <w:tcPr/>
          <w:p>
            <w:pPr>
              <w:pStyle w:val="Compact"/>
              <w:jc w:val="left"/>
            </w:pPr>
            <w:r>
              <w:t xml:space="preserve">$57,255.00</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written acceptance. All services shall be performed in accordance with the Australian Consumer Law (2010) and applicable New South Wales legislation.</w:t>
      </w:r>
    </w:p>
    <w:p>
      <w:pPr>
        <w:numPr>
          <w:ilvl w:val="0"/>
          <w:numId w:val="1001"/>
        </w:numPr>
        <w:pStyle w:val="Compact"/>
      </w:pPr>
      <w:r>
        <w:t xml:space="preserve">The</w:t>
      </w:r>
      <w:r>
        <w:t xml:space="preserve"> </w:t>
      </w:r>
      <w:r>
        <w:t xml:space="preserve">Industrial Engineer</w:t>
      </w:r>
      <w:r>
        <w:t xml:space="preserve"> </w:t>
      </w:r>
      <w:r>
        <w:t xml:space="preserve">engaged under this Purchase Order must hold a minimum of a Bachelor of Engineering (Industrial) degree from an accredited Australian university and possess current professional registration with Engineers Australia. A minimum of eight (8) years of relevant experience in manufacturing process improvement is required.</w:t>
      </w:r>
    </w:p>
    <w:p>
      <w:pPr>
        <w:numPr>
          <w:ilvl w:val="0"/>
          <w:numId w:val="1001"/>
        </w:numPr>
        <w:pStyle w:val="Compact"/>
      </w:pPr>
      <w:r>
        <w:t xml:space="preserve">All work shall be conducted at the Buyer's premises in</w:t>
      </w:r>
      <w:r>
        <w:t xml:space="preserve"> </w:t>
      </w:r>
      <w:r>
        <w:t xml:space="preserve">Australia Sydney</w:t>
      </w:r>
      <w:r>
        <w:t xml:space="preserve"> </w:t>
      </w:r>
      <w:r>
        <w:t xml:space="preserve">(Botany Bay site) during standard business hours (08:00–17:00 AEST, Monday to Friday), unless otherwise agreed in writing.</w:t>
      </w:r>
    </w:p>
    <w:p>
      <w:pPr>
        <w:numPr>
          <w:ilvl w:val="0"/>
          <w:numId w:val="1001"/>
        </w:numPr>
        <w:pStyle w:val="Compact"/>
      </w:pPr>
      <w:r>
        <w:t xml:space="preserve">The Supplier shall comply with all site safety requirements, including but not limited to the Work Health and Safety Act 2011 (NSW), and shall provide a valid White Card and site-specific induction prior to commencing on-site work.</w:t>
      </w:r>
    </w:p>
    <w:p>
      <w:pPr>
        <w:numPr>
          <w:ilvl w:val="0"/>
          <w:numId w:val="1001"/>
        </w:numPr>
        <w:pStyle w:val="Compact"/>
      </w:pPr>
      <w:r>
        <w:t xml:space="preserve">Payment shall be made within thirty (30) calendar days of receipt of a valid tax invoice. Late payments shall attract interest at the rate prescribed under the Competition and Consumer Act 2010 (Cth).</w:t>
      </w:r>
    </w:p>
    <w:p>
      <w:pPr>
        <w:numPr>
          <w:ilvl w:val="0"/>
          <w:numId w:val="1001"/>
        </w:numPr>
        <w:pStyle w:val="Compact"/>
      </w:pPr>
      <w:r>
        <w:t xml:space="preserve">The</w:t>
      </w:r>
      <w:r>
        <w:t xml:space="preserve"> </w:t>
      </w:r>
      <w:r>
        <w:t xml:space="preserve">Industrial Engineer</w:t>
      </w:r>
      <w:r>
        <w:t xml:space="preserve"> </w:t>
      </w:r>
      <w:r>
        <w:t xml:space="preserve">shall maintain full professional indemnity insurance with a minimum cover of AUD $10,000,000 and public liability insurance of AUD $20,000,000 throughout the duration of this engagement.</w:t>
      </w:r>
    </w:p>
    <w:p>
      <w:pPr>
        <w:numPr>
          <w:ilvl w:val="0"/>
          <w:numId w:val="1001"/>
        </w:numPr>
        <w:pStyle w:val="Compact"/>
      </w:pPr>
      <w:r>
        <w:t xml:space="preserve">All intellectual property, reports, data, and deliverables produced under this</w:t>
      </w:r>
      <w:r>
        <w:t xml:space="preserve"> </w:t>
      </w:r>
      <w:r>
        <w:t xml:space="preserve">Purchase Order</w:t>
      </w:r>
      <w:r>
        <w:t xml:space="preserve"> </w:t>
      </w:r>
      <w:r>
        <w:t xml:space="preserve">shall become the sole property of the Buyer upon full payment. The Supplier shall not disclose any confidential information pertaining to the Buyer's operations in</w:t>
      </w:r>
      <w:r>
        <w:t xml:space="preserve"> </w:t>
      </w:r>
      <w:r>
        <w:t xml:space="preserve">Australia Sydney</w:t>
      </w:r>
      <w:r>
        <w:t xml:space="preserve"> </w:t>
      </w:r>
      <w:r>
        <w:t xml:space="preserve">to any third party without prior written consent.</w:t>
      </w:r>
    </w:p>
    <w:p>
      <w:pPr>
        <w:numPr>
          <w:ilvl w:val="0"/>
          <w:numId w:val="1001"/>
        </w:numPr>
        <w:pStyle w:val="Compact"/>
      </w:pPr>
      <w:r>
        <w:t xml:space="preserve">Either party may terminate this Purchase Order with fourteen (14) days written notice. In the event of termination, the Buyer shall pay for all services rendered up to the date of termination.</w:t>
      </w:r>
    </w:p>
    <w:p>
      <w:pPr>
        <w:numPr>
          <w:ilvl w:val="0"/>
          <w:numId w:val="1001"/>
        </w:numPr>
        <w:pStyle w:val="Compact"/>
      </w:pPr>
      <w:r>
        <w:t xml:space="preserve">This Purchase Order is governed by the laws of the State of New South Wales, Australia. Any disputes shall be resolved through the courts of</w:t>
      </w:r>
      <w:r>
        <w:t xml:space="preserve"> </w:t>
      </w:r>
      <w:r>
        <w:t xml:space="preserve">Australia Sydney</w:t>
      </w:r>
      <w:r>
        <w:t xml:space="preserve"> </w:t>
      </w:r>
      <w:r>
        <w:t xml:space="preserve">or by mediation under the NSW Civil and Administrative Tribunal (NCAT) procedures.</w:t>
      </w:r>
    </w:p>
    <w:p>
      <w:pPr>
        <w:numPr>
          <w:ilvl w:val="0"/>
          <w:numId w:val="1001"/>
        </w:numPr>
        <w:pStyle w:val="Compact"/>
      </w:pPr>
      <w:r>
        <w:t xml:space="preserve">The Supplier warrants that all recommendations and deliverables provided by the</w:t>
      </w:r>
      <w:r>
        <w:t xml:space="preserve"> </w:t>
      </w:r>
      <w:r>
        <w:t xml:space="preserve">Industrial Engineer</w:t>
      </w:r>
      <w:r>
        <w:t xml:space="preserve"> </w:t>
      </w:r>
      <w:r>
        <w:t xml:space="preserve">shall be performed with reasonable skill and care, in a timely manner, and in accordance with the Australian Standard AS 4801 (Occupational Health and Safety Management) where applicable.</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to deliver process improvement services at the Buyer's facility in</w:t>
      </w:r>
      <w:r>
        <w:t xml:space="preserve"> </w:t>
      </w:r>
      <w:r>
        <w:t xml:space="preserve">Australia Sydney</w:t>
      </w:r>
      <w:r>
        <w:t xml:space="preserve">.</w:t>
      </w:r>
    </w:p>
    <w:bookmarkEnd w:id="28"/>
    <w:p>
      <w:pPr>
        <w:pStyle w:val="BodyText"/>
      </w:pPr>
      <w:r>
        <w:t xml:space="preserve">For and on behalf of the Buyer:</w:t>
      </w:r>
    </w:p>
    <w:p>
      <w:pPr>
        <w:pStyle w:val="BodyText"/>
      </w:pPr>
      <w:r>
        <w:t xml:space="preserve">Harbour Industrial Solutions Pty Ltd</w:t>
      </w:r>
    </w:p>
    <w:p>
      <w:pPr>
        <w:pStyle w:val="BodyText"/>
      </w:pPr>
      <w:r>
        <w:t xml:space="preserve">Name: ___________________________</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____________________________</w:t>
      </w:r>
    </w:p>
    <w:p>
      <w:pPr>
        <w:pStyle w:val="BodyText"/>
      </w:pPr>
      <w:r>
        <w:t xml:space="preserve">For and on behalf of the Supplier:</w:t>
      </w:r>
    </w:p>
    <w:p>
      <w:pPr>
        <w:pStyle w:val="BodyText"/>
      </w:pPr>
      <w:r>
        <w:t xml:space="preserve">Apex Process Consulting Group</w:t>
      </w:r>
    </w:p>
    <w:p>
      <w:pPr>
        <w:pStyle w:val="BodyText"/>
      </w:pPr>
      <w:r>
        <w:t xml:space="preserve">Name: ___________________________</w:t>
      </w:r>
    </w:p>
    <w:p>
      <w:pPr>
        <w:pStyle w:val="BodyText"/>
      </w:pPr>
      <w:r>
        <w:t xml:space="preserve">Title: Principal Industrial Engineer</w:t>
      </w:r>
    </w:p>
    <w:p>
      <w:pPr>
        <w:pStyle w:val="BodyText"/>
      </w:pPr>
      <w:r>
        <w:t xml:space="preserve">Signature: _________________________</w:t>
      </w:r>
    </w:p>
    <w:p>
      <w:pPr>
        <w:pStyle w:val="BodyText"/>
      </w:pPr>
      <w:r>
        <w:t xml:space="preserve">Date: ____________________________</w:t>
      </w:r>
    </w:p>
    <w:p>
      <w:pPr>
        <w:pStyle w:val="BodyText"/>
      </w:pPr>
      <w:r>
        <w:t xml:space="preserve">This Purchase Order (PO-2025-04782) was issued by Harbour Industrial Solutions Pty Ltd, Sydney NSW 2000, Australia. This document is valid for 60 days from the date of issue. For queries, contact the Procurement Department at +61 2 9234 5678. © 2025 Harbour Industrial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Australia Sydney</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