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Procurement of Professional Services – Industrial Engineering Consultancy</w:t>
      </w:r>
    </w:p>
    <w:p>
      <w:pPr>
        <w:pStyle w:val="BodyText"/>
      </w:pPr>
      <w:r>
        <w:t xml:space="preserve">PO No.: BR-BSB-2025-04782</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Brasília Industrial Development Corporation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Setor Comercial Sul, Quadra 04, Bloco A, Sala 1200, Edifício Corporate Tower, Brasília – DF, CEP 70304-900, Brazil</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procurement@bidc-brasilia.com.br</w:t>
      </w:r>
    </w:p>
    <w:p>
      <w:pPr>
        <w:pStyle w:val="BodyText"/>
      </w:pPr>
      <w:r>
        <w:rPr>
          <w:bCs/>
          <w:b/>
        </w:rPr>
        <w:t xml:space="preserve">Phone:</w:t>
      </w:r>
      <w:r>
        <w:t xml:space="preserve"> </w:t>
      </w:r>
      <w:r>
        <w:t xml:space="preserve">+55 (61) 3344-5566</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Engenharia Industrial Avançada Consultoria Ltda.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Setor de Indústrias Gráficas, Quadra 01, Lote 15, Sala 305, Brasília – DF, CEP 70610-100, Brazil</w:t>
      </w:r>
    </w:p>
    <w:p>
      <w:pPr>
        <w:pStyle w:val="BodyText"/>
      </w:pPr>
      <w:r>
        <w:rPr>
          <w:bCs/>
          <w:b/>
        </w:rPr>
        <w:t xml:space="preserve">Contact:</w:t>
      </w:r>
      <w:r>
        <w:t xml:space="preserve"> </w:t>
      </w:r>
      <w:r>
        <w:t xml:space="preserve">Dr. Ricardo Almeida, Lead Industrial Engineer</w:t>
      </w:r>
    </w:p>
    <w:p>
      <w:pPr>
        <w:pStyle w:val="BodyText"/>
      </w:pPr>
      <w:r>
        <w:rPr>
          <w:bCs/>
          <w:b/>
        </w:rPr>
        <w:t xml:space="preserve">Email:</w:t>
      </w:r>
      <w:r>
        <w:t xml:space="preserve"> </w:t>
      </w:r>
      <w:r>
        <w:t xml:space="preserve">r.almeida@eiac-consultoria.com.br</w:t>
      </w:r>
    </w:p>
    <w:p>
      <w:pPr>
        <w:pStyle w:val="BodyText"/>
      </w:pPr>
      <w:r>
        <w:rPr>
          <w:bCs/>
          <w:b/>
        </w:rPr>
        <w:t xml:space="preserve">Phone:</w:t>
      </w:r>
      <w:r>
        <w:t xml:space="preserve"> </w:t>
      </w:r>
      <w:r>
        <w:t xml:space="preserve">+55 (61) 3222-8899</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Brasília Industrial Development Corporation Ltda. to formally request and authorize the procurement of specialized professional services rendered by a qualified</w:t>
      </w:r>
      <w:r>
        <w:t xml:space="preserve"> </w:t>
      </w:r>
      <w:r>
        <w:t xml:space="preserve">Industrial Engineer</w:t>
      </w:r>
      <w:r>
        <w:t xml:space="preserve"> </w:t>
      </w:r>
      <w:r>
        <w:t xml:space="preserve">and their supporting technical team. The services described herein are to be performed exclusively within the metropolitan region of</w:t>
      </w:r>
      <w:r>
        <w:t xml:space="preserve"> </w:t>
      </w:r>
      <w:r>
        <w:t xml:space="preserve">Brazil Brasília</w:t>
      </w:r>
      <w:r>
        <w:t xml:space="preserve">, specifically at the buyer's manufacturing and logistics facilities located in the Setor de Indústrias Gráficas district. This Purchase Order constitutes a binding contractual instrument governing the scope, deliverables, compensation, and compliance obligations associated with the engagement of the</w:t>
      </w:r>
      <w:r>
        <w:t xml:space="preserve"> </w:t>
      </w:r>
      <w:r>
        <w:t xml:space="preserve">Industrial Engineer</w:t>
      </w:r>
      <w:r>
        <w:t xml:space="preserve"> </w:t>
      </w:r>
      <w:r>
        <w:t xml:space="preserve">for a period of twelve (12) months, commencing on 01 August 2025 and concluding on 31 July 2026, unless otherwise extended by mutual written agreement.</w:t>
      </w:r>
    </w:p>
    <w:bookmarkEnd w:id="23"/>
    <w:bookmarkStart w:id="24" w:name="line-items-and-service-description"/>
    <w:p>
      <w:pPr>
        <w:pStyle w:val="Heading2"/>
      </w:pPr>
      <w:r>
        <w:t xml:space="preserve">2. Line Items and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engagement of a Senior</w:t>
            </w:r>
            <w:r>
              <w:t xml:space="preserve"> </w:t>
            </w:r>
            <w:r>
              <w:rPr>
                <w:bCs/>
                <w:b/>
              </w:rPr>
              <w:t xml:space="preserve">Industrial Engineer</w:t>
            </w:r>
            <w:r>
              <w:t xml:space="preserve"> </w:t>
            </w:r>
            <w:r>
              <w:t xml:space="preserve">(CREA-DF registered) for process optimization, production line balancing, and operational efficiency analysis at the Brasília – DF facility.</w:t>
            </w:r>
          </w:p>
        </w:tc>
        <w:tc>
          <w:tcPr/>
          <w:p>
            <w:pPr>
              <w:pStyle w:val="Compact"/>
              <w:jc w:val="left"/>
            </w:pPr>
            <w:r>
              <w:t xml:space="preserve">12 months</w:t>
            </w:r>
          </w:p>
        </w:tc>
        <w:tc>
          <w:tcPr/>
          <w:p>
            <w:pPr>
              <w:pStyle w:val="Compact"/>
              <w:jc w:val="left"/>
            </w:pPr>
            <w:r>
              <w:t xml:space="preserve">R$ 28,500.00</w:t>
            </w:r>
          </w:p>
        </w:tc>
        <w:tc>
          <w:tcPr/>
          <w:p>
            <w:pPr>
              <w:pStyle w:val="Compact"/>
              <w:jc w:val="left"/>
            </w:pPr>
            <w:r>
              <w:t xml:space="preserve">R$ 342,000.00</w:t>
            </w:r>
          </w:p>
        </w:tc>
      </w:tr>
      <w:tr>
        <w:tc>
          <w:tcPr/>
          <w:p>
            <w:pPr>
              <w:pStyle w:val="Compact"/>
              <w:jc w:val="left"/>
            </w:pPr>
            <w:r>
              <w:t xml:space="preserve">02</w:t>
            </w:r>
          </w:p>
        </w:tc>
        <w:tc>
          <w:tcPr/>
          <w:p>
            <w:pPr>
              <w:pStyle w:val="Compact"/>
              <w:jc w:val="left"/>
            </w:pPr>
            <w:r>
              <w:t xml:space="preserve">Development and implementation of a comprehensive Lean Manufacturing and Six Sigma improvement program tailored to the buyer's automotive component production lines in</w:t>
            </w:r>
            <w:r>
              <w:t xml:space="preserve"> </w:t>
            </w:r>
            <w:r>
              <w:rPr>
                <w:bCs/>
                <w:b/>
              </w:rPr>
              <w:t xml:space="preserve">Brazil Brasília</w:t>
            </w:r>
            <w:r>
              <w:t xml:space="preserve">.</w:t>
            </w:r>
          </w:p>
        </w:tc>
        <w:tc>
          <w:tcPr/>
          <w:p>
            <w:pPr>
              <w:pStyle w:val="Compact"/>
              <w:jc w:val="left"/>
            </w:pPr>
            <w:r>
              <w:t xml:space="preserve">1 project (6 months)</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03</w:t>
            </w:r>
          </w:p>
        </w:tc>
        <w:tc>
          <w:tcPr/>
          <w:p>
            <w:pPr>
              <w:pStyle w:val="Compact"/>
              <w:jc w:val="left"/>
            </w:pPr>
            <w:r>
              <w:t xml:space="preserve">Design and validation of an automated material handling and warehouse logistics system for the distribution center located in the Plano Piloto district of</w:t>
            </w:r>
            <w:r>
              <w:t xml:space="preserve"> </w:t>
            </w:r>
            <w:r>
              <w:rPr>
                <w:bCs/>
                <w:b/>
              </w:rPr>
              <w:t xml:space="preserve">Brasília</w:t>
            </w:r>
            <w:r>
              <w:t xml:space="preserve">.</w:t>
            </w:r>
          </w:p>
        </w:tc>
        <w:tc>
          <w:tcPr/>
          <w:p>
            <w:pPr>
              <w:pStyle w:val="Compact"/>
              <w:jc w:val="left"/>
            </w:pPr>
            <w:r>
              <w:t xml:space="preserve">1 project (4 months)</w:t>
            </w:r>
          </w:p>
        </w:tc>
        <w:tc>
          <w:tcPr/>
          <w:p>
            <w:pPr>
              <w:pStyle w:val="Compact"/>
              <w:jc w:val="left"/>
            </w:pPr>
            <w:r>
              <w:t xml:space="preserve">R$ 120,000.00</w:t>
            </w:r>
          </w:p>
        </w:tc>
        <w:tc>
          <w:tcPr/>
          <w:p>
            <w:pPr>
              <w:pStyle w:val="Compact"/>
              <w:jc w:val="left"/>
            </w:pPr>
            <w:r>
              <w:t xml:space="preserve">R$ 120,000.00</w:t>
            </w:r>
          </w:p>
        </w:tc>
      </w:tr>
      <w:tr>
        <w:tc>
          <w:tcPr/>
          <w:p>
            <w:pPr>
              <w:pStyle w:val="Compact"/>
              <w:jc w:val="left"/>
            </w:pPr>
            <w:r>
              <w:t xml:space="preserve">04</w:t>
            </w:r>
          </w:p>
        </w:tc>
        <w:tc>
          <w:tcPr/>
          <w:p>
            <w:pPr>
              <w:pStyle w:val="Compact"/>
              <w:jc w:val="left"/>
            </w:pPr>
            <w:r>
              <w:t xml:space="preserve">Monthly performance reporting, KPI dashboard development, and on-site technical supervision by the</w:t>
            </w:r>
            <w:r>
              <w:t xml:space="preserve"> </w:t>
            </w:r>
            <w:r>
              <w:rPr>
                <w:bCs/>
                <w:b/>
              </w:rPr>
              <w:t xml:space="preserve">Industrial Engineer</w:t>
            </w:r>
            <w:r>
              <w:t xml:space="preserve"> </w:t>
            </w:r>
            <w:r>
              <w:t xml:space="preserve">team (minimum 3 on-site days per month).</w:t>
            </w:r>
          </w:p>
        </w:tc>
        <w:tc>
          <w:tcPr/>
          <w:p>
            <w:pPr>
              <w:pStyle w:val="Compact"/>
              <w:jc w:val="left"/>
            </w:pPr>
            <w:r>
              <w:t xml:space="preserve">12 months</w:t>
            </w:r>
          </w:p>
        </w:tc>
        <w:tc>
          <w:tcPr/>
          <w:p>
            <w:pPr>
              <w:pStyle w:val="Compact"/>
              <w:jc w:val="left"/>
            </w:pPr>
            <w:r>
              <w:t xml:space="preserve">R$ 8,200.00</w:t>
            </w:r>
          </w:p>
        </w:tc>
        <w:tc>
          <w:tcPr/>
          <w:p>
            <w:pPr>
              <w:pStyle w:val="Compact"/>
              <w:jc w:val="left"/>
            </w:pPr>
            <w:r>
              <w:t xml:space="preserve">R$ 98,400.00</w:t>
            </w:r>
          </w:p>
        </w:tc>
      </w:tr>
      <w:tr>
        <w:tc>
          <w:tcPr/>
          <w:p>
            <w:pPr>
              <w:pStyle w:val="Compact"/>
              <w:jc w:val="left"/>
            </w:pPr>
            <w:r>
              <w:t xml:space="preserve">05</w:t>
            </w:r>
          </w:p>
        </w:tc>
        <w:tc>
          <w:tcPr/>
          <w:p>
            <w:pPr>
              <w:pStyle w:val="Compact"/>
              <w:jc w:val="left"/>
            </w:pPr>
            <w:r>
              <w:t xml:space="preserve">Training and capacity-building workshops for buyer's internal operations staff on industrial engineering methodologies, conducted at the</w:t>
            </w:r>
            <w:r>
              <w:t xml:space="preserve"> </w:t>
            </w:r>
            <w:r>
              <w:rPr>
                <w:bCs/>
                <w:b/>
              </w:rPr>
              <w:t xml:space="preserve">Brazil Brasília</w:t>
            </w:r>
            <w:r>
              <w:t xml:space="preserve"> </w:t>
            </w:r>
            <w:r>
              <w:t xml:space="preserve">headquarters.</w:t>
            </w:r>
          </w:p>
        </w:tc>
        <w:tc>
          <w:tcPr/>
          <w:p>
            <w:pPr>
              <w:pStyle w:val="Compact"/>
              <w:jc w:val="left"/>
            </w:pPr>
            <w:r>
              <w:t xml:space="preserve">8 sessions</w:t>
            </w:r>
          </w:p>
        </w:tc>
        <w:tc>
          <w:tcPr/>
          <w:p>
            <w:pPr>
              <w:pStyle w:val="Compact"/>
              <w:jc w:val="left"/>
            </w:pPr>
            <w:r>
              <w:t xml:space="preserve">R$ 6,500.00</w:t>
            </w:r>
          </w:p>
        </w:tc>
        <w:tc>
          <w:tcPr/>
          <w:p>
            <w:pPr>
              <w:pStyle w:val="Compact"/>
              <w:jc w:val="left"/>
            </w:pPr>
            <w:r>
              <w:t xml:space="preserve">R$ 52,000.00</w:t>
            </w:r>
          </w:p>
        </w:tc>
      </w:tr>
      <w:tr>
        <w:tc>
          <w:tcPr>
            <w:gridSpan w:val="4"/>
          </w:tcPr>
          <w:p>
            <w:pPr>
              <w:pStyle w:val="Compact"/>
              <w:jc w:val="left"/>
            </w:pPr>
            <w:r>
              <w:t xml:space="preserve">TOTAL CONTRACT VALUE (BRL)</w:t>
            </w:r>
          </w:p>
        </w:tc>
        <w:tc>
          <w:tcPr/>
          <w:p>
            <w:pPr>
              <w:pStyle w:val="Compact"/>
              <w:jc w:val="left"/>
            </w:pPr>
            <w:r>
              <w:t xml:space="preserve">R$ 797,400.00</w:t>
            </w:r>
          </w:p>
        </w:tc>
      </w:tr>
    </w:tbl>
    <w:bookmarkEnd w:id="24"/>
    <w:bookmarkStart w:id="25" w:name="payment-terms-and-conditions"/>
    <w:p>
      <w:pPr>
        <w:pStyle w:val="Heading2"/>
      </w:pPr>
      <w:r>
        <w:t xml:space="preserve">3. Payment Terms and Conditions</w:t>
      </w:r>
    </w:p>
    <w:p>
      <w:pPr>
        <w:numPr>
          <w:ilvl w:val="0"/>
          <w:numId w:val="1001"/>
        </w:numPr>
        <w:pStyle w:val="Compact"/>
      </w:pPr>
      <w:r>
        <w:t xml:space="preserve">Payment shall be made in monthly installments via bank transfer (TED/PIX) to the supplier's designated account, due within fifteen (15) business days following receipt of the corresponding invoice and verification of deliverables.</w:t>
      </w:r>
    </w:p>
    <w:p>
      <w:pPr>
        <w:numPr>
          <w:ilvl w:val="0"/>
          <w:numId w:val="1001"/>
        </w:numPr>
        <w:pStyle w:val="Compact"/>
      </w:pPr>
      <w:r>
        <w:t xml:space="preserve">For project-based items (Items 02 and 03), payment shall be structured in three milestones: 30% upon project kickoff, 40% upon mid-project review approval, and 30% upon final acceptance and delivery of all documentation.</w:t>
      </w:r>
    </w:p>
    <w:p>
      <w:pPr>
        <w:numPr>
          <w:ilvl w:val="0"/>
          <w:numId w:val="1001"/>
        </w:numPr>
        <w:pStyle w:val="Compact"/>
      </w:pPr>
      <w:r>
        <w:t xml:space="preserve">All amounts stated in this Purchase Order are denominated in Brazilian Reais (BRL) and are inclusive of applicable taxes as per the tax regime in force in the Federal District of</w:t>
      </w:r>
      <w:r>
        <w:t xml:space="preserve"> </w:t>
      </w:r>
      <w:r>
        <w:rPr>
          <w:bCs/>
          <w:b/>
        </w:rPr>
        <w:t xml:space="preserve">Brazil Brasília</w:t>
      </w:r>
      <w:r>
        <w:t xml:space="preserve">.</w:t>
      </w:r>
    </w:p>
    <w:p>
      <w:pPr>
        <w:numPr>
          <w:ilvl w:val="0"/>
          <w:numId w:val="1001"/>
        </w:numPr>
        <w:pStyle w:val="Compact"/>
      </w:pPr>
      <w:r>
        <w:t xml:space="preserve">Late payments shall accrue interest at the rate of 1% per month, in accordance with Brazilian commercial law (Código Civil, Art. 406).</w:t>
      </w:r>
    </w:p>
    <w:bookmarkEnd w:id="25"/>
    <w:bookmarkStart w:id="26" w:name="Xd3b3f54651f1cfc912a2f0cfbf63e73891bc61b"/>
    <w:p>
      <w:pPr>
        <w:pStyle w:val="Heading2"/>
      </w:pPr>
      <w:r>
        <w:t xml:space="preserve">4. Qualification and Compliance Requirements</w:t>
      </w:r>
    </w:p>
    <w:p>
      <w:pPr>
        <w:pStyle w:val="FirstParagraph"/>
      </w:pPr>
      <w:r>
        <w:t xml:space="preserve">The</w:t>
      </w:r>
      <w:r>
        <w:t xml:space="preserve"> </w:t>
      </w:r>
      <w:r>
        <w:t xml:space="preserve">Industrial Engineer</w:t>
      </w:r>
      <w:r>
        <w:t xml:space="preserve"> </w:t>
      </w:r>
      <w:r>
        <w:t xml:space="preserve">engaged under this Purchase Order must hold a valid registration with the Conselho Regional de Engenharia e Agronomia do Distrito Federal (CREA-DF) and possess a minimum of ten (10) years of professional experience in manufacturing process engineering, operations research, and supply chain optimization. The supplier must demonstrate prior successful project delivery in industrial facilities within the</w:t>
      </w:r>
      <w:r>
        <w:t xml:space="preserve"> </w:t>
      </w:r>
      <w:r>
        <w:rPr>
          <w:bCs/>
          <w:b/>
        </w:rPr>
        <w:t xml:space="preserve">Brazil Brasília</w:t>
      </w:r>
      <w:r>
        <w:t xml:space="preserve"> </w:t>
      </w:r>
      <w:r>
        <w:t xml:space="preserve">metropolitan area or equivalent industrial corridors in the Federal District. All personnel assigned to this engagement must comply with the buyer's site safety protocols, data confidentiality agreements, and the applicable labor regulations of the Federal Republic of Brazil.</w:t>
      </w:r>
    </w:p>
    <w:bookmarkEnd w:id="26"/>
    <w:bookmarkStart w:id="27" w:name="deliverables-and-acceptance-criteria"/>
    <w:p>
      <w:pPr>
        <w:pStyle w:val="Heading2"/>
      </w:pPr>
      <w:r>
        <w:t xml:space="preserve">5. Deliverables and Acceptance Criteria</w:t>
      </w:r>
    </w:p>
    <w:p>
      <w:pPr>
        <w:numPr>
          <w:ilvl w:val="0"/>
          <w:numId w:val="1002"/>
        </w:numPr>
        <w:pStyle w:val="Compact"/>
      </w:pPr>
      <w:r>
        <w:t xml:space="preserve">All engineering reports, process flow diagrams, simulation models, and improvement plans must be delivered in both Portuguese and English, in digital (PDF and editable CAD/SIMULIA) formats.</w:t>
      </w:r>
    </w:p>
    <w:p>
      <w:pPr>
        <w:numPr>
          <w:ilvl w:val="0"/>
          <w:numId w:val="1002"/>
        </w:numPr>
        <w:pStyle w:val="Compact"/>
      </w:pPr>
      <w:r>
        <w:t xml:space="preserve">The</w:t>
      </w:r>
      <w:r>
        <w:t xml:space="preserve"> </w:t>
      </w:r>
      <w:r>
        <w:rPr>
          <w:bCs/>
          <w:b/>
        </w:rPr>
        <w:t xml:space="preserve">Industrial Engineer</w:t>
      </w:r>
      <w:r>
        <w:t xml:space="preserve"> </w:t>
      </w:r>
      <w:r>
        <w:t xml:space="preserve">shall submit a detailed project initiation plan within ten (10) business days of the contract start date, outlining work packages, resource allocation, and a Gantt-chart schedule for all activities to be performed in</w:t>
      </w:r>
      <w:r>
        <w:t xml:space="preserve"> </w:t>
      </w:r>
      <w:r>
        <w:rPr>
          <w:bCs/>
          <w:b/>
        </w:rPr>
        <w:t xml:space="preserve">Brazil Brasília</w:t>
      </w:r>
      <w:r>
        <w:t xml:space="preserve">.</w:t>
      </w:r>
    </w:p>
    <w:p>
      <w:pPr>
        <w:numPr>
          <w:ilvl w:val="0"/>
          <w:numId w:val="1002"/>
        </w:numPr>
        <w:pStyle w:val="Compact"/>
      </w:pPr>
      <w:r>
        <w:t xml:space="preserve">Final acceptance of each deliverable shall be confirmed in writing by the buyer's Operations Director. A period of fifteen (15) business days shall be allowed for review and potential revision requests.</w:t>
      </w:r>
    </w:p>
    <w:bookmarkEnd w:id="27"/>
    <w:bookmarkStart w:id="28" w:name="termination-and-force-majeure"/>
    <w:p>
      <w:pPr>
        <w:pStyle w:val="Heading2"/>
      </w:pPr>
      <w:r>
        <w:t xml:space="preserve">6. Termination and Force Majeure</w:t>
      </w:r>
    </w:p>
    <w:p>
      <w:pPr>
        <w:pStyle w:val="FirstParagraph"/>
      </w:pPr>
      <w:r>
        <w:t xml:space="preserve">Either party may terminate this Purchase Order with thirty (30) days' written notice in the event of material breach by the other party that remains uncured after a fifteen-day remediation period. In the event of force majeure events, including but not limited to natural disasters, government-mandated shutdowns, or public health emergencies affecting the</w:t>
      </w:r>
      <w:r>
        <w:t xml:space="preserve"> </w:t>
      </w:r>
      <w:r>
        <w:rPr>
          <w:bCs/>
          <w:b/>
        </w:rPr>
        <w:t xml:space="preserve">Brazil Brasília</w:t>
      </w:r>
      <w:r>
        <w:t xml:space="preserve"> </w:t>
      </w:r>
      <w:r>
        <w:t xml:space="preserve">region, the affected party shall notify the other within five (5) business days, and the contractual timeline shall be extended proportionally. Upon termination, the supplier shall be compensated for all services rendered and approved deliverables up to the effective date of termination.</w:t>
      </w:r>
    </w:p>
    <w:bookmarkEnd w:id="28"/>
    <w:bookmarkStart w:id="29"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Federative Republic of Brazil, with specific reference to the commercial and civil codes applicable in the Federal District. Any disputes arising from or in connection with this Purchase Order shall be resolved through binding arbitration administered by the Câmara de Comércio Brasil-Canadá, seated in</w:t>
      </w:r>
      <w:r>
        <w:t xml:space="preserve"> </w:t>
      </w:r>
      <w:r>
        <w:rPr>
          <w:bCs/>
          <w:b/>
        </w:rPr>
        <w:t xml:space="preserve">Brasília – DF</w:t>
      </w:r>
      <w:r>
        <w:t xml:space="preserve">, conducted in the Portuguese language, in accordance with the arbitration rules in force at the time of filing.</w:t>
      </w:r>
    </w:p>
    <w:bookmarkEnd w:id="29"/>
    <w:p>
      <w:pPr>
        <w:pStyle w:val="BodyText"/>
      </w:pPr>
      <w:r>
        <w:rPr>
          <w:bCs/>
          <w:b/>
        </w:rPr>
        <w:t xml:space="preserve">For and on behalf of the Purchasing Party:</w:t>
      </w:r>
    </w:p>
    <w:p>
      <w:pPr>
        <w:pStyle w:val="BodyText"/>
      </w:pPr>
      <w:r>
        <w:t xml:space="preserve">Brasília Industrial Development Corporation Ltda.</w:t>
      </w:r>
    </w:p>
    <w:p>
      <w:pPr>
        <w:pStyle w:val="BodyText"/>
      </w:pPr>
      <w:r>
        <w:t xml:space="preserve">Name: ______________________________</w:t>
      </w:r>
    </w:p>
    <w:p>
      <w:pPr>
        <w:pStyle w:val="BodyText"/>
      </w:pPr>
      <w:r>
        <w:t xml:space="preserve">Title: Director of Procurement</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Engenharia Industrial Avançada Consultoria Ltda.</w:t>
      </w:r>
    </w:p>
    <w:p>
      <w:pPr>
        <w:pStyle w:val="BodyText"/>
      </w:pPr>
      <w:r>
        <w:t xml:space="preserve">Name: ______________________________</w:t>
      </w:r>
    </w:p>
    <w:p>
      <w:pPr>
        <w:pStyle w:val="BodyText"/>
      </w:pPr>
      <w:r>
        <w:t xml:space="preserve">Title: Lead Industrial Engineer / CEO</w:t>
      </w:r>
    </w:p>
    <w:p>
      <w:pPr>
        <w:pStyle w:val="BodyText"/>
      </w:pPr>
      <w:r>
        <w:t xml:space="preserve">Date: ______________________________</w:t>
      </w:r>
    </w:p>
    <w:p>
      <w:pPr>
        <w:pStyle w:val="BodyText"/>
      </w:pPr>
      <w:r>
        <w:t xml:space="preserve">This Purchase Order (PO No. BR-BSB-2025-04782) is issued in two (2) original copies, one for each party. This document constitutes the entire agreement between the parties with respect to the procurement of Industrial Engineering services in Brazil Brasília and supersedes all prior negotiations, representations, or agreements. Unauthorized reproduction or distribution of this Purchase Order is strictly prohibited.</w:t>
      </w:r>
    </w:p>
    <w:p>
      <w:pPr>
        <w:pStyle w:val="BodyText"/>
      </w:pPr>
      <w:r>
        <w:t xml:space="preserve">Document Reference: BIDC-PROC-2025-04782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Brazil Brasília</dc:title>
  <dc:creator/>
  <dc:language>en</dc:language>
  <cp:keywords/>
  <dcterms:created xsi:type="dcterms:W3CDTF">2026-10-10T10:21:15Z</dcterms:created>
  <dcterms:modified xsi:type="dcterms:W3CDTF">2026-10-10T10:21:15Z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