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Services Procurement — Industrial Engineer Consultancy</w:t>
      </w:r>
    </w:p>
    <w:bookmarkEnd w:id="20"/>
    <w:p>
      <w:pPr>
        <w:pStyle w:val="BodyText"/>
      </w:pPr>
      <w:r>
        <w:rPr>
          <w:bCs/>
          <w:b/>
        </w:rPr>
        <w:t xml:space="preserve">Purchase Order No.:</w:t>
      </w:r>
      <w:r>
        <w:t xml:space="preserve"> </w:t>
      </w:r>
      <w:r>
        <w:t xml:space="preserve">PO-2025-RJ-04872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N/A (Local Services)</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Rio Industrial Solutions S.A.</w:t>
      </w:r>
      <w:r>
        <w:br/>
      </w:r>
      <w:r>
        <w:rPr>
          <w:bCs/>
          <w:b/>
        </w:rPr>
        <w:t xml:space="preserve">CNPJ:</w:t>
      </w:r>
      <w:r>
        <w:t xml:space="preserve"> </w:t>
      </w:r>
      <w:r>
        <w:t xml:space="preserve">12.345.678/0001-90</w:t>
      </w:r>
      <w:r>
        <w:br/>
      </w:r>
      <w:r>
        <w:rPr>
          <w:bCs/>
          <w:b/>
        </w:rPr>
        <w:t xml:space="preserve">Address:</w:t>
      </w:r>
      <w:r>
        <w:t xml:space="preserve"> </w:t>
      </w:r>
      <w:r>
        <w:t xml:space="preserve">Av. Rio Branco, 1200 — Sala 850, Centro, Rio de Janeiro, RJ — CEP 20090-000, Brazil</w:t>
      </w:r>
      <w:r>
        <w:br/>
      </w:r>
      <w:r>
        <w:rPr>
          <w:bCs/>
          <w:b/>
        </w:rPr>
        <w:t xml:space="preserve">Contact Person:</w:t>
      </w:r>
      <w:r>
        <w:t xml:space="preserve"> </w:t>
      </w:r>
      <w:r>
        <w:t xml:space="preserve">Mariana Costa, Procurement Manager</w:t>
      </w:r>
      <w:r>
        <w:br/>
      </w:r>
      <w:r>
        <w:rPr>
          <w:bCs/>
          <w:b/>
        </w:rPr>
        <w:t xml:space="preserve">Email:</w:t>
      </w:r>
      <w:r>
        <w:t xml:space="preserve"> </w:t>
      </w:r>
      <w:r>
        <w:t xml:space="preserve">m.costa@rioindustrial.com.br</w:t>
      </w:r>
      <w:r>
        <w:br/>
      </w:r>
      <w:r>
        <w:rPr>
          <w:bCs/>
          <w:b/>
        </w:rPr>
        <w:t xml:space="preserve">Phone:</w:t>
      </w:r>
      <w:r>
        <w:t xml:space="preserve"> </w:t>
      </w:r>
      <w:r>
        <w:t xml:space="preserve">+55 (21) 3456-7890</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Engenharia Industrial Consultoria Ltda.</w:t>
      </w:r>
      <w:r>
        <w:br/>
      </w:r>
      <w:r>
        <w:rPr>
          <w:bCs/>
          <w:b/>
        </w:rPr>
        <w:t xml:space="preserve">CNPJ:</w:t>
      </w:r>
      <w:r>
        <w:t xml:space="preserve"> </w:t>
      </w:r>
      <w:r>
        <w:t xml:space="preserve">98.765.432/0001-10</w:t>
      </w:r>
      <w:r>
        <w:br/>
      </w:r>
      <w:r>
        <w:rPr>
          <w:bCs/>
          <w:b/>
        </w:rPr>
        <w:t xml:space="preserve">Address:</w:t>
      </w:r>
      <w:r>
        <w:t xml:space="preserve"> </w:t>
      </w:r>
      <w:r>
        <w:t xml:space="preserve">Rua da Assembleia, 450 — 3º Andar, Centro, Rio de Janeiro, RJ — CEP 20011-010, Brazil</w:t>
      </w:r>
      <w:r>
        <w:br/>
      </w:r>
      <w:r>
        <w:rPr>
          <w:bCs/>
          <w:b/>
        </w:rPr>
        <w:t xml:space="preserve">Contact Person:</w:t>
      </w:r>
      <w:r>
        <w:t xml:space="preserve"> </w:t>
      </w:r>
      <w:r>
        <w:t xml:space="preserve">Dr. Ricardo Almeida, Lead Industrial Engineer</w:t>
      </w:r>
      <w:r>
        <w:br/>
      </w:r>
      <w:r>
        <w:rPr>
          <w:bCs/>
          <w:b/>
        </w:rPr>
        <w:t xml:space="preserve">Email:</w:t>
      </w:r>
      <w:r>
        <w:t xml:space="preserve"> </w:t>
      </w:r>
      <w:r>
        <w:t xml:space="preserve">r.almeida@engindustrialconsultoria.com.br</w:t>
      </w:r>
      <w:r>
        <w:br/>
      </w:r>
      <w:r>
        <w:rPr>
          <w:bCs/>
          <w:b/>
        </w:rPr>
        <w:t xml:space="preserve">Phone:</w:t>
      </w:r>
      <w:r>
        <w:t xml:space="preserve"> </w:t>
      </w:r>
      <w:r>
        <w:t xml:space="preserve">+55 (21) 2567-8901</w:t>
      </w:r>
    </w:p>
    <w:bookmarkEnd w:id="22"/>
    <w:bookmarkStart w:id="23" w:name="X2e8baf9c270b5b3ac09d175182bc6862df80a32"/>
    <w:p>
      <w:pPr>
        <w:pStyle w:val="Heading2"/>
      </w:pPr>
      <w:r>
        <w:t xml:space="preserve">3. Scope of Work — Industrial Engineer Services</w:t>
      </w:r>
    </w:p>
    <w:p>
      <w:pPr>
        <w:pStyle w:val="FirstParagraph"/>
      </w:pPr>
      <w:r>
        <w:t xml:space="preserve">This Purchase Order is issued by Rio Industrial Solutions S.A. to Engenharia Industrial Consultoria Ltda. for the engagement of a qualified</w:t>
      </w:r>
      <w:r>
        <w:t xml:space="preserve"> </w:t>
      </w:r>
      <w:r>
        <w:t xml:space="preserve">Industrial Engineer</w:t>
      </w:r>
      <w:r>
        <w:t xml:space="preserve"> </w:t>
      </w:r>
      <w:r>
        <w:t xml:space="preserve">to provide comprehensive process optimization, production line analysis, and operational efficiency consulting at the buyer’s manufacturing facility located in the Zona Norte district of</w:t>
      </w:r>
      <w:r>
        <w:t xml:space="preserve"> </w:t>
      </w:r>
      <w:r>
        <w:t xml:space="preserve">Brazil Rio de Janeiro</w:t>
      </w:r>
      <w:r>
        <w:t xml:space="preserve">. The Industrial Engineer shall be responsible for conducting time-and-motion studies, designing lean manufacturing workflows, performing capacity planning, and delivering a detailed report on bottleneck elimination strategies. All services shall be performed in accordance with the technical standards established by the Brazilian Association of Technical Standards (ABNT) and the professional regulations of the Conselho Federal de Engenharia e Agronomia (CONFEA).</w:t>
      </w:r>
    </w:p>
    <w:bookmarkEnd w:id="23"/>
    <w:bookmarkStart w:id="24"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Industrial Engineer — On-site process audit and time-motion study at Zona Norte facility, Rio de Janeiro</w:t>
            </w:r>
          </w:p>
        </w:tc>
        <w:tc>
          <w:tcPr/>
          <w:p>
            <w:pPr>
              <w:pStyle w:val="Compact"/>
              <w:jc w:val="left"/>
            </w:pPr>
            <w:r>
              <w:t xml:space="preserve">10</w:t>
            </w:r>
          </w:p>
        </w:tc>
        <w:tc>
          <w:tcPr/>
          <w:p>
            <w:pPr>
              <w:pStyle w:val="Compact"/>
              <w:jc w:val="left"/>
            </w:pPr>
            <w:r>
              <w:t xml:space="preserve">Days</w:t>
            </w:r>
          </w:p>
        </w:tc>
        <w:tc>
          <w:tcPr/>
          <w:p>
            <w:pPr>
              <w:pStyle w:val="Compact"/>
              <w:jc w:val="left"/>
            </w:pPr>
            <w:r>
              <w:t xml:space="preserve">R$ 3,200.00</w:t>
            </w:r>
          </w:p>
        </w:tc>
        <w:tc>
          <w:tcPr/>
          <w:p>
            <w:pPr>
              <w:pStyle w:val="Compact"/>
              <w:jc w:val="left"/>
            </w:pPr>
            <w:r>
              <w:t xml:space="preserve">R$ 32,000.00</w:t>
            </w:r>
          </w:p>
        </w:tc>
      </w:tr>
      <w:tr>
        <w:tc>
          <w:tcPr/>
          <w:p>
            <w:pPr>
              <w:pStyle w:val="Compact"/>
              <w:jc w:val="left"/>
            </w:pPr>
            <w:r>
              <w:t xml:space="preserve">02</w:t>
            </w:r>
          </w:p>
        </w:tc>
        <w:tc>
          <w:tcPr/>
          <w:p>
            <w:pPr>
              <w:pStyle w:val="Compact"/>
              <w:jc w:val="left"/>
            </w:pPr>
            <w:r>
              <w:t xml:space="preserve">Industrial Engineer — Lean manufacturing workflow redesign and value stream mapping</w:t>
            </w:r>
          </w:p>
        </w:tc>
        <w:tc>
          <w:tcPr/>
          <w:p>
            <w:pPr>
              <w:pStyle w:val="Compact"/>
              <w:jc w:val="left"/>
            </w:pPr>
            <w:r>
              <w:t xml:space="preserve">8</w:t>
            </w:r>
          </w:p>
        </w:tc>
        <w:tc>
          <w:tcPr/>
          <w:p>
            <w:pPr>
              <w:pStyle w:val="Compact"/>
              <w:jc w:val="left"/>
            </w:pPr>
            <w:r>
              <w:t xml:space="preserve">Days</w:t>
            </w:r>
          </w:p>
        </w:tc>
        <w:tc>
          <w:tcPr/>
          <w:p>
            <w:pPr>
              <w:pStyle w:val="Compact"/>
              <w:jc w:val="left"/>
            </w:pPr>
            <w:r>
              <w:t xml:space="preserve">R$ 3,500.00</w:t>
            </w:r>
          </w:p>
        </w:tc>
        <w:tc>
          <w:tcPr/>
          <w:p>
            <w:pPr>
              <w:pStyle w:val="Compact"/>
              <w:jc w:val="left"/>
            </w:pPr>
            <w:r>
              <w:t xml:space="preserve">R$ 28,000.00</w:t>
            </w:r>
          </w:p>
        </w:tc>
      </w:tr>
      <w:tr>
        <w:tc>
          <w:tcPr/>
          <w:p>
            <w:pPr>
              <w:pStyle w:val="Compact"/>
              <w:jc w:val="left"/>
            </w:pPr>
            <w:r>
              <w:t xml:space="preserve">03</w:t>
            </w:r>
          </w:p>
        </w:tc>
        <w:tc>
          <w:tcPr/>
          <w:p>
            <w:pPr>
              <w:pStyle w:val="Compact"/>
              <w:jc w:val="left"/>
            </w:pPr>
            <w:r>
              <w:t xml:space="preserve">Industrial Engineer — Capacity planning and production scheduling optimization</w:t>
            </w:r>
          </w:p>
        </w:tc>
        <w:tc>
          <w:tcPr/>
          <w:p>
            <w:pPr>
              <w:pStyle w:val="Compact"/>
              <w:jc w:val="left"/>
            </w:pPr>
            <w:r>
              <w:t xml:space="preserve">5</w:t>
            </w:r>
          </w:p>
        </w:tc>
        <w:tc>
          <w:tcPr/>
          <w:p>
            <w:pPr>
              <w:pStyle w:val="Compact"/>
              <w:jc w:val="left"/>
            </w:pPr>
            <w:r>
              <w:t xml:space="preserve">Days</w:t>
            </w:r>
          </w:p>
        </w:tc>
        <w:tc>
          <w:tcPr/>
          <w:p>
            <w:pPr>
              <w:pStyle w:val="Compact"/>
              <w:jc w:val="left"/>
            </w:pPr>
            <w:r>
              <w:t xml:space="preserve">R$ 3,500.00</w:t>
            </w:r>
          </w:p>
        </w:tc>
        <w:tc>
          <w:tcPr/>
          <w:p>
            <w:pPr>
              <w:pStyle w:val="Compact"/>
              <w:jc w:val="left"/>
            </w:pPr>
            <w:r>
              <w:t xml:space="preserve">R$ 17,500.00</w:t>
            </w:r>
          </w:p>
        </w:tc>
      </w:tr>
      <w:tr>
        <w:tc>
          <w:tcPr/>
          <w:p>
            <w:pPr>
              <w:pStyle w:val="Compact"/>
              <w:jc w:val="left"/>
            </w:pPr>
            <w:r>
              <w:t xml:space="preserve">04</w:t>
            </w:r>
          </w:p>
        </w:tc>
        <w:tc>
          <w:tcPr/>
          <w:p>
            <w:pPr>
              <w:pStyle w:val="Compact"/>
              <w:jc w:val="left"/>
            </w:pPr>
            <w:r>
              <w:t xml:space="preserve">Industrial Engineer — Final technical report, presentation, and implementation roadmap</w:t>
            </w:r>
          </w:p>
        </w:tc>
        <w:tc>
          <w:tcPr/>
          <w:p>
            <w:pPr>
              <w:pStyle w:val="Compact"/>
              <w:jc w:val="left"/>
            </w:pPr>
            <w:r>
              <w:t xml:space="preserve">3</w:t>
            </w:r>
          </w:p>
        </w:tc>
        <w:tc>
          <w:tcPr/>
          <w:p>
            <w:pPr>
              <w:pStyle w:val="Compact"/>
              <w:jc w:val="left"/>
            </w:pPr>
            <w:r>
              <w:t xml:space="preserve">Days</w:t>
            </w:r>
          </w:p>
        </w:tc>
        <w:tc>
          <w:tcPr/>
          <w:p>
            <w:pPr>
              <w:pStyle w:val="Compact"/>
              <w:jc w:val="left"/>
            </w:pPr>
            <w:r>
              <w:t xml:space="preserve">R$ 4,000.00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Travel and local transportation within Rio de Janeiro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06</w:t>
            </w:r>
          </w:p>
        </w:tc>
        <w:tc>
          <w:tcPr/>
          <w:p>
            <w:pPr>
              <w:pStyle w:val="Compact"/>
              <w:jc w:val="left"/>
            </w:pPr>
            <w:r>
              <w:t xml:space="preserve">Software licensing (simulation and statistical analysis tools) — project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R$ 6,800.00</w:t>
            </w:r>
          </w:p>
        </w:tc>
        <w:tc>
          <w:tcPr/>
          <w:p>
            <w:pPr>
              <w:pStyle w:val="Compact"/>
              <w:jc w:val="left"/>
            </w:pPr>
            <w:r>
              <w:t xml:space="preserve">R$ 6,800.00</w:t>
            </w:r>
          </w:p>
        </w:tc>
      </w:tr>
      <w:tr>
        <w:tc>
          <w:tcPr>
            <w:gridSpan w:val="5"/>
          </w:tcPr>
          <w:p>
            <w:pPr>
              <w:pStyle w:val="Compact"/>
              <w:jc w:val="right"/>
            </w:pPr>
            <w:r>
              <w:t xml:space="preserve">Subtotal</w:t>
            </w:r>
          </w:p>
        </w:tc>
        <w:tc>
          <w:tcPr/>
          <w:p>
            <w:pPr>
              <w:pStyle w:val="Compact"/>
              <w:jc w:val="left"/>
            </w:pPr>
            <w:r>
              <w:t xml:space="preserve">R$ 100,800.00</w:t>
            </w:r>
          </w:p>
        </w:tc>
      </w:tr>
      <w:tr>
        <w:tc>
          <w:tcPr>
            <w:gridSpan w:val="5"/>
          </w:tcPr>
          <w:p>
            <w:pPr>
              <w:pStyle w:val="Compact"/>
              <w:jc w:val="right"/>
            </w:pPr>
            <w:r>
              <w:t xml:space="preserve">ICMS / Service Tax (5.0%)</w:t>
            </w:r>
          </w:p>
        </w:tc>
        <w:tc>
          <w:tcPr/>
          <w:p>
            <w:pPr>
              <w:pStyle w:val="Compact"/>
              <w:jc w:val="left"/>
            </w:pPr>
            <w:r>
              <w:t xml:space="preserve">R$ 5,040.00</w:t>
            </w:r>
          </w:p>
        </w:tc>
      </w:tr>
      <w:tr>
        <w:tc>
          <w:tcPr>
            <w:gridSpan w:val="5"/>
          </w:tcPr>
          <w:p>
            <w:pPr>
              <w:pStyle w:val="Compact"/>
              <w:jc w:val="right"/>
            </w:pPr>
            <w:r>
              <w:rPr>
                <w:bCs/>
                <w:b/>
              </w:rPr>
              <w:t xml:space="preserve">Grand Total (BRL)</w:t>
            </w:r>
          </w:p>
        </w:tc>
        <w:tc>
          <w:tcPr/>
          <w:p>
            <w:pPr>
              <w:pStyle w:val="Compact"/>
              <w:jc w:val="left"/>
            </w:pPr>
            <w:r>
              <w:rPr>
                <w:bCs/>
                <w:b/>
              </w:rPr>
              <w:t xml:space="preserve">R$ 105,840.00</w:t>
            </w:r>
          </w:p>
        </w:tc>
      </w:tr>
    </w:tbl>
    <w:bookmarkEnd w:id="24"/>
    <w:bookmarkStart w:id="25" w:name="schedule-and-delivery-milestones"/>
    <w:p>
      <w:pPr>
        <w:pStyle w:val="Heading2"/>
      </w:pPr>
      <w:r>
        <w:t xml:space="preserve">5. Schedule and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 &amp; Site Access</w:t>
            </w:r>
          </w:p>
        </w:tc>
        <w:tc>
          <w:tcPr/>
          <w:p>
            <w:pPr>
              <w:pStyle w:val="Compact"/>
              <w:jc w:val="left"/>
            </w:pPr>
            <w:r>
              <w:t xml:space="preserve">23 June 2025</w:t>
            </w:r>
          </w:p>
        </w:tc>
        <w:tc>
          <w:tcPr/>
          <w:p>
            <w:pPr>
              <w:pStyle w:val="Compact"/>
              <w:jc w:val="left"/>
            </w:pPr>
            <w:r>
              <w:t xml:space="preserve">Access authorization and safety briefing completed</w:t>
            </w:r>
          </w:p>
        </w:tc>
      </w:tr>
      <w:tr>
        <w:tc>
          <w:tcPr/>
          <w:p>
            <w:pPr>
              <w:pStyle w:val="Compact"/>
              <w:jc w:val="left"/>
            </w:pPr>
            <w:r>
              <w:t xml:space="preserve">Process Audit Completion</w:t>
            </w:r>
          </w:p>
        </w:tc>
        <w:tc>
          <w:tcPr/>
          <w:p>
            <w:pPr>
              <w:pStyle w:val="Compact"/>
              <w:jc w:val="left"/>
            </w:pPr>
            <w:r>
              <w:t xml:space="preserve">07 July 2025</w:t>
            </w:r>
          </w:p>
        </w:tc>
        <w:tc>
          <w:tcPr/>
          <w:p>
            <w:pPr>
              <w:pStyle w:val="Compact"/>
              <w:jc w:val="left"/>
            </w:pPr>
            <w:r>
              <w:t xml:space="preserve">Preliminary findings memorandum</w:t>
            </w:r>
          </w:p>
        </w:tc>
      </w:tr>
      <w:tr>
        <w:tc>
          <w:tcPr/>
          <w:p>
            <w:pPr>
              <w:pStyle w:val="Compact"/>
              <w:jc w:val="left"/>
            </w:pPr>
            <w:r>
              <w:t xml:space="preserve">Workflow Redesign &amp; VSM</w:t>
            </w:r>
          </w:p>
        </w:tc>
        <w:tc>
          <w:tcPr/>
          <w:p>
            <w:pPr>
              <w:pStyle w:val="Compact"/>
              <w:jc w:val="left"/>
            </w:pPr>
            <w:r>
              <w:t xml:space="preserve">21 July 2025</w:t>
            </w:r>
          </w:p>
        </w:tc>
        <w:tc>
          <w:tcPr/>
          <w:p>
            <w:pPr>
              <w:pStyle w:val="Compact"/>
              <w:jc w:val="left"/>
            </w:pPr>
            <w:r>
              <w:t xml:space="preserve">Updated process flow diagrams</w:t>
            </w:r>
          </w:p>
        </w:tc>
      </w:tr>
      <w:tr>
        <w:tc>
          <w:tcPr/>
          <w:p>
            <w:pPr>
              <w:pStyle w:val="Compact"/>
              <w:jc w:val="left"/>
            </w:pPr>
            <w:r>
              <w:t xml:space="preserve">Capacity Planning</w:t>
            </w:r>
          </w:p>
        </w:tc>
        <w:tc>
          <w:tcPr/>
          <w:p>
            <w:pPr>
              <w:pStyle w:val="Compact"/>
              <w:jc w:val="left"/>
            </w:pPr>
            <w:r>
              <w:t xml:space="preserve">04 August 2025</w:t>
            </w:r>
          </w:p>
        </w:tc>
        <w:tc>
          <w:tcPr/>
          <w:p>
            <w:pPr>
              <w:pStyle w:val="Compact"/>
              <w:jc w:val="left"/>
            </w:pPr>
            <w:r>
              <w:t xml:space="preserve">Capacity model and scheduling matrix</w:t>
            </w:r>
          </w:p>
        </w:tc>
      </w:tr>
      <w:tr>
        <w:tc>
          <w:tcPr/>
          <w:p>
            <w:pPr>
              <w:pStyle w:val="Compact"/>
              <w:jc w:val="left"/>
            </w:pPr>
            <w:r>
              <w:t xml:space="preserve">Final Report &amp; Presentation</w:t>
            </w:r>
          </w:p>
        </w:tc>
        <w:tc>
          <w:tcPr/>
          <w:p>
            <w:pPr>
              <w:pStyle w:val="Compact"/>
              <w:jc w:val="left"/>
            </w:pPr>
            <w:r>
              <w:t xml:space="preserve">18 August 2025</w:t>
            </w:r>
          </w:p>
        </w:tc>
        <w:tc>
          <w:tcPr/>
          <w:p>
            <w:pPr>
              <w:pStyle w:val="Compact"/>
              <w:jc w:val="left"/>
            </w:pPr>
            <w:r>
              <w:t xml:space="preserve">Complete technical report and executive summary</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Buyer and the Supplier upon signature by both parties. All services described herein shall be rendered by a certified Industrial Engineer holding a valid registration with CONFEA/CREA-RJ (Conselho Regional de Engenharia e Agronomia — Rio de Janeiro).</w:t>
      </w:r>
    </w:p>
    <w:p>
      <w:pPr>
        <w:numPr>
          <w:ilvl w:val="0"/>
          <w:numId w:val="1001"/>
        </w:numPr>
        <w:pStyle w:val="Compact"/>
      </w:pPr>
      <w:r>
        <w:t xml:space="preserve">The Industrial Engineer shall comply with all applicable labor, safety, and environmental regulations in force in the state of Rio de Janeiro and the Federal Republic of Brazil, including NR-05, NR-12, and NR-35 occupational safety standards.</w:t>
      </w:r>
    </w:p>
    <w:p>
      <w:pPr>
        <w:numPr>
          <w:ilvl w:val="0"/>
          <w:numId w:val="1001"/>
        </w:numPr>
        <w:pStyle w:val="Compact"/>
      </w:pPr>
      <w:r>
        <w:t xml:space="preserve">Payment shall be made in three equal installments of R$ 35,280.00 each, due within thirty (30) calendar days of the Buyer’s receipt of the corresponding milestone deliverable. Payment shall be executed via bank transfer (TED/PIX) to the account designated by the Supplier.</w:t>
      </w:r>
    </w:p>
    <w:p>
      <w:pPr>
        <w:numPr>
          <w:ilvl w:val="0"/>
          <w:numId w:val="1001"/>
        </w:numPr>
        <w:pStyle w:val="Compact"/>
      </w:pPr>
      <w:r>
        <w:t xml:space="preserve">The Supplier warrants that the Industrial Engineer engaged under this Purchase Order possesses a minimum of ten (10) years of professional experience in manufacturing process engineering and holds a bachelor’s degree in Industrial Engineering (Engenharia de Produção) from an institution accredited by the Ministry of Education of Brazil (MEC).</w:t>
      </w:r>
    </w:p>
    <w:p>
      <w:pPr>
        <w:numPr>
          <w:ilvl w:val="0"/>
          <w:numId w:val="1001"/>
        </w:numPr>
        <w:pStyle w:val="Compact"/>
      </w:pPr>
      <w:r>
        <w:t xml:space="preserve">All intellectual property, reports, data, and documentation generated as a result of the services performed under this Purchase Order shall be the exclusive property of the Buyer. The Supplier shall not disclose any confidential operational information pertaining to the Buyer’s facility in Rio de Janeiro to any third party.</w:t>
      </w:r>
    </w:p>
    <w:p>
      <w:pPr>
        <w:numPr>
          <w:ilvl w:val="0"/>
          <w:numId w:val="1001"/>
        </w:numPr>
        <w:pStyle w:val="Compact"/>
      </w:pPr>
      <w:r>
        <w:t xml:space="preserve">In the event of force majeure, including but not limited to natural disasters, civil unrest, or government-mandated shutdowns affecting the Rio de Janeiro metropolitan area, either party may suspend performance without penalty, provided written notice is given within forty-eight (48) hours.</w:t>
      </w:r>
    </w:p>
    <w:p>
      <w:pPr>
        <w:numPr>
          <w:ilvl w:val="0"/>
          <w:numId w:val="1001"/>
        </w:numPr>
        <w:pStyle w:val="Compact"/>
      </w:pPr>
      <w:r>
        <w:t xml:space="preserve">Any dispute arising from this Purchase Order shall be resolved through arbitration in the city of Rio de Janeiro, Brazil, in accordance with the rules of the Câmara de Arbitragem da FIESP, with proceedings conducted in the Portuguese language.</w:t>
      </w:r>
    </w:p>
    <w:p>
      <w:pPr>
        <w:numPr>
          <w:ilvl w:val="0"/>
          <w:numId w:val="1001"/>
        </w:numPr>
        <w:pStyle w:val="Compact"/>
      </w:pPr>
      <w:r>
        <w:t xml:space="preserve">This Purchase Order is governed by the Civil Code of the Federative Republic of Brazil (Lei 10.406/2002) and applicable state legislation of Rio de Janeiro.</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pricing, and scope of work outlined in this Purchase Order for the Industrial Engineer services to be performed in Brazil Rio de Janeiro.</w:t>
      </w:r>
    </w:p>
    <w:bookmarkEnd w:id="27"/>
    <w:p>
      <w:pPr>
        <w:pStyle w:val="BodyText"/>
      </w:pPr>
      <w:r>
        <w:rPr>
          <w:bCs/>
          <w:b/>
        </w:rPr>
        <w:t xml:space="preserve">For the Buyer:</w:t>
      </w:r>
      <w:r>
        <w:br/>
      </w:r>
      <w:r>
        <w:t xml:space="preserve">Rio Industrial Solutions S.A.</w:t>
      </w:r>
      <w:r>
        <w:br/>
      </w:r>
      <w:r>
        <w:t xml:space="preserve">Name: Mariana Costa</w:t>
      </w:r>
      <w:r>
        <w:br/>
      </w:r>
      <w:r>
        <w:t xml:space="preserve">Title: Procurement Manager</w:t>
      </w:r>
      <w:r>
        <w:br/>
      </w:r>
      <w:r>
        <w:t xml:space="preserve">Date: _______________</w:t>
      </w:r>
    </w:p>
    <w:p>
      <w:pPr>
        <w:pStyle w:val="BodyText"/>
      </w:pPr>
      <w:r>
        <w:rPr>
          <w:bCs/>
          <w:b/>
        </w:rPr>
        <w:t xml:space="preserve">For the Supplier:</w:t>
      </w:r>
      <w:r>
        <w:br/>
      </w:r>
      <w:r>
        <w:t xml:space="preserve">Engenharia Industrial Consultoria Ltda.</w:t>
      </w:r>
      <w:r>
        <w:br/>
      </w:r>
      <w:r>
        <w:t xml:space="preserve">Name: Dr. Ricardo Almeida</w:t>
      </w:r>
      <w:r>
        <w:br/>
      </w:r>
      <w:r>
        <w:t xml:space="preserve">Title: Lead Industrial Engineer / Director</w:t>
      </w:r>
      <w:r>
        <w:br/>
      </w:r>
      <w:r>
        <w:t xml:space="preserve">Date: _______________</w:t>
      </w:r>
    </w:p>
    <w:p>
      <w:pPr>
        <w:pStyle w:val="BodyText"/>
      </w:pPr>
      <w:r>
        <w:t xml:space="preserve">Purchase Order PO-2025-RJ-04872 — Industrial Engineer Services — Rio de Janeiro, RJ, Brazil</w:t>
      </w:r>
      <w:r>
        <w:br/>
      </w:r>
      <w:r>
        <w:t xml:space="preserve">This document is valid only when signed and stamped by both parties. Unauthorized reproduction is prohibited.</w:t>
      </w:r>
      <w:r>
        <w:br/>
      </w:r>
      <w:r>
        <w:t xml:space="preserve">© 2025 Rio Industrial Solutions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Rio de Janeiro, Brazil</dc:title>
  <dc:creator/>
  <dc:language>en</dc:language>
  <cp:keywords/>
  <dcterms:created xsi:type="dcterms:W3CDTF">2026-10-10T07:34:56Z</dcterms:created>
  <dcterms:modified xsi:type="dcterms:W3CDTF">2026-10-10T07:34:56Z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