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9" w:name="purchase-order"/>
    <w:p>
      <w:pPr>
        <w:pStyle w:val="Heading1"/>
      </w:pPr>
      <w:r>
        <w:t xml:space="preserve">PURCHASE ORDER</w:t>
      </w:r>
    </w:p>
    <w:p>
      <w:pPr>
        <w:pStyle w:val="FirstParagraph"/>
      </w:pPr>
      <w:r>
        <w:rPr>
          <w:bCs/>
          <w:b/>
        </w:rPr>
        <w:t xml:space="preserve">Issuing Company:</w:t>
      </w:r>
      <w:r>
        <w:br/>
      </w:r>
      <w:r>
        <w:t xml:space="preserve">Andina Industrial Solutions S.A.S.</w:t>
      </w:r>
      <w:r>
        <w:br/>
      </w:r>
      <w:r>
        <w:t xml:space="preserve">Cra. 15 # 93-45, Piso 12</w:t>
      </w:r>
      <w:r>
        <w:br/>
      </w:r>
      <w:r>
        <w:t xml:space="preserve">Bogotá D.C., Colombia</w:t>
      </w:r>
      <w:r>
        <w:br/>
      </w:r>
      <w:r>
        <w:t xml:space="preserve">NIT: 901.234.567-8</w:t>
      </w:r>
      <w:r>
        <w:br/>
      </w:r>
      <w:r>
        <w:t xml:space="preserve">Tel: +57 (601) 745 8822</w:t>
      </w:r>
      <w:r>
        <w:br/>
      </w:r>
      <w:r>
        <w:t xml:space="preserve">Email: procurement@andinaindustrial.co</w:t>
      </w:r>
    </w:p>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Currency:</w:t>
      </w:r>
      <w:r>
        <w:t xml:space="preserve"> </w:t>
      </w:r>
      <w:r>
        <w:t xml:space="preserve">Colombian Peso (COP)</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y Procesos Optimizados Ltda.</w:t>
            </w:r>
          </w:p>
        </w:tc>
      </w:tr>
      <w:tr>
        <w:tc>
          <w:tcPr/>
          <w:p>
            <w:pPr>
              <w:pStyle w:val="Compact"/>
              <w:jc w:val="left"/>
            </w:pPr>
            <w:r>
              <w:t xml:space="preserve">Representative</w:t>
            </w:r>
          </w:p>
        </w:tc>
        <w:tc>
          <w:tcPr/>
          <w:p>
            <w:pPr>
              <w:pStyle w:val="Compact"/>
              <w:jc w:val="left"/>
            </w:pPr>
            <w:r>
              <w:t xml:space="preserve">Ing. Carlos Andrés Restrepo M.</w:t>
            </w:r>
          </w:p>
        </w:tc>
      </w:tr>
      <w:tr>
        <w:tc>
          <w:tcPr/>
          <w:p>
            <w:pPr>
              <w:pStyle w:val="Compact"/>
              <w:jc w:val="left"/>
            </w:pPr>
            <w:r>
              <w:t xml:space="preserve">Professional Title</w:t>
            </w:r>
          </w:p>
        </w:tc>
        <w:tc>
          <w:tcPr/>
          <w:p>
            <w:pPr>
              <w:pStyle w:val="Compact"/>
              <w:jc w:val="left"/>
            </w:pPr>
            <w:r>
              <w:t xml:space="preserve">Industrial Engineer, MSc. in Operations Research</w:t>
            </w:r>
          </w:p>
        </w:tc>
      </w:tr>
      <w:tr>
        <w:tc>
          <w:tcPr/>
          <w:p>
            <w:pPr>
              <w:pStyle w:val="Compact"/>
              <w:jc w:val="left"/>
            </w:pPr>
            <w:r>
              <w:t xml:space="preserve">Address</w:t>
            </w:r>
          </w:p>
        </w:tc>
        <w:tc>
          <w:tcPr/>
          <w:p>
            <w:pPr>
              <w:pStyle w:val="Compact"/>
              <w:jc w:val="left"/>
            </w:pPr>
            <w:r>
              <w:t xml:space="preserve">Calle 72 # 10-30, Of. 504, Chapinero, Bogotá D.C., Colombia</w:t>
            </w:r>
          </w:p>
        </w:tc>
      </w:tr>
      <w:tr>
        <w:tc>
          <w:tcPr/>
          <w:p>
            <w:pPr>
              <w:pStyle w:val="Compact"/>
              <w:jc w:val="left"/>
            </w:pPr>
            <w:r>
              <w:t xml:space="preserve">NIT</w:t>
            </w:r>
          </w:p>
        </w:tc>
        <w:tc>
          <w:tcPr/>
          <w:p>
            <w:pPr>
              <w:pStyle w:val="Compact"/>
              <w:jc w:val="left"/>
            </w:pPr>
            <w:r>
              <w:t xml:space="preserve">890.456.789-1</w:t>
            </w:r>
          </w:p>
        </w:tc>
      </w:tr>
      <w:tr>
        <w:tc>
          <w:tcPr/>
          <w:p>
            <w:pPr>
              <w:pStyle w:val="Compact"/>
              <w:jc w:val="left"/>
            </w:pPr>
            <w:r>
              <w:t xml:space="preserve">Professional License</w:t>
            </w:r>
          </w:p>
        </w:tc>
        <w:tc>
          <w:tcPr/>
          <w:p>
            <w:pPr>
              <w:pStyle w:val="Compact"/>
              <w:jc w:val="left"/>
            </w:pPr>
            <w:r>
              <w:t xml:space="preserve">Registro Calificado No. 045678 – Junta Central de Contadores, Colombia</w:t>
            </w:r>
          </w:p>
        </w:tc>
      </w:tr>
      <w:tr>
        <w:tc>
          <w:tcPr/>
          <w:p>
            <w:pPr>
              <w:pStyle w:val="Compact"/>
              <w:jc w:val="left"/>
            </w:pPr>
            <w:r>
              <w:t xml:space="preserve">Contact Phone</w:t>
            </w:r>
          </w:p>
        </w:tc>
        <w:tc>
          <w:tcPr/>
          <w:p>
            <w:pPr>
              <w:pStyle w:val="Compact"/>
              <w:jc w:val="left"/>
            </w:pPr>
            <w:r>
              <w:t xml:space="preserve">+57 (601) 555 3344</w:t>
            </w:r>
          </w:p>
        </w:tc>
      </w:tr>
      <w:tr>
        <w:tc>
          <w:tcPr/>
          <w:p>
            <w:pPr>
              <w:pStyle w:val="Compact"/>
              <w:jc w:val="left"/>
            </w:pPr>
            <w:r>
              <w:t xml:space="preserve">Email</w:t>
            </w:r>
          </w:p>
        </w:tc>
        <w:tc>
          <w:tcPr/>
          <w:p>
            <w:pPr>
              <w:pStyle w:val="Compact"/>
              <w:jc w:val="left"/>
            </w:pPr>
            <w:r>
              <w:t xml:space="preserve">c.restrepo@ingenieriaoptimizada.co</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Andina Industrial Solutions S.A.S. to formally request and authorize the engagement of a qualified</w:t>
      </w:r>
      <w:r>
        <w:t xml:space="preserve"> </w:t>
      </w:r>
      <w:r>
        <w:rPr>
          <w:bCs/>
          <w:b/>
        </w:rPr>
        <w:t xml:space="preserve">Industrial Engineer</w:t>
      </w:r>
      <w:r>
        <w:t xml:space="preserve"> </w:t>
      </w:r>
      <w:r>
        <w:t xml:space="preserve">to provide comprehensive process optimization, production line redesign, and operational efficiency consulting services at our manufacturing facility located in the Industrial Zone of Bogotá, Colombia.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Industrial Engineer – Full Process Audit and Time-Motion Study of Assembly Lines A through 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Industrial Engineer – Design and Implementation of Lean Manufacturing Framework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Industrial Engineer – Supply Chain and Inventory Optimization Consulting (120 hours)</w:t>
            </w:r>
          </w:p>
        </w:tc>
        <w:tc>
          <w:tcPr/>
          <w:p>
            <w:pPr>
              <w:pStyle w:val="Compact"/>
              <w:jc w:val="left"/>
            </w:pPr>
            <w:r>
              <w:t xml:space="preserve">120</w:t>
            </w:r>
          </w:p>
        </w:tc>
        <w:tc>
          <w:tcPr/>
          <w:p>
            <w:pPr>
              <w:pStyle w:val="Compact"/>
              <w:jc w:val="left"/>
            </w:pPr>
            <w:r>
              <w:t xml:space="preserve">Hour</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4</w:t>
            </w:r>
          </w:p>
        </w:tc>
        <w:tc>
          <w:tcPr/>
          <w:p>
            <w:pPr>
              <w:pStyle w:val="Compact"/>
              <w:jc w:val="left"/>
            </w:pPr>
            <w:r>
              <w:t xml:space="preserve">Industrial Engineer – Training Program for 45 Production Staff on Standard Work Procedures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5</w:t>
            </w:r>
          </w:p>
        </w:tc>
        <w:tc>
          <w:tcPr/>
          <w:p>
            <w:pPr>
              <w:pStyle w:val="Compact"/>
              <w:jc w:val="left"/>
            </w:pPr>
            <w:r>
              <w:t xml:space="preserve">Industrial Engineer – Monthly Performance Reporting and KPI Dashboard Maintenance (6 months)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6</w:t>
            </w:r>
          </w:p>
        </w:tc>
        <w:tc>
          <w:tcPr/>
          <w:p>
            <w:pPr>
              <w:pStyle w:val="Compact"/>
              <w:jc w:val="left"/>
            </w:pPr>
            <w:r>
              <w:t xml:space="preserve">Industrial Engineer – Capital Equipment Layout Redesign and Simulation (FlexSim)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34,000,000</w:t>
            </w:r>
          </w:p>
        </w:tc>
        <w:tc>
          <w:tcPr/>
          <w:p>
            <w:pPr>
              <w:pStyle w:val="Compact"/>
              <w:jc w:val="left"/>
            </w:pPr>
            <w:r>
              <w:t xml:space="preserve">34,000,000</w:t>
            </w:r>
          </w:p>
        </w:tc>
      </w:tr>
    </w:tbl>
    <w:p>
      <w:pPr>
        <w:pStyle w:val="BodyText"/>
      </w:pPr>
      <w:r>
        <w:rPr>
          <w:bCs/>
          <w:b/>
        </w:rPr>
        <w:t xml:space="preserve">Subtotal:</w:t>
      </w:r>
      <w:r>
        <w:t xml:space="preserve"> </w:t>
      </w:r>
      <w:r>
        <w:t xml:space="preserve">COP 294,450,000</w:t>
      </w:r>
      <w:r>
        <w:br/>
      </w:r>
      <w:r>
        <w:rPr>
          <w:bCs/>
          <w:b/>
        </w:rPr>
        <w:t xml:space="preserve">IVA (19% VAT – Colombia):</w:t>
      </w:r>
      <w:r>
        <w:t xml:space="preserve"> </w:t>
      </w:r>
      <w:r>
        <w:t xml:space="preserve">COP 55,945,500</w:t>
      </w:r>
      <w:r>
        <w:br/>
      </w:r>
      <w:r>
        <w:rPr>
          <w:bCs/>
          <w:b/>
        </w:rPr>
        <w:t xml:space="preserve">Grand Total:</w:t>
      </w:r>
      <w:r>
        <w:t xml:space="preserve"> </w:t>
      </w:r>
      <w:r>
        <w:t xml:space="preserve">COP 350,395,500</w:t>
      </w:r>
    </w:p>
    <w:bookmarkEnd w:id="21"/>
    <w:bookmarkStart w:id="22" w:name="scope-and-terms-of-engagement"/>
    <w:p>
      <w:pPr>
        <w:pStyle w:val="Heading2"/>
      </w:pPr>
      <w:r>
        <w:t xml:space="preserve">3. Scope and Terms of Engagement</w:t>
      </w:r>
    </w:p>
    <w:p>
      <w:pPr>
        <w:pStyle w:val="FirstParagraph"/>
      </w:pPr>
      <w:r>
        <w:t xml:space="preserve">The contracted</w:t>
      </w:r>
      <w:r>
        <w:t xml:space="preserve"> </w:t>
      </w:r>
      <w:r>
        <w:rPr>
          <w:bCs/>
          <w:b/>
        </w:rPr>
        <w:t xml:space="preserve">Industrial Engineer</w:t>
      </w:r>
      <w:r>
        <w:t xml:space="preserve"> </w:t>
      </w:r>
      <w:r>
        <w:t xml:space="preserve">shall perform all duties in strict compliance with Colombian labor regulations, including but not limited to the Código Sustantivo del Trabajo (CST) and applicable decrees issued by the Ministry of Labor of Colombia. The professional engagement is structured as a contractual service agreement (contrato de prestación de servicios) and does not constitute an employment relationship. The Industrial Engineer shall maintain all required professional insurance, including liability coverage and occupational risk insurance (ARL) as mandated by Colombian law.</w:t>
      </w:r>
    </w:p>
    <w:p>
      <w:pPr>
        <w:pStyle w:val="BodyText"/>
      </w:pPr>
      <w:r>
        <w:t xml:space="preserve">All work shall be executed at the client's premises in Bogotá, Colombia, specifically at the plant located in the Zona Industrial de Bosa, or at such other location within the Bogotá metropolitan area as mutually agreed upon in writing. The Industrial Engineer is expected to be on-site a minimum of five (5) business days per week during the active project phases, with a standard working schedule of 40 hours per week in accordance with Colombian labor standards.</w:t>
      </w:r>
    </w:p>
    <w:bookmarkEnd w:id="22"/>
    <w:bookmarkStart w:id="23" w:name="delivery-and-commencement-schedule"/>
    <w:p>
      <w:pPr>
        <w:pStyle w:val="Heading2"/>
      </w:pPr>
      <w:r>
        <w:t xml:space="preserve">4. Delivery and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w:t>
            </w:r>
          </w:p>
        </w:tc>
        <w:tc>
          <w:tcPr/>
          <w:p>
            <w:pPr>
              <w:pStyle w:val="Compact"/>
              <w:jc w:val="left"/>
            </w:pPr>
            <w:r>
              <w:t xml:space="preserve">June 23, 2025</w:t>
            </w:r>
          </w:p>
        </w:tc>
        <w:tc>
          <w:tcPr/>
          <w:p>
            <w:pPr>
              <w:pStyle w:val="Compact"/>
              <w:jc w:val="left"/>
            </w:pPr>
            <w:r>
              <w:t xml:space="preserve">On-site mobilization in Bogotá, Colombia</w:t>
            </w:r>
          </w:p>
        </w:tc>
      </w:tr>
      <w:tr>
        <w:tc>
          <w:tcPr/>
          <w:p>
            <w:pPr>
              <w:pStyle w:val="Compact"/>
              <w:jc w:val="left"/>
            </w:pPr>
            <w:r>
              <w:t xml:space="preserve">Process Audit Completion</w:t>
            </w:r>
          </w:p>
        </w:tc>
        <w:tc>
          <w:tcPr/>
          <w:p>
            <w:pPr>
              <w:pStyle w:val="Compact"/>
              <w:jc w:val="left"/>
            </w:pPr>
            <w:r>
              <w:t xml:space="preserve">July 30, 2025</w:t>
            </w:r>
          </w:p>
        </w:tc>
        <w:tc>
          <w:tcPr/>
          <w:p>
            <w:pPr>
              <w:pStyle w:val="Compact"/>
              <w:jc w:val="left"/>
            </w:pPr>
            <w:r>
              <w:t xml:space="preserve">Detailed audit report with recommendations</w:t>
            </w:r>
          </w:p>
        </w:tc>
      </w:tr>
      <w:tr>
        <w:tc>
          <w:tcPr/>
          <w:p>
            <w:pPr>
              <w:pStyle w:val="Compact"/>
              <w:jc w:val="left"/>
            </w:pPr>
            <w:r>
              <w:t xml:space="preserve">Lean Framework Implementation</w:t>
            </w:r>
          </w:p>
        </w:tc>
        <w:tc>
          <w:tcPr/>
          <w:p>
            <w:pPr>
              <w:pStyle w:val="Compact"/>
              <w:jc w:val="left"/>
            </w:pPr>
            <w:r>
              <w:t xml:space="preserve">September 15, 2025</w:t>
            </w:r>
          </w:p>
        </w:tc>
        <w:tc>
          <w:tcPr/>
          <w:p>
            <w:pPr>
              <w:pStyle w:val="Compact"/>
              <w:jc w:val="left"/>
            </w:pPr>
            <w:r>
              <w:t xml:space="preserve">Implemented system with documentation</w:t>
            </w:r>
          </w:p>
        </w:tc>
      </w:tr>
      <w:tr>
        <w:tc>
          <w:tcPr/>
          <w:p>
            <w:pPr>
              <w:pStyle w:val="Compact"/>
              <w:jc w:val="left"/>
            </w:pPr>
            <w:r>
              <w:t xml:space="preserve">Training Program Completion</w:t>
            </w:r>
          </w:p>
        </w:tc>
        <w:tc>
          <w:tcPr/>
          <w:p>
            <w:pPr>
              <w:pStyle w:val="Compact"/>
              <w:jc w:val="left"/>
            </w:pPr>
            <w:r>
              <w:t xml:space="preserve">October 10, 2025</w:t>
            </w:r>
          </w:p>
        </w:tc>
        <w:tc>
          <w:tcPr/>
          <w:p>
            <w:pPr>
              <w:pStyle w:val="Compact"/>
              <w:jc w:val="left"/>
            </w:pPr>
            <w:r>
              <w:t xml:space="preserve">Certified training records for 45 staff</w:t>
            </w:r>
          </w:p>
        </w:tc>
      </w:tr>
      <w:tr>
        <w:tc>
          <w:tcPr/>
          <w:p>
            <w:pPr>
              <w:pStyle w:val="Compact"/>
              <w:jc w:val="left"/>
            </w:pPr>
            <w:r>
              <w:t xml:space="preserve">Final Report and Handover</w:t>
            </w:r>
          </w:p>
        </w:tc>
        <w:tc>
          <w:tcPr/>
          <w:p>
            <w:pPr>
              <w:pStyle w:val="Compact"/>
              <w:jc w:val="left"/>
            </w:pPr>
            <w:r>
              <w:t xml:space="preserve">December 15, 2025</w:t>
            </w:r>
          </w:p>
        </w:tc>
        <w:tc>
          <w:tcPr/>
          <w:p>
            <w:pPr>
              <w:pStyle w:val="Compact"/>
              <w:jc w:val="left"/>
            </w:pPr>
            <w:r>
              <w:t xml:space="preserve">Comprehensive project closure document</w:t>
            </w:r>
          </w:p>
        </w:tc>
      </w:tr>
    </w:tbl>
    <w:bookmarkEnd w:id="23"/>
    <w:bookmarkStart w:id="24" w:name="payment-terms-and-conditions"/>
    <w:p>
      <w:pPr>
        <w:pStyle w:val="Heading2"/>
      </w:pPr>
      <w:r>
        <w:t xml:space="preserve">5. Payment Terms and Conditions</w:t>
      </w:r>
    </w:p>
    <w:p>
      <w:pPr>
        <w:pStyle w:val="FirstParagraph"/>
      </w:pPr>
      <w:r>
        <w:t xml:space="preserve">Payment for this Purchase Order shall be made via bank transfer (transferencia bancaria) to the account designated by the vendor, in Colombian Pesos (COP), within thirty (30) calendar days from the date of receipt of a valid invoice (factura electrónica) compliant with the DIAN (Dirección de Impuestos y Aduanas Nacionales) electronic invoicing regulations in force in Colombia. Invoices must include the NIT, tax identification, and applicable withholding taxes (retención en la fuente) as required by Colombian tax law. A 4% withholding on professional services shall be applied per current Colombian regulations.</w:t>
      </w:r>
    </w:p>
    <w:bookmarkEnd w:id="24"/>
    <w:bookmarkStart w:id="25" w:name="X6d3307a7ddfa67e1099f7e91d019266e60a152a"/>
    <w:p>
      <w:pPr>
        <w:pStyle w:val="Heading2"/>
      </w:pPr>
      <w:r>
        <w:t xml:space="preserve">6. Confidentiality and Intellectual Property</w:t>
      </w:r>
    </w:p>
    <w:p>
      <w:pPr>
        <w:pStyle w:val="FirstParagraph"/>
      </w:pPr>
      <w:r>
        <w:t xml:space="preserve">The Industrial Engineer agrees to maintain strict confidentiality regarding all proprietary data, production processes, trade secrets, and operational information of Andina Industrial Solutions S.A.S. encountered during the execution of this Purchase Order in Colombia Bogotá. All reports, designs, simulations, and documentation produced under this engagement shall become the exclusive property of the client upon full payment. The Industrial Engineer shall not disclose, reproduce, or distribute any confidential information to third parties without prior written authorization.</w:t>
      </w:r>
    </w:p>
    <w:bookmarkEnd w:id="25"/>
    <w:bookmarkStart w:id="26" w:name="termination-and-penalty-clauses"/>
    <w:p>
      <w:pPr>
        <w:pStyle w:val="Heading2"/>
      </w:pPr>
      <w:r>
        <w:t xml:space="preserve">7. Termination and Penalty Clauses</w:t>
      </w:r>
    </w:p>
    <w:p>
      <w:pPr>
        <w:pStyle w:val="FirstParagraph"/>
      </w:pPr>
      <w:r>
        <w:t xml:space="preserve">Either party may terminate this Purchase Order with thirty (30) days' written notice. In the event of early termination by the client without cause, the Industrial Engineer shall be compensated for all work completed up to the termination date. Failure by the Industrial Engineer to meet the delivery milestones outlined in Section 4 without valid justification shall result in a penalty of 0.5% of the total contract value per calendar day of delay, up to a maximum of 10%. Repeated non-compliance with Colombian occupational health and safety regulations (SG-SST) on the client's premises in Bogotá shall constitute grounds for immediate termination.</w:t>
      </w:r>
    </w:p>
    <w:bookmarkEnd w:id="26"/>
    <w:bookmarkStart w:id="27" w:name="governing-law-and-jurisdiction"/>
    <w:p>
      <w:pPr>
        <w:pStyle w:val="Heading2"/>
      </w:pPr>
      <w:r>
        <w:t xml:space="preserve">8. Governing Law and Jurisdiction</w:t>
      </w:r>
    </w:p>
    <w:p>
      <w:pPr>
        <w:pStyle w:val="FirstParagraph"/>
      </w:pPr>
      <w:r>
        <w:t xml:space="preserve">This Purchase Order shall be governed by and construed in accordance with the laws of the Republic of Colombia. Any disputes arising from or related to this Purchase Order shall be resolved through the competent commercial courts of Bogotá D.C., Colombia. Both parties agree to attempt mediation through the Cámara de Comercio de Bogotá prior to initiating any judicial proceedings.</w:t>
      </w:r>
    </w:p>
    <w:bookmarkEnd w:id="27"/>
    <w:bookmarkStart w:id="28"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set forth in this Purchase Order for the engagement of the Industrial Engineer in Colombia Bogotá.</w:t>
      </w:r>
    </w:p>
    <w:p>
      <w:pPr>
        <w:pStyle w:val="BodyText"/>
      </w:pPr>
      <w:r>
        <w:rPr>
          <w:bCs/>
          <w:b/>
        </w:rPr>
        <w:t xml:space="preserve">For Andina Industrial Solutions S.A.S. (Client)</w:t>
      </w:r>
      <w:r>
        <w:br/>
      </w:r>
      <w:r>
        <w:br/>
      </w:r>
      <w:r>
        <w:t xml:space="preserve">_______________________________</w:t>
      </w:r>
      <w:r>
        <w:br/>
      </w:r>
      <w:r>
        <w:t xml:space="preserve">María Fernanda Gutiérrez L.</w:t>
      </w:r>
      <w:r>
        <w:br/>
      </w:r>
      <w:r>
        <w:t xml:space="preserve">Director of Procurement</w:t>
      </w:r>
      <w:r>
        <w:br/>
      </w:r>
      <w:r>
        <w:t xml:space="preserve">Date: _______________</w:t>
      </w:r>
    </w:p>
    <w:p>
      <w:pPr>
        <w:pStyle w:val="BodyText"/>
      </w:pPr>
      <w:r>
        <w:rPr>
          <w:bCs/>
          <w:b/>
        </w:rPr>
        <w:t xml:space="preserve">For Ingeniería y Procesos Optimizados Ltda. (Vendor)</w:t>
      </w:r>
      <w:r>
        <w:br/>
      </w:r>
      <w:r>
        <w:br/>
      </w:r>
      <w:r>
        <w:t xml:space="preserve">_______________________________</w:t>
      </w:r>
      <w:r>
        <w:br/>
      </w:r>
      <w:r>
        <w:t xml:space="preserve">Ing. Carlos Andrés Restrepo M.</w:t>
      </w:r>
      <w:r>
        <w:br/>
      </w:r>
      <w:r>
        <w:t xml:space="preserve">Industrial Engineer – Authorized Representative</w:t>
      </w:r>
      <w:r>
        <w:br/>
      </w:r>
      <w:r>
        <w:t xml:space="preserve">Date: _______________</w:t>
      </w:r>
    </w:p>
    <w:p>
      <w:pPr>
        <w:pStyle w:val="BodyText"/>
      </w:pPr>
      <w:r>
        <w:t xml:space="preserve">This Purchase Order (PO-2025-04782) is a binding commercial document issued in Bogotá, Colombia. It is valid only when signed and stamped by both parties. Unauthorized reproduction or distribution is prohibited. Document reference: AI-PROC-2025-04782. Printed on June 12,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Colombia Bogotá</dc:title>
  <dc:creator/>
  <dc:language>en</dc:language>
  <cp:keywords/>
  <dcterms:created xsi:type="dcterms:W3CDTF">2026-10-10T08:06:56Z</dcterms:created>
  <dcterms:modified xsi:type="dcterms:W3CDTF">2026-10-10T08:06:56Z</dcterms:modified>
</cp:coreProperties>
</file>

<file path=docProps/custom.xml><?xml version="1.0" encoding="utf-8"?>
<Properties xmlns="http://schemas.openxmlformats.org/officeDocument/2006/custom-properties" xmlns:vt="http://schemas.openxmlformats.org/officeDocument/2006/docPropsVTypes"/>
</file>