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Procurement of Professional Services – Industrial Engineer</w:t>
      </w:r>
    </w:p>
    <w:p>
      <w:pPr>
        <w:pStyle w:val="BodyText"/>
      </w:pPr>
      <w:r>
        <w:t xml:space="preserve">Republic of the Democratic Republic of the Congo – Kinshasa</w:t>
      </w:r>
    </w:p>
    <w:p>
      <w:pPr>
        <w:pStyle w:val="BodyText"/>
      </w:pPr>
      <w:r>
        <w:t xml:space="preserve">PO No.: DRC-KIN-IE-2025-0047</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Société Industrielle du Congo (SIC) – Kinshasa Operations Division</w:t>
            </w:r>
          </w:p>
        </w:tc>
      </w:tr>
      <w:tr>
        <w:tc>
          <w:tcPr/>
          <w:p>
            <w:pPr>
              <w:pStyle w:val="Compact"/>
              <w:jc w:val="left"/>
            </w:pPr>
            <w:r>
              <w:t xml:space="preserve">Registered Address</w:t>
            </w:r>
          </w:p>
        </w:tc>
        <w:tc>
          <w:tcPr/>
          <w:p>
            <w:pPr>
              <w:pStyle w:val="Compact"/>
              <w:jc w:val="left"/>
            </w:pPr>
            <w:r>
              <w:t xml:space="preserve">Avenue de la Paix, Immeuble Kintambo Business Center, Commune de Kintambo, Kinshasa, DR Congo</w:t>
            </w:r>
          </w:p>
        </w:tc>
      </w:tr>
      <w:tr>
        <w:tc>
          <w:tcPr/>
          <w:p>
            <w:pPr>
              <w:pStyle w:val="Compact"/>
              <w:jc w:val="left"/>
            </w:pPr>
            <w:r>
              <w:t xml:space="preserve">National Identification No.</w:t>
            </w:r>
          </w:p>
        </w:tc>
        <w:tc>
          <w:tcPr/>
          <w:p>
            <w:pPr>
              <w:pStyle w:val="Compact"/>
              <w:jc w:val="left"/>
            </w:pPr>
            <w:r>
              <w:t xml:space="preserve">NIF: 01-234-567-890-123</w:t>
            </w:r>
          </w:p>
        </w:tc>
      </w:tr>
      <w:tr>
        <w:tc>
          <w:tcPr/>
          <w:p>
            <w:pPr>
              <w:pStyle w:val="Compact"/>
              <w:jc w:val="left"/>
            </w:pPr>
            <w:r>
              <w:t xml:space="preserve">Contact Person</w:t>
            </w:r>
          </w:p>
        </w:tc>
        <w:tc>
          <w:tcPr/>
          <w:p>
            <w:pPr>
              <w:pStyle w:val="Compact"/>
              <w:jc w:val="left"/>
            </w:pPr>
            <w:r>
              <w:t xml:space="preserve">M. Jean-Pierre Mbuyi, Director of Procurement &amp; Operations</w:t>
            </w:r>
          </w:p>
        </w:tc>
      </w:tr>
      <w:tr>
        <w:tc>
          <w:tcPr/>
          <w:p>
            <w:pPr>
              <w:pStyle w:val="Compact"/>
              <w:jc w:val="left"/>
            </w:pPr>
            <w:r>
              <w:t xml:space="preserve">Telephone / Email</w:t>
            </w:r>
          </w:p>
        </w:tc>
        <w:tc>
          <w:tcPr/>
          <w:p>
            <w:pPr>
              <w:pStyle w:val="Compact"/>
              <w:jc w:val="left"/>
            </w:pPr>
            <w:r>
              <w:t xml:space="preserve">+243 81 234 5678 / procurement@sic-kinshasa.cd</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Marie-Claire Kalala, Certified Industrial Engineer</w:t>
            </w:r>
          </w:p>
        </w:tc>
      </w:tr>
      <w:tr>
        <w:tc>
          <w:tcPr/>
          <w:p>
            <w:pPr>
              <w:pStyle w:val="Compact"/>
              <w:jc w:val="left"/>
            </w:pPr>
            <w:r>
              <w:t xml:space="preserve">Professional Address</w:t>
            </w:r>
          </w:p>
        </w:tc>
        <w:tc>
          <w:tcPr/>
          <w:p>
            <w:pPr>
              <w:pStyle w:val="Compact"/>
              <w:jc w:val="left"/>
            </w:pPr>
            <w:r>
              <w:t xml:space="preserve">Boulevard du 30 Juin, Quartier Gombe, Commune de Gombe, Kinshasa, DR Congo</w:t>
            </w:r>
          </w:p>
        </w:tc>
      </w:tr>
      <w:tr>
        <w:tc>
          <w:tcPr/>
          <w:p>
            <w:pPr>
              <w:pStyle w:val="Compact"/>
              <w:jc w:val="left"/>
            </w:pPr>
            <w:r>
              <w:t xml:space="preserve">Professional Registration</w:t>
            </w:r>
          </w:p>
        </w:tc>
        <w:tc>
          <w:tcPr/>
          <w:p>
            <w:pPr>
              <w:pStyle w:val="Compact"/>
              <w:jc w:val="left"/>
            </w:pPr>
            <w:r>
              <w:t xml:space="preserve">Ordre des Ingénieurs du Congo (OIC) – License No. OIC-KIN-2019-0842</w:t>
            </w:r>
          </w:p>
        </w:tc>
      </w:tr>
      <w:tr>
        <w:tc>
          <w:tcPr/>
          <w:p>
            <w:pPr>
              <w:pStyle w:val="Compact"/>
              <w:jc w:val="left"/>
            </w:pPr>
            <w:r>
              <w:t xml:space="preserve">Specialization</w:t>
            </w:r>
          </w:p>
        </w:tc>
        <w:tc>
          <w:tcPr/>
          <w:p>
            <w:pPr>
              <w:pStyle w:val="Compact"/>
              <w:jc w:val="left"/>
            </w:pPr>
            <w:r>
              <w:t xml:space="preserve">Industrial Engineering – Process Optimization, Supply Chain Management, and Manufacturing Systems Design</w:t>
            </w:r>
          </w:p>
        </w:tc>
      </w:tr>
      <w:tr>
        <w:tc>
          <w:tcPr/>
          <w:p>
            <w:pPr>
              <w:pStyle w:val="Compact"/>
              <w:jc w:val="left"/>
            </w:pPr>
            <w:r>
              <w:t xml:space="preserve">Telephone / Email</w:t>
            </w:r>
          </w:p>
        </w:tc>
        <w:tc>
          <w:tcPr/>
          <w:p>
            <w:pPr>
              <w:pStyle w:val="Compact"/>
              <w:jc w:val="left"/>
            </w:pPr>
            <w:r>
              <w:t xml:space="preserve">+243 99 876 5432 / m.kalala.engineer@gmail.com</w:t>
            </w:r>
          </w:p>
        </w:tc>
      </w:tr>
    </w:tbl>
    <w:bookmarkEnd w:id="22"/>
    <w:bookmarkStart w:id="23" w:name="X8c57c687dc87aa36b5ab0887a962870188a1f29"/>
    <w:p>
      <w:pPr>
        <w:pStyle w:val="Heading2"/>
      </w:pPr>
      <w:r>
        <w:t xml:space="preserve">3. Scope of Services – Industrial Engineer Engagement</w:t>
      </w:r>
    </w:p>
    <w:p>
      <w:pPr>
        <w:pStyle w:val="FirstParagraph"/>
      </w:pPr>
      <w:r>
        <w:t xml:space="preserve">This</w:t>
      </w:r>
      <w:r>
        <w:t xml:space="preserve"> </w:t>
      </w:r>
      <w:r>
        <w:t xml:space="preserve">Purchase Order</w:t>
      </w:r>
      <w:r>
        <w:t xml:space="preserve"> </w:t>
      </w:r>
      <w:r>
        <w:t xml:space="preserve">is issued by Société Industrielle du Congo (SIC) to formally procure the professional services of a qualified</w:t>
      </w:r>
      <w:r>
        <w:t xml:space="preserve"> </w:t>
      </w:r>
      <w:r>
        <w:t xml:space="preserve">Industrial Engineer</w:t>
      </w:r>
      <w:r>
        <w:t xml:space="preserve"> </w:t>
      </w:r>
      <w:r>
        <w:t xml:space="preserve">for a defined period of engagement at the company's manufacturing and logistics facilities located in</w:t>
      </w:r>
      <w:r>
        <w:t xml:space="preserve"> </w:t>
      </w:r>
      <w:r>
        <w:t xml:space="preserve">DR Congo Kinshasa</w:t>
      </w:r>
      <w:r>
        <w:t xml:space="preserve">. The</w:t>
      </w:r>
      <w:r>
        <w:t xml:space="preserve"> </w:t>
      </w:r>
      <w:r>
        <w:t xml:space="preserve">Industrial Engineer</w:t>
      </w:r>
      <w:r>
        <w:t xml:space="preserve"> </w:t>
      </w:r>
      <w:r>
        <w:t xml:space="preserve">shall be responsible for the following deliverables and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Comprehensive process audit and time-motion study of the assembly line at the Kintambo manufacturing plant, DR Congo Kinshasa</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Design and implementation of a lean manufacturing framework to reduce waste by a minimum of 18% across all production units</w:t>
            </w:r>
          </w:p>
        </w:tc>
        <w:tc>
          <w:tcPr/>
          <w:p>
            <w:pPr>
              <w:pStyle w:val="Compact"/>
              <w:jc w:val="left"/>
            </w:pPr>
            <w:r>
              <w:t xml:space="preserve">60 days</w:t>
            </w:r>
          </w:p>
        </w:tc>
        <w:tc>
          <w:tcPr/>
          <w:p>
            <w:pPr>
              <w:pStyle w:val="Compact"/>
              <w:jc w:val="left"/>
            </w:pPr>
            <w:r>
              <w:t xml:space="preserve">1 lot</w:t>
            </w:r>
          </w:p>
        </w:tc>
        <w:tc>
          <w:tcPr/>
          <w:p>
            <w:pPr>
              <w:pStyle w:val="Compact"/>
              <w:jc w:val="left"/>
            </w:pPr>
            <w:r>
              <w:t xml:space="preserve">28,000,000</w:t>
            </w:r>
          </w:p>
        </w:tc>
      </w:tr>
      <w:tr>
        <w:tc>
          <w:tcPr/>
          <w:p>
            <w:pPr>
              <w:pStyle w:val="Compact"/>
              <w:jc w:val="left"/>
            </w:pPr>
            <w:r>
              <w:t xml:space="preserve">3</w:t>
            </w:r>
          </w:p>
        </w:tc>
        <w:tc>
          <w:tcPr/>
          <w:p>
            <w:pPr>
              <w:pStyle w:val="Compact"/>
              <w:jc w:val="left"/>
            </w:pPr>
            <w:r>
              <w:t xml:space="preserve">Supply chain optimization and inventory management system deployment for the Gombe distribution center, DR Congo Kinshasa</w:t>
            </w:r>
          </w:p>
        </w:tc>
        <w:tc>
          <w:tcPr/>
          <w:p>
            <w:pPr>
              <w:pStyle w:val="Compact"/>
              <w:jc w:val="left"/>
            </w:pPr>
            <w:r>
              <w:t xml:space="preserve">45 days</w:t>
            </w:r>
          </w:p>
        </w:tc>
        <w:tc>
          <w:tcPr/>
          <w:p>
            <w:pPr>
              <w:pStyle w:val="Compact"/>
              <w:jc w:val="left"/>
            </w:pPr>
            <w:r>
              <w:t xml:space="preserve">1 lot</w:t>
            </w:r>
          </w:p>
        </w:tc>
        <w:tc>
          <w:tcPr/>
          <w:p>
            <w:pPr>
              <w:pStyle w:val="Compact"/>
              <w:jc w:val="left"/>
            </w:pPr>
            <w:r>
              <w:t xml:space="preserve">19,750,000</w:t>
            </w:r>
          </w:p>
        </w:tc>
      </w:tr>
      <w:tr>
        <w:tc>
          <w:tcPr/>
          <w:p>
            <w:pPr>
              <w:pStyle w:val="Compact"/>
              <w:jc w:val="left"/>
            </w:pPr>
            <w:r>
              <w:t xml:space="preserve">4</w:t>
            </w:r>
          </w:p>
        </w:tc>
        <w:tc>
          <w:tcPr/>
          <w:p>
            <w:pPr>
              <w:pStyle w:val="Compact"/>
              <w:jc w:val="left"/>
            </w:pPr>
            <w:r>
              <w:t xml:space="preserve">Workforce capacity planning and ergonomic assessment for 350+ production staff</w:t>
            </w:r>
          </w:p>
        </w:tc>
        <w:tc>
          <w:tcPr/>
          <w:p>
            <w:pPr>
              <w:pStyle w:val="Compact"/>
              <w:jc w:val="left"/>
            </w:pPr>
            <w:r>
              <w:t xml:space="preserve">20 days</w:t>
            </w:r>
          </w:p>
        </w:tc>
        <w:tc>
          <w:tcPr/>
          <w:p>
            <w:pPr>
              <w:pStyle w:val="Compact"/>
              <w:jc w:val="left"/>
            </w:pPr>
            <w:r>
              <w:t xml:space="preserve">1 lot</w:t>
            </w:r>
          </w:p>
        </w:tc>
        <w:tc>
          <w:tcPr/>
          <w:p>
            <w:pPr>
              <w:pStyle w:val="Compact"/>
              <w:jc w:val="left"/>
            </w:pPr>
            <w:r>
              <w:t xml:space="preserve">8,200,000</w:t>
            </w:r>
          </w:p>
        </w:tc>
      </w:tr>
      <w:tr>
        <w:tc>
          <w:tcPr/>
          <w:p>
            <w:pPr>
              <w:pStyle w:val="Compact"/>
              <w:jc w:val="left"/>
            </w:pPr>
            <w:r>
              <w:t xml:space="preserve">5</w:t>
            </w:r>
          </w:p>
        </w:tc>
        <w:tc>
          <w:tcPr/>
          <w:p>
            <w:pPr>
              <w:pStyle w:val="Compact"/>
              <w:jc w:val="left"/>
            </w:pPr>
            <w:r>
              <w:t xml:space="preserve">Preparation of a final technical report, including KPI dashboards, process flow diagrams, and a 12-month continuous improvement roadmap</w:t>
            </w:r>
          </w:p>
        </w:tc>
        <w:tc>
          <w:tcPr/>
          <w:p>
            <w:pPr>
              <w:pStyle w:val="Compact"/>
              <w:jc w:val="left"/>
            </w:pPr>
            <w:r>
              <w:t xml:space="preserve">15 days</w:t>
            </w:r>
          </w:p>
        </w:tc>
        <w:tc>
          <w:tcPr/>
          <w:p>
            <w:pPr>
              <w:pStyle w:val="Compact"/>
              <w:jc w:val="left"/>
            </w:pPr>
            <w:r>
              <w:t xml:space="preserve">1 lot</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On-site supervision, weekly progress meetings, and stakeholder coordination with DR Congo Kinshasa municipal authorities</w:t>
            </w:r>
          </w:p>
        </w:tc>
        <w:tc>
          <w:tcPr/>
          <w:p>
            <w:pPr>
              <w:pStyle w:val="Compact"/>
              <w:jc w:val="left"/>
            </w:pPr>
            <w:r>
              <w:t xml:space="preserve">170 days</w:t>
            </w:r>
          </w:p>
        </w:tc>
        <w:tc>
          <w:tcPr/>
          <w:p>
            <w:pPr>
              <w:pStyle w:val="Compact"/>
              <w:jc w:val="left"/>
            </w:pPr>
            <w:r>
              <w:t xml:space="preserve">1 lot</w:t>
            </w:r>
          </w:p>
        </w:tc>
        <w:tc>
          <w:tcPr/>
          <w:p>
            <w:pPr>
              <w:pStyle w:val="Compact"/>
              <w:jc w:val="left"/>
            </w:pPr>
            <w:r>
              <w:t xml:space="preserve">15,050,000</w:t>
            </w:r>
          </w:p>
        </w:tc>
      </w:tr>
      <w:tr>
        <w:tc>
          <w:tcPr>
            <w:gridSpan w:val="4"/>
          </w:tcPr>
          <w:p>
            <w:pPr>
              <w:pStyle w:val="Compact"/>
              <w:jc w:val="right"/>
            </w:pPr>
            <w:r>
              <w:t xml:space="preserve">TOTAL CONTRACT VALUE</w:t>
            </w:r>
          </w:p>
        </w:tc>
        <w:tc>
          <w:tcPr/>
          <w:p>
            <w:pPr>
              <w:pStyle w:val="Compact"/>
              <w:jc w:val="left"/>
            </w:pPr>
            <w:r>
              <w:t xml:space="preserve">90,000,000 CDF</w:t>
            </w:r>
          </w:p>
        </w:tc>
      </w:tr>
    </w:tbl>
    <w:p>
      <w:pPr>
        <w:pStyle w:val="BodyText"/>
      </w:pPr>
      <w:r>
        <w:rPr>
          <w:iCs/>
          <w:i/>
        </w:rPr>
        <w:t xml:space="preserve">All amounts are expressed in Congolese Francs (CDF) and are inclusive of applicable taxes as per the tax code of the Democratic Republic of the Congo. The total contract value of 90,000,000 CDF (approximately USD 34,615 at the prevailing exchange rate) covers all professional fees, travel within DR Congo Kinshasa, and standard equipment usage.</w:t>
      </w:r>
    </w:p>
    <w:bookmarkEnd w:id="23"/>
    <w:bookmarkStart w:id="24" w:name="payment-terms-and-schedule"/>
    <w:p>
      <w:pPr>
        <w:pStyle w:val="Heading2"/>
      </w:pPr>
      <w:r>
        <w:t xml:space="preserve">4. Payment Terms and Schedule</w:t>
      </w:r>
    </w:p>
    <w:p>
      <w:pPr>
        <w:pStyle w:val="FirstParagraph"/>
      </w:pPr>
      <w:r>
        <w:t xml:space="preserve">Payment for the services rendered under this</w:t>
      </w:r>
      <w:r>
        <w:t xml:space="preserve"> </w:t>
      </w:r>
      <w:r>
        <w:t xml:space="preserve">Purchase Order</w:t>
      </w:r>
      <w:r>
        <w:t xml:space="preserve"> </w:t>
      </w:r>
      <w:r>
        <w:t xml:space="preserve">shall be made in accordance with the following schedule, subject to satisfactory completion and acceptance of each milestone by the Buyer's project manager: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(CDF)</w:t>
            </w:r>
          </w:p>
        </w:tc>
        <w:tc>
          <w:tcPr/>
          <w:p>
            <w:pPr>
              <w:pStyle w:val="Compact"/>
              <w:jc w:val="left"/>
            </w:pPr>
            <w:r>
              <w:t xml:space="preserve">Payment Due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18,000,000</w:t>
            </w:r>
          </w:p>
        </w:tc>
        <w:tc>
          <w:tcPr/>
          <w:p>
            <w:pPr>
              <w:pStyle w:val="Compact"/>
              <w:jc w:val="left"/>
            </w:pPr>
            <w:r>
              <w:t xml:space="preserve">Within 10 business days of signing</w:t>
            </w:r>
          </w:p>
        </w:tc>
      </w:tr>
      <w:tr>
        <w:tc>
          <w:tcPr/>
          <w:p>
            <w:pPr>
              <w:pStyle w:val="Compact"/>
              <w:jc w:val="left"/>
            </w:pPr>
            <w:r>
              <w:t xml:space="preserve">Completion of process audit (Item 1)</w:t>
            </w:r>
          </w:p>
        </w:tc>
        <w:tc>
          <w:tcPr/>
          <w:p>
            <w:pPr>
              <w:pStyle w:val="Compact"/>
              <w:jc w:val="left"/>
            </w:pPr>
            <w:r>
              <w:t xml:space="preserve">25%</w:t>
            </w:r>
          </w:p>
        </w:tc>
        <w:tc>
          <w:tcPr/>
          <w:p>
            <w:pPr>
              <w:pStyle w:val="Compact"/>
              <w:jc w:val="left"/>
            </w:pPr>
            <w:r>
              <w:t xml:space="preserve">22,500,000</w:t>
            </w:r>
          </w:p>
        </w:tc>
        <w:tc>
          <w:tcPr/>
          <w:p>
            <w:pPr>
              <w:pStyle w:val="Compact"/>
              <w:jc w:val="left"/>
            </w:pPr>
            <w:r>
              <w:t xml:space="preserve">Within 15 business days of acceptance</w:t>
            </w:r>
          </w:p>
        </w:tc>
      </w:tr>
      <w:tr>
        <w:tc>
          <w:tcPr/>
          <w:p>
            <w:pPr>
              <w:pStyle w:val="Compact"/>
              <w:jc w:val="left"/>
            </w:pPr>
            <w:r>
              <w:t xml:space="preserve">Completion of lean framework (Item 2)</w:t>
            </w:r>
          </w:p>
        </w:tc>
        <w:tc>
          <w:tcPr/>
          <w:p>
            <w:pPr>
              <w:pStyle w:val="Compact"/>
              <w:jc w:val="left"/>
            </w:pPr>
            <w:r>
              <w:t xml:space="preserve">25%</w:t>
            </w:r>
          </w:p>
        </w:tc>
        <w:tc>
          <w:tcPr/>
          <w:p>
            <w:pPr>
              <w:pStyle w:val="Compact"/>
              <w:jc w:val="left"/>
            </w:pPr>
            <w:r>
              <w:t xml:space="preserve">22,500,000</w:t>
            </w:r>
          </w:p>
        </w:tc>
        <w:tc>
          <w:tcPr/>
          <w:p>
            <w:pPr>
              <w:pStyle w:val="Compact"/>
              <w:jc w:val="left"/>
            </w:pPr>
            <w:r>
              <w:t xml:space="preserve">Within 15 business days of acceptance</w:t>
            </w:r>
          </w:p>
        </w:tc>
      </w:tr>
      <w:tr>
        <w:tc>
          <w:tcPr/>
          <w:p>
            <w:pPr>
              <w:pStyle w:val="Compact"/>
              <w:jc w:val="left"/>
            </w:pPr>
            <w:r>
              <w:t xml:space="preserve">Completion of supply chain deployment (Item 3)</w:t>
            </w:r>
          </w:p>
        </w:tc>
        <w:tc>
          <w:tcPr/>
          <w:p>
            <w:pPr>
              <w:pStyle w:val="Compact"/>
              <w:jc w:val="left"/>
            </w:pPr>
            <w:r>
              <w:t xml:space="preserve">15%</w:t>
            </w:r>
          </w:p>
        </w:tc>
        <w:tc>
          <w:tcPr/>
          <w:p>
            <w:pPr>
              <w:pStyle w:val="Compact"/>
              <w:jc w:val="left"/>
            </w:pPr>
            <w:r>
              <w:t xml:space="preserve">13,500,000</w:t>
            </w:r>
          </w:p>
        </w:tc>
        <w:tc>
          <w:tcPr/>
          <w:p>
            <w:pPr>
              <w:pStyle w:val="Compact"/>
              <w:jc w:val="left"/>
            </w:pPr>
            <w:r>
              <w:t xml:space="preserve">Within 15 business days of acceptance</w:t>
            </w:r>
          </w:p>
        </w:tc>
      </w:tr>
      <w:tr>
        <w:tc>
          <w:tcPr/>
          <w:p>
            <w:pPr>
              <w:pStyle w:val="Compact"/>
              <w:jc w:val="left"/>
            </w:pPr>
            <w:r>
              <w:t xml:space="preserve">Final report delivery and project closeout (Items 4–6)</w:t>
            </w:r>
          </w:p>
        </w:tc>
        <w:tc>
          <w:tcPr/>
          <w:p>
            <w:pPr>
              <w:pStyle w:val="Compact"/>
              <w:jc w:val="left"/>
            </w:pPr>
            <w:r>
              <w:t xml:space="preserve">15%</w:t>
            </w:r>
          </w:p>
        </w:tc>
        <w:tc>
          <w:tcPr/>
          <w:p>
            <w:pPr>
              <w:pStyle w:val="Compact"/>
              <w:jc w:val="left"/>
            </w:pPr>
            <w:r>
              <w:t xml:space="preserve">13,500,000</w:t>
            </w:r>
          </w:p>
        </w:tc>
        <w:tc>
          <w:tcPr/>
          <w:p>
            <w:pPr>
              <w:pStyle w:val="Compact"/>
              <w:jc w:val="left"/>
            </w:pPr>
            <w:r>
              <w:t xml:space="preserve">Within 15 business days of final acceptance</w:t>
            </w:r>
          </w:p>
        </w:tc>
      </w:tr>
    </w:tbl>
    <w:p>
      <w:pPr>
        <w:pStyle w:val="BodyText"/>
      </w:pPr>
      <w:r>
        <w:t xml:space="preserve">Payments shall be made via bank transfer to the account of the</w:t>
      </w:r>
      <w:r>
        <w:t xml:space="preserve"> </w:t>
      </w:r>
      <w:r>
        <w:t xml:space="preserve">Industrial Engineer</w:t>
      </w:r>
      <w:r>
        <w:t xml:space="preserve"> </w:t>
      </w:r>
      <w:r>
        <w:t xml:space="preserve">as registered with the Ordre des Ingénieurs du Congo. The Buyer reserves the right to withhold payment for any deliverable that does not meet the specifications outlined in this</w:t>
      </w:r>
      <w:r>
        <w:t xml:space="preserve"> </w:t>
      </w:r>
      <w:r>
        <w:t xml:space="preserve">Purchase Order</w:t>
      </w:r>
      <w:r>
        <w:t xml:space="preserve"> </w:t>
      </w:r>
      <w:r>
        <w:t xml:space="preserve">until corrective action is completed.</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Republic of the Congo, including the Congolese Code of Obligations and the regulations of the Ordre des Ingénieurs du Congo applicable to the practice of industrial engineering in</w:t>
      </w:r>
      <w:r>
        <w:t xml:space="preserve"> </w:t>
      </w:r>
      <w:r>
        <w:t xml:space="preserve">DR Congo Kinshasa</w:t>
      </w:r>
      <w:r>
        <w:t xml:space="preserve">.</w:t>
      </w:r>
    </w:p>
    <w:p>
      <w:pPr>
        <w:numPr>
          <w:ilvl w:val="0"/>
          <w:numId w:val="1001"/>
        </w:numPr>
        <w:pStyle w:val="Compact"/>
      </w:pPr>
      <w:r>
        <w:rPr>
          <w:bCs/>
          <w:b/>
        </w:rPr>
        <w:t xml:space="preserve">Professional Standards:</w:t>
      </w:r>
      <w:r>
        <w:t xml:space="preserve"> </w:t>
      </w:r>
      <w:r>
        <w:t xml:space="preserve">The</w:t>
      </w:r>
      <w:r>
        <w:t xml:space="preserve"> </w:t>
      </w:r>
      <w:r>
        <w:t xml:space="preserve">Industrial Engineer</w:t>
      </w:r>
      <w:r>
        <w:t xml:space="preserve"> </w:t>
      </w:r>
      <w:r>
        <w:t xml:space="preserve">shall perform all services in a professional and workmanlike manner, in full compliance with the ethical code of the Ordre des Ingénieurs du Congo and all applicable safety regulations enforced by the Ministry of Industry of the DR Congo.</w:t>
      </w:r>
    </w:p>
    <w:p>
      <w:pPr>
        <w:numPr>
          <w:ilvl w:val="0"/>
          <w:numId w:val="1001"/>
        </w:numPr>
        <w:pStyle w:val="Compact"/>
      </w:pPr>
      <w:r>
        <w:rPr>
          <w:bCs/>
          <w:b/>
        </w:rPr>
        <w:t xml:space="preserve">Intellectual Property:</w:t>
      </w:r>
      <w:r>
        <w:t xml:space="preserve"> </w:t>
      </w:r>
      <w:r>
        <w:t xml:space="preserve">All reports, process diagrams, KPI models, and improvement roadmaps produced under this</w:t>
      </w:r>
      <w:r>
        <w:t xml:space="preserve"> </w:t>
      </w:r>
      <w:r>
        <w:t xml:space="preserve">Purchase Order</w:t>
      </w:r>
      <w:r>
        <w:t xml:space="preserve"> </w:t>
      </w:r>
      <w:r>
        <w:t xml:space="preserve">shall become the exclusive property of Société Industrielle du Congo upon full payment. The</w:t>
      </w:r>
      <w:r>
        <w:t xml:space="preserve"> </w:t>
      </w:r>
      <w:r>
        <w:t xml:space="preserve">Industrial Engineer</w:t>
      </w:r>
      <w:r>
        <w:t xml:space="preserve"> </w:t>
      </w:r>
      <w:r>
        <w:t xml:space="preserve">shall not replicate or disclose proprietary process data to third parties without written consent.</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agrees to maintain strict confidentiality regarding all operational data, production volumes, and financial information of the Buyer encountered during the engagement in</w:t>
      </w:r>
      <w:r>
        <w:t xml:space="preserve"> </w:t>
      </w:r>
      <w:r>
        <w:t xml:space="preserve">DR Congo Kinshasa</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Insurance and Liability:</w:t>
      </w:r>
      <w:r>
        <w:t xml:space="preserve"> </w:t>
      </w:r>
      <w:r>
        <w:t xml:space="preserve">The</w:t>
      </w:r>
      <w:r>
        <w:t xml:space="preserve"> </w:t>
      </w:r>
      <w:r>
        <w:t xml:space="preserve">Industrial Engineer</w:t>
      </w:r>
      <w:r>
        <w:t xml:space="preserve"> </w:t>
      </w:r>
      <w:r>
        <w:t xml:space="preserve">shall maintain professional liability insurance with a minimum coverage of 50,000,000 CDF throughout the duration of the engagement. The Buyer shall not be held liable for any personal injury or property damage sustained by the</w:t>
      </w:r>
      <w:r>
        <w:t xml:space="preserve"> </w:t>
      </w:r>
      <w:r>
        <w:t xml:space="preserve">Industrial Engineer</w:t>
      </w:r>
      <w:r>
        <w:t xml:space="preserve"> </w:t>
      </w:r>
      <w:r>
        <w:t xml:space="preserve">while on the Buyer's premises in</w:t>
      </w:r>
      <w:r>
        <w:t xml:space="preserve"> </w:t>
      </w:r>
      <w:r>
        <w:t xml:space="preserve">DR Congo Kinshasa</w:t>
      </w:r>
      <w:r>
        <w:t xml:space="preserve">, except in cases of gross negligence by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satisfactorily completed up to the date of termination. The</w:t>
      </w:r>
      <w:r>
        <w:t xml:space="preserve"> </w:t>
      </w:r>
      <w:r>
        <w:t xml:space="preserve">Industrial Engineer</w:t>
      </w:r>
      <w:r>
        <w:t xml:space="preserve"> </w:t>
      </w:r>
      <w:r>
        <w:t xml:space="preserve">shall deliver all work-in-progress documentation within seven (7) days of the termination notice.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the competent commercial court of Kinshasa, DR Congo, or to arbitration under the rules of the Centre d'Arbitrage de Kinshasa.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civil unrest, natural disasters, government sanctions, or epidemics affecting operations in</w:t>
      </w:r>
      <w:r>
        <w:t xml:space="preserve"> </w:t>
      </w:r>
      <w:r>
        <w:t xml:space="preserve">DR Congo Kinshasa</w:t>
      </w:r>
      <w:r>
        <w:t xml:space="preserve">.</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one hundred and seventy (170) calendar days from the date of issue, unless extended in writing by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DR Congo Kinshasa</w:t>
      </w:r>
      <w:r>
        <w:t xml:space="preserve">. This document constitutes a binding procurement instrument between the Buyer and the Seller.</w:t>
      </w:r>
    </w:p>
    <w:bookmarkEnd w:id="26"/>
    <w:p>
      <w:pPr>
        <w:pStyle w:val="BodyText"/>
      </w:pPr>
      <w:r>
        <w:rPr>
          <w:bCs/>
          <w:b/>
        </w:rPr>
        <w:t xml:space="preserve">For and on behalf of the Buyer:</w:t>
      </w:r>
    </w:p>
    <w:p>
      <w:pPr>
        <w:pStyle w:val="BodyText"/>
      </w:pPr>
      <w:r>
        <w:t xml:space="preserve">Société Industrielle du Congo (SIC)</w:t>
      </w:r>
    </w:p>
    <w:p>
      <w:pPr>
        <w:pStyle w:val="BodyText"/>
      </w:pPr>
      <w:r>
        <w:rPr>
          <w:bCs/>
          <w:b/>
        </w:rPr>
        <w:t xml:space="preserve">Name:</w:t>
      </w:r>
      <w:r>
        <w:t xml:space="preserve"> </w:t>
      </w:r>
      <w:r>
        <w:t xml:space="preserve">M. Jean-Pierre Mbuyi</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Certified Industrial Engineer</w:t>
      </w:r>
    </w:p>
    <w:p>
      <w:pPr>
        <w:pStyle w:val="BodyText"/>
      </w:pPr>
      <w:r>
        <w:rPr>
          <w:bCs/>
          <w:b/>
        </w:rPr>
        <w:t xml:space="preserve">Name:</w:t>
      </w:r>
      <w:r>
        <w:t xml:space="preserve"> </w:t>
      </w:r>
      <w:r>
        <w:t xml:space="preserve">Ing. Marie-Claire Kalala</w:t>
      </w:r>
      <w:r>
        <w:br/>
      </w:r>
      <w:r>
        <w:rPr>
          <w:bCs/>
          <w:b/>
        </w:rPr>
        <w:t xml:space="preserve">Title:</w:t>
      </w:r>
      <w:r>
        <w:t xml:space="preserve"> </w:t>
      </w:r>
      <w:r>
        <w:t xml:space="preserve">Industrial Engineer – OIC License No. OIC-KIN-2019-0842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(No. DRC-KIN-IE-2025-0047) was prepared and issued in Kinshasa, Democratic Republic of the Congo. It is valid only when signed and stamped by both parties. Unauthorized reproduction or distribution of this document is prohibited. For inquiries, contact the Procurement Department at procurement@sic-kinshasa.cd or +243 81 234 5678.</w:t>
      </w:r>
    </w:p>
    <w:p>
      <w:pPr>
        <w:pStyle w:val="BodyText"/>
      </w:pPr>
      <w:r>
        <w:t xml:space="preserve">Document Reference: PO-DRC-KIN-IE-2025-0047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DR Congo Kinshasa</dc:title>
  <dc:creator/>
  <dc:language>en</dc:language>
  <cp:keywords/>
  <dcterms:created xsi:type="dcterms:W3CDTF">2026-10-10T09:25:53Z</dcterms:created>
  <dcterms:modified xsi:type="dcterms:W3CDTF">2026-10-10T09:25:53Z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